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37E24">
      <w:pPr>
        <w:bidi w:val="0"/>
        <w:rPr>
          <w:rFonts w:hint="eastAsia"/>
        </w:rPr>
      </w:pPr>
    </w:p>
    <w:p w14:paraId="60D31FF7">
      <w:pPr>
        <w:bidi w:val="0"/>
        <w:jc w:val="center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</w:p>
    <w:p w14:paraId="4002060E">
      <w:pPr>
        <w:bidi w:val="0"/>
        <w:jc w:val="center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</w:p>
    <w:p w14:paraId="0ECB4120">
      <w:pPr>
        <w:bidi w:val="0"/>
        <w:jc w:val="center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</w:p>
    <w:p w14:paraId="2480A331">
      <w:pPr>
        <w:bidi w:val="0"/>
        <w:jc w:val="center"/>
        <w:outlineLvl w:val="0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  <w:bookmarkStart w:id="0" w:name="_Toc1612940579"/>
      <w:bookmarkStart w:id="1" w:name="_Toc1885303350"/>
      <w:r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  <w:t>原代码详细设计</w:t>
      </w:r>
      <w:bookmarkEnd w:id="0"/>
      <w:bookmarkEnd w:id="1"/>
    </w:p>
    <w:p w14:paraId="61DC50A8">
      <w:pPr>
        <w:bidi w:val="0"/>
        <w:jc w:val="center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  <w:r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  <w:t>说明书</w:t>
      </w:r>
    </w:p>
    <w:p w14:paraId="12312DFC">
      <w:pPr>
        <w:bidi w:val="0"/>
        <w:jc w:val="center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</w:p>
    <w:p w14:paraId="6F65266C">
      <w:pPr>
        <w:bidi w:val="0"/>
        <w:jc w:val="center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</w:p>
    <w:p w14:paraId="31C01B22">
      <w:pPr>
        <w:bidi w:val="0"/>
        <w:jc w:val="center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</w:p>
    <w:p w14:paraId="537D8EAB">
      <w:pPr>
        <w:bidi w:val="0"/>
        <w:jc w:val="center"/>
        <w:rPr>
          <w:rFonts w:hint="eastAsia" w:ascii="PingFang SC Regular" w:hAnsi="PingFang SC Regular" w:eastAsia="PingFang SC Regular" w:cs="PingFang SC Regular"/>
          <w:b w:val="0"/>
          <w:bCs/>
          <w:sz w:val="56"/>
          <w:szCs w:val="56"/>
        </w:rPr>
      </w:pPr>
    </w:p>
    <w:p w14:paraId="495F1600">
      <w:pPr>
        <w:bidi w:val="0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PingFang SC Regular" w:hAnsi="PingFang SC Regular" w:eastAsia="PingFang SC Regular" w:cs="PingFang SC Regular"/>
          <w:sz w:val="40"/>
          <w:szCs w:val="40"/>
          <w:lang w:val="en-US" w:eastAsia="zh-CN"/>
        </w:rPr>
        <w:t>v1.0</w:t>
      </w:r>
    </w:p>
    <w:p w14:paraId="06576BAC">
      <w:pPr>
        <w:rPr>
          <w:b/>
        </w:rPr>
      </w:pP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777868474"/>
        <w15:color w:val="DBDBDB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7239F3F5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60558670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_Toc1885303350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bCs/>
              <w:szCs w:val="56"/>
            </w:rPr>
            <w:t>原代码详细设计</w:t>
          </w:r>
          <w:r>
            <w:tab/>
          </w:r>
          <w:r>
            <w:fldChar w:fldCharType="begin"/>
          </w:r>
          <w:r>
            <w:instrText xml:space="preserve"> PAGEREF _Toc1885303350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04A20DC5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_Toc172191965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1. 项目概述</w:t>
          </w:r>
          <w:r>
            <w:tab/>
          </w:r>
          <w:r>
            <w:fldChar w:fldCharType="begin"/>
          </w:r>
          <w:r>
            <w:instrText xml:space="preserve"> PAGEREF _Toc172191965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5EC6659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_Toc1369883246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2. 系统架构</w:t>
          </w:r>
          <w:r>
            <w:tab/>
          </w:r>
          <w:r>
            <w:fldChar w:fldCharType="begin"/>
          </w:r>
          <w:r>
            <w:instrText xml:space="preserve"> PAGEREF _Toc1369883246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42EC04E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_Toc455536035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3. 模块设计</w:t>
          </w:r>
          <w:r>
            <w:tab/>
          </w:r>
          <w:r>
            <w:fldChar w:fldCharType="begin"/>
          </w:r>
          <w:r>
            <w:instrText xml:space="preserve"> PAGEREF _Toc455536035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1D24B15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_Toc414938690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4. 类和接口设计</w:t>
          </w:r>
          <w:r>
            <w:tab/>
          </w:r>
          <w:r>
            <w:fldChar w:fldCharType="begin"/>
          </w:r>
          <w:r>
            <w:instrText xml:space="preserve"> PAGEREF _Toc414938690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3D2055B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_Toc995161021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5. API设计</w:t>
          </w:r>
          <w:r>
            <w:tab/>
          </w:r>
          <w:r>
            <w:fldChar w:fldCharType="begin"/>
          </w:r>
          <w:r>
            <w:instrText xml:space="preserve"> PAGEREF _Toc995161021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76046CAC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_Toc1068637111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6. 数据库设计</w:t>
          </w:r>
          <w:r>
            <w:tab/>
          </w:r>
          <w:r>
            <w:fldChar w:fldCharType="begin"/>
          </w:r>
          <w:r>
            <w:instrText xml:space="preserve"> PAGEREF _Toc1068637111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672CC519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_Toc1178184716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7. 异常处理</w:t>
          </w:r>
          <w:r>
            <w:tab/>
          </w:r>
          <w:r>
            <w:fldChar w:fldCharType="begin"/>
          </w:r>
          <w:r>
            <w:instrText xml:space="preserve"> PAGEREF _Toc1178184716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310A4CF4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_Toc1951296472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8. 安全性设计</w:t>
          </w:r>
          <w:r>
            <w:tab/>
          </w:r>
          <w:r>
            <w:fldChar w:fldCharType="begin"/>
          </w:r>
          <w:r>
            <w:instrText xml:space="preserve"> PAGEREF _Toc1951296472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016241E7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_Toc1217031567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9. 性能优化</w:t>
          </w:r>
          <w:r>
            <w:tab/>
          </w:r>
          <w:r>
            <w:fldChar w:fldCharType="begin"/>
          </w:r>
          <w:r>
            <w:instrText xml:space="preserve"> PAGEREF _Toc1217031567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8704D46"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_Toc2015292541 </w:instrText>
          </w:r>
          <w:r>
            <w:fldChar w:fldCharType="separate"/>
          </w:r>
          <w:r>
            <w:rPr>
              <w:rFonts w:hint="eastAsia" w:ascii="PingFang SC Regular" w:hAnsi="PingFang SC Regular" w:eastAsia="PingFang SC Regular" w:cs="PingFang SC Regular"/>
              <w:szCs w:val="21"/>
            </w:rPr>
            <w:t>10. 依赖关系</w:t>
          </w:r>
          <w:r>
            <w:tab/>
          </w:r>
          <w:r>
            <w:fldChar w:fldCharType="begin"/>
          </w:r>
          <w:r>
            <w:instrText xml:space="preserve"> PAGEREF _Toc2015292541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0478DDCC">
          <w:pPr>
            <w:rPr>
              <w:b/>
            </w:rPr>
          </w:pPr>
          <w:r>
            <w:fldChar w:fldCharType="end"/>
          </w:r>
        </w:p>
      </w:sdtContent>
    </w:sdt>
    <w:p w14:paraId="6343CCB7">
      <w:pPr>
        <w:rPr>
          <w:b/>
        </w:rPr>
      </w:pPr>
    </w:p>
    <w:p w14:paraId="4CE6BBF7">
      <w:pPr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br w:type="page"/>
      </w:r>
    </w:p>
    <w:p w14:paraId="3EC656F2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2" w:name="_Toc172191965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1. 项目概述</w:t>
      </w:r>
      <w:bookmarkEnd w:id="2"/>
    </w:p>
    <w:p w14:paraId="7C7CFC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项目描述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该项目包含多个语言版本的网页，用于展示公司信息、产品、技术、团队等。页面中还涉及到与后端的API交互，以提供动态内容。</w:t>
      </w:r>
    </w:p>
    <w:p w14:paraId="5349FF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开发环境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HTML, CSS, JavaScript, jQuery</w:t>
      </w:r>
    </w:p>
    <w:p w14:paraId="3138BFBE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3" w:name="_Toc1369883246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2. 系统架构</w:t>
      </w:r>
      <w:bookmarkEnd w:id="3"/>
    </w:p>
    <w:p w14:paraId="62C331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架构概述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2512D8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前端使用HTML、CSS和JavaScript构建，主要依赖jQuery进行DOM操作。</w:t>
      </w:r>
    </w:p>
    <w:p w14:paraId="72EC30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页面分为多个语言版本，包括中文、英文、俄文和西班牙文。</w:t>
      </w:r>
    </w:p>
    <w:p w14:paraId="342342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与后端API进行交互以获取动态数据。</w:t>
      </w:r>
    </w:p>
    <w:p w14:paraId="27861C8E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4" w:name="_Toc455536035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3. 模块设计</w:t>
      </w:r>
      <w:bookmarkEnd w:id="4"/>
    </w:p>
    <w:p w14:paraId="2644E3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页面模块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4F5075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首页 (index.html)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包含公司简介和主要产品展示。</w:t>
      </w:r>
    </w:p>
    <w:p w14:paraId="7A088D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关于我们 (about.html)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提供公司背景和历史信息。</w:t>
      </w:r>
    </w:p>
    <w:p w14:paraId="1AD77B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产品 (product.html)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展示公司产品的详细信息。</w:t>
      </w:r>
    </w:p>
    <w:p w14:paraId="5768F7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系统 (system.html)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 介绍钻井液系统。</w:t>
      </w:r>
    </w:p>
    <w:p w14:paraId="75B053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技术 (technology.html)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 介绍公司使用的技术。</w:t>
      </w:r>
    </w:p>
    <w:p w14:paraId="75AC16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团队/实验室 (team_lab.html)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展示公司团队和实验室信息。</w:t>
      </w:r>
    </w:p>
    <w:p w14:paraId="35B13C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联系 (contact.html)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提供联系信息。</w:t>
      </w:r>
    </w:p>
    <w:p w14:paraId="55E65859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5" w:name="_Toc414938690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4. 类和接口设计</w:t>
      </w:r>
      <w:bookmarkEnd w:id="5"/>
    </w:p>
    <w:p w14:paraId="751AFC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HTML结构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248998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每个页面包含一个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&lt;h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ead&gt;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部分，用于引入CSS和JavaScript文件。</w:t>
      </w:r>
    </w:p>
    <w:p w14:paraId="394DDD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&lt;body&gt;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部分包含导航栏、内容区域和页脚。</w:t>
      </w:r>
    </w:p>
    <w:p w14:paraId="44EABF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使用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&lt;ul&gt;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和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&lt;ol&gt;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标签创建导航菜单和标志列表。</w:t>
      </w:r>
    </w:p>
    <w:p w14:paraId="37A478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JavaScript功能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5661E4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使用jQuery进行DOM操作，如切换内容显示、处理点击事件等。</w:t>
      </w:r>
    </w:p>
    <w:p w14:paraId="0E8342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例如，在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project_detail.html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中，使用jQuery实现标签页切换功能。</w:t>
      </w:r>
    </w:p>
    <w:p w14:paraId="68D828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代码参考:</w:t>
      </w:r>
    </w:p>
    <w:p w14:paraId="6D7531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&lt;!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DOCTYPE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html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65ADA9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html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lang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"en"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4C920C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head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7031B5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meta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charset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"UTF-8"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063275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meta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name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"viewport"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content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"width=device-width, initial-scale=1.0"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5CFED9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title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CCDC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&lt;/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title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1AF31F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i/>
          <w:iCs/>
          <w:color w:val="6D6D6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&lt;!-- 引入jQuery --&gt;</w:t>
      </w:r>
    </w:p>
    <w:p w14:paraId="15C549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script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src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"../../../node_modules/jquery/dist/jquery.js"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&gt;&lt;/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script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40BA80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script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src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"../../static/js/slide.js"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&gt;&lt;/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script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537354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link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rel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"stylesheet"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href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"../../static/common/index.css"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5D4794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link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rel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"stylesheet"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href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"../../static/css/about/about.css"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0E25E9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link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rel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"stylesheet"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href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"../../static/css/public/footer.css"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636B85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&lt;/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head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1C19D8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body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496DF9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div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id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"app"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1BBC12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i/>
          <w:iCs/>
          <w:color w:val="6D6D6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&lt;!-- 头部导航栏和标题 --&gt;</w:t>
      </w:r>
    </w:p>
    <w:p w14:paraId="76F31C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div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class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"head"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58A993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i/>
          <w:iCs/>
          <w:color w:val="6D6D6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&lt;!-- logo --&gt;</w:t>
      </w:r>
    </w:p>
    <w:p w14:paraId="1612B7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h1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img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src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"../../static/imgs/home/logo.png"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AD075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AAA0FA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alt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=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""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&gt;&lt;/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h1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54628F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i/>
          <w:iCs/>
          <w:color w:val="6D6D6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&lt;!-- 导航栏 --&gt;</w:t>
      </w:r>
    </w:p>
    <w:p w14:paraId="0B9336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ul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5B089D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&lt;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span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&gt;&lt;/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7C3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span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9898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&gt;</w:t>
      </w:r>
    </w:p>
    <w:p w14:paraId="7BBD4A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635" cy="0"/>
                <wp:effectExtent l="0" t="6350" r="0" b="6350"/>
                <wp:docPr id="2" name="自选图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自选图形 1" o:spid="_x0000_s1026" o:spt="1" style="height:0pt;width:0.05pt;" filled="f" stroked="t" coordsize="21600,21600" o:gfxdata="UEsDBAoAAAAAAIdO4kAAAAAAAAAAAAAAAAAEAAAAZHJzL1BLAwQUAAAACACHTuJA8ONInc4AAAD/&#10;AAAADwAAAGRycy9kb3ducmV2LnhtbE2PMW/CMBCFd6T+B+sqdQMHiqoS4jBUoksnoIo6XuIjSYnP&#10;kW2S9N/XsLTL6Z3e6b3vst1kOjGQ861lBctFAoK4srrlWsHnaT9/BeEDssbOMin4IQ+7/GGWYart&#10;yAcajqEWMYR9igqaEPpUSl81ZNAvbE8cvbN1BkNcXS21wzGGm06ukuRFGmw5NjTY01tD1eV4NQpc&#10;6b/l5WP9XIxFNbyzPmy+NpNST4/LZAsi0BT+juGGH9Ehj0ylvbL2olMQHwn3efdEedMyz+R/7vwX&#10;UEsDBBQAAAAIAIdO4kCMrZdSCwIAAB4EAAAOAAAAZHJzL2Uyb0RvYy54bWytU0uOEzEQ3SNxB8t7&#10;0knQjKCVzghNGDYjGGngABW3u9vCP7mcdLJjhzgDO5bcAW4zEtyCsrsTZoZNFvSi5U/Vq3qvnhcX&#10;O6PZVgZUzlZ8NplyJq1wtbJtxT+8v3r2gjOMYGvQzsqK7yXyi+XTJ4vel3LuOqdrGRiBWCx7X/Eu&#10;Rl8WBYpOGsCJ89LSZeOCgUjb0BZ1gJ7QjS7m0+l50btQ++CERKTT1XDJR8RwCqBrGiXkyomNkTYO&#10;qEFqiEQJO+WRL3O3TSNFfNc0KCPTFSemMf+pCK3X6V8sF1C2AXynxNgCnNLCI04GlKWiR6gVRGCb&#10;oP6BMkoEh66JE+FMMRDJihCL2fSRNrcdeJm5kNToj6Lj/4MVb7c3gam64nPOLBga+K/P339/+nL3&#10;9efdj29slhTqPZYUeOtvQuKI/tqJj8isu+zAtvIVetKZvJRiiwfBaYNj2q4JJqUTabbLE9gfJyB3&#10;kQk6PH9+xpk4nBdQHpJ8wPhGOsPSouKBCma9YXuNMZWF8hCSalh3pbTOw9WW9RV/eTZPyECGbcgo&#10;tDSeSKNtMww6reqUkvmFdn2pA9tCMk3+MjNifj8s1VsBdkNcvhrsZFSUIdfuJNSvbc3i3pOwlt4T&#10;T80YWXOmJT2/tMqREZQ+JZJ4ajuqPAibJF67ek9j3Pig2u7BJMg2WZzR4smX9/cZ6e+zXv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8ONInc4AAAD/AAAADwAAAAAAAAABACAAAAAiAAAAZHJzL2Rv&#10;d25yZXYueG1sUEsBAhQAFAAAAAgAh07iQIytl1ILAgAAHgQAAA4AAAAAAAAAAQAgAAAAHQEAAGRy&#10;cy9lMm9Eb2MueG1sUEsFBgAAAAAGAAYAWQEAAJoFAAAAAA==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591D7D67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6" w:name="_Toc995161021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5. API设计</w:t>
      </w:r>
      <w:bookmarkEnd w:id="6"/>
    </w:p>
    <w:p w14:paraId="6B2770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API概述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05F41A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前端通过AJAX请求与后端API进行交互，以获取和提交数据。</w:t>
      </w:r>
    </w:p>
    <w:p w14:paraId="14D0B8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典型的API调用包括获取产品列表、提交用户反馈等。</w:t>
      </w:r>
    </w:p>
    <w:p w14:paraId="727D2A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API调用示例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4DBE13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获取产品列表:</w:t>
      </w:r>
    </w:p>
    <w:p w14:paraId="4AFAC4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$.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BC88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ajax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FD700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(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A70D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{</w:t>
      </w:r>
    </w:p>
    <w:p w14:paraId="575CB2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url: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'/api/products'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,</w:t>
      </w:r>
    </w:p>
    <w:p w14:paraId="49DD25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method: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394DC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'GET'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,</w:t>
      </w:r>
    </w:p>
    <w:p w14:paraId="26A053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BC88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success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: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2D2CE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function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179F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(</w:t>
      </w:r>
      <w:r>
        <w:rPr>
          <w:rFonts w:hint="eastAsia" w:ascii="PingFang SC Regular" w:hAnsi="PingFang SC Regular" w:eastAsia="PingFang SC Regular" w:cs="PingFang SC Regular"/>
          <w:b w:val="0"/>
          <w:bCs w:val="0"/>
          <w:i/>
          <w:iCs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data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179F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)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179F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{</w:t>
      </w:r>
    </w:p>
    <w:p w14:paraId="146C98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i/>
          <w:iCs/>
          <w:color w:val="6D6D6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// 处理返回的数据</w:t>
      </w:r>
    </w:p>
    <w:p w14:paraId="0644AD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179F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}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,</w:t>
      </w:r>
    </w:p>
    <w:p w14:paraId="40F5D0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EBC88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error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: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82D2CE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function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179F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(</w:t>
      </w:r>
      <w:r>
        <w:rPr>
          <w:rFonts w:hint="eastAsia" w:ascii="PingFang SC Regular" w:hAnsi="PingFang SC Regular" w:eastAsia="PingFang SC Regular" w:cs="PingFang SC Regular"/>
          <w:b w:val="0"/>
          <w:bCs w:val="0"/>
          <w:i/>
          <w:iCs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error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179F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)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179F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{</w:t>
      </w:r>
    </w:p>
    <w:p w14:paraId="680B35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i/>
          <w:iCs/>
          <w:color w:val="6D6D6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// 处理错误</w:t>
      </w:r>
    </w:p>
    <w:p w14:paraId="7C19F2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179FFF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}</w:t>
      </w:r>
    </w:p>
    <w:p w14:paraId="5124B8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tLeast"/>
        <w:jc w:val="left"/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  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A70D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}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FFD700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)</w:t>
      </w:r>
      <w:r>
        <w:rPr>
          <w:rFonts w:hint="eastAsia" w:ascii="PingFang SC Regular" w:hAnsi="PingFang SC Regular" w:eastAsia="PingFang SC Regular" w:cs="PingFang SC Regular"/>
          <w:b w:val="0"/>
          <w:bCs w:val="0"/>
          <w:color w:val="D6D6DD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;</w:t>
      </w:r>
    </w:p>
    <w:p w14:paraId="38D4A1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 w:val="0"/>
          <w:bCs w:val="0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635" cy="0"/>
                <wp:effectExtent l="0" t="6350" r="0" b="6350"/>
                <wp:docPr id="1" name="自选图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自选图形 2" o:spid="_x0000_s1026" o:spt="1" style="height:0pt;width:0.05pt;" filled="f" stroked="t" coordsize="21600,21600" o:gfxdata="UEsDBAoAAAAAAIdO4kAAAAAAAAAAAAAAAAAEAAAAZHJzL1BLAwQUAAAACACHTuJA8ONInc4AAAD/&#10;AAAADwAAAGRycy9kb3ducmV2LnhtbE2PMW/CMBCFd6T+B+sqdQMHiqoS4jBUoksnoIo6XuIjSYnP&#10;kW2S9N/XsLTL6Z3e6b3vst1kOjGQ861lBctFAoK4srrlWsHnaT9/BeEDssbOMin4IQ+7/GGWYart&#10;yAcajqEWMYR9igqaEPpUSl81ZNAvbE8cvbN1BkNcXS21wzGGm06ukuRFGmw5NjTY01tD1eV4NQpc&#10;6b/l5WP9XIxFNbyzPmy+NpNST4/LZAsi0BT+juGGH9Ehj0ylvbL2olMQHwn3efdEedMyz+R/7vwX&#10;UEsDBBQAAAAIAIdO4kC+5rY4CgIAAB4EAAAOAAAAZHJzL2Uyb0RvYy54bWytU81uEzEQviPxDpbv&#10;ZNOgVrDKpkIN5VJBpcIDTGzvroX/5HGyyY0b4hm4ceQd4G0qwVsw9iahLZce2MPKPzPfzPfN5/n5&#10;1hq2URG1dw0/mUw5U054qV3X8A/vL5+94AwTOAnGO9XwnUJ+vnj6ZD6EWs18741UkRGIw3oIDe9T&#10;CnVVoeiVBZz4oBxdtj5aSLSNXSUjDIRuTTWbTs+qwUcZohcKkU6X4yXfI8bHAPq21UItvVhb5dKI&#10;GpWBRJSw1wH5onTbtkqkd22LKjHTcGKayp+K0HqV/9ViDnUXIfRa7FuAx7TwgJMF7ajoEWoJCdg6&#10;6n+grBbRo2/TRHhbjUSKIsTiZPpAm5segipcSGoMR9Hx/8GKt5vryLQkJ3DmwNLAf33+/vvTl9uv&#10;P29/fGOzrNAQsKbAm3AdM0cMV158ROb8RQ+uU68wkM4ZgWKre8F5g/u0bRttTifSbFsmsDtOQG0T&#10;E3R49vyUM3E4r6A+JIWI6Y3yluVFwyMVLHrD5gpTLgv1ISTXcP5SG1OGaxwbGv7ydJaRgQzbklFo&#10;aQORRtcVGPRGy5xS+MVudWEi20A2TfkKM2J+NyzXWwL2Y1y5Gu1kdVKx1O4VyNdOsrQLJKyj98Rz&#10;M1ZJzoyi55dXJTKBNo+JJJ7G7VUehc0Sr7zc0RjXIequvzcJsk0RZ2/x7Mu7+4L091kv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40idzgAAAP8AAAAPAAAAAAAAAAEAIAAAACIAAABkcnMvZG93&#10;bnJldi54bWxQSwECFAAUAAAACACHTuJAvua2OAoCAAAeBAAADgAAAAAAAAABACAAAAAdAQAAZHJz&#10;L2Uyb0RvYy54bWxQSwUGAAAAAAYABgBZAQAAmQUAAAAA&#10;">
                <v:fill on="f" focussize="0,0"/>
                <v:stroke color="#000000" joinstyle="miter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71779E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输入/输出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45D1CD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输入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API请求的参数，如产品ID、用户信息等。</w:t>
      </w:r>
    </w:p>
    <w:p w14:paraId="366FDC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输出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JSON格式的数据，如产品详情、操作结果等。</w:t>
      </w:r>
    </w:p>
    <w:p w14:paraId="2C57DC82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7" w:name="_Toc1068637111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6. 数据库设计</w:t>
      </w:r>
      <w:bookmarkEnd w:id="7"/>
    </w:p>
    <w:p w14:paraId="39E88A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无数据库设计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 该项目主要为静态网页，不涉及数据库设计。</w:t>
      </w:r>
    </w:p>
    <w:p w14:paraId="0F558849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8" w:name="_Toc1178184716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7. 异常处理</w:t>
      </w:r>
      <w:bookmarkEnd w:id="8"/>
    </w:p>
    <w:p w14:paraId="4B762B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JavaScript异常处理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使用try-catch块处理JavaScript中的异常。</w:t>
      </w:r>
    </w:p>
    <w:p w14:paraId="13C982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API异常处理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在AJAX请求中处理HTTP错误状态。</w:t>
      </w:r>
    </w:p>
    <w:p w14:paraId="41B6DB6F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9" w:name="_Toc1951296472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8. 安全性设计</w:t>
      </w:r>
      <w:bookmarkEnd w:id="9"/>
    </w:p>
    <w:p w14:paraId="2729BF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安全策略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确保引入的外部脚本和样式文件来自可信来源。</w:t>
      </w:r>
    </w:p>
    <w:p w14:paraId="0B2FAD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权限管理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 无需权限管理，所有页面为公开访问。</w:t>
      </w:r>
    </w:p>
    <w:p w14:paraId="29D0F47D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10" w:name="_Toc1217031567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9. 性能优化</w:t>
      </w:r>
      <w:bookmarkEnd w:id="10"/>
    </w:p>
    <w:p w14:paraId="31C098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优化策略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4A80EE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合并和压缩CSS和JavaScript文件以减少HTTP请求。</w:t>
      </w:r>
    </w:p>
    <w:p w14:paraId="509B78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使用CDN加速外部库的加载。</w:t>
      </w:r>
    </w:p>
    <w:p w14:paraId="17958490">
      <w:pPr>
        <w:pStyle w:val="2"/>
        <w:bidi w:val="0"/>
        <w:rPr>
          <w:rFonts w:hint="eastAsia" w:ascii="PingFang SC Regular" w:hAnsi="PingFang SC Regular" w:eastAsia="PingFang SC Regular" w:cs="PingFang SC Regular"/>
          <w:b/>
          <w:sz w:val="21"/>
          <w:szCs w:val="21"/>
        </w:rPr>
      </w:pPr>
      <w:bookmarkStart w:id="11" w:name="_Toc2015292541"/>
      <w:r>
        <w:rPr>
          <w:rFonts w:hint="eastAsia" w:ascii="PingFang SC Regular" w:hAnsi="PingFang SC Regular" w:eastAsia="PingFang SC Regular" w:cs="PingFang SC Regular"/>
          <w:b/>
          <w:sz w:val="21"/>
          <w:szCs w:val="21"/>
        </w:rPr>
        <w:t>10. 依赖关系</w:t>
      </w:r>
      <w:bookmarkEnd w:id="11"/>
    </w:p>
    <w:p w14:paraId="4003E2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b/>
          <w:bCs/>
          <w:sz w:val="21"/>
          <w:szCs w:val="21"/>
          <w:bdr w:val="none" w:color="auto" w:sz="0" w:space="0"/>
        </w:rPr>
        <w:t>外部依赖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:</w:t>
      </w:r>
    </w:p>
    <w:p w14:paraId="2FC8B4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0" w:beforeAutospacing="0" w:after="0" w:afterAutospacing="0"/>
        <w:rPr>
          <w:rFonts w:hint="eastAsia" w:ascii="PingFang SC Regular" w:hAnsi="PingFang SC Regular" w:eastAsia="PingFang SC Regular" w:cs="PingFang SC Regular"/>
          <w:sz w:val="21"/>
          <w:szCs w:val="21"/>
        </w:rPr>
      </w:pP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>·</w:t>
      </w:r>
      <w:r>
        <w:rPr>
          <w:rFonts w:hint="eastAsia" w:ascii="PingFang SC Regular" w:hAnsi="PingFang SC Regular" w:eastAsia="PingFang SC Regular" w:cs="PingFang SC Regular"/>
          <w:sz w:val="21"/>
          <w:szCs w:val="21"/>
        </w:rPr>
        <w:t xml:space="preserve">  </w:t>
      </w:r>
      <w:r>
        <w:rPr>
          <w:rFonts w:hint="eastAsia" w:ascii="PingFang SC Regular" w:hAnsi="PingFang SC Regular" w:eastAsia="PingFang SC Regular" w:cs="PingFang SC Regular"/>
          <w:sz w:val="21"/>
          <w:szCs w:val="21"/>
          <w:bdr w:val="none" w:color="auto" w:sz="0" w:space="0"/>
        </w:rPr>
        <w:t>jQuery库用于简化JavaScript编程。</w:t>
      </w:r>
      <w:bookmarkStart w:id="12" w:name="_GoBack"/>
      <w:bookmarkEnd w:id="12"/>
    </w:p>
    <w:p w14:paraId="66201FBC">
      <w:pPr>
        <w:rPr>
          <w:rFonts w:hint="eastAsia" w:ascii="PingFang SC Regular" w:hAnsi="PingFang SC Regular" w:eastAsia="PingFang SC Regular" w:cs="PingFang SC Regular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iMzBiZmIzNzc4NWRkOGU3MGRkZGY2YmU0MmUyODYifQ=="/>
  </w:docVars>
  <w:rsids>
    <w:rsidRoot w:val="FDD9B3F6"/>
    <w:rsid w:val="4E7FCC43"/>
    <w:rsid w:val="777B9A78"/>
    <w:rsid w:val="7FD3841F"/>
    <w:rsid w:val="BFCFE54B"/>
    <w:rsid w:val="BFFBAFE4"/>
    <w:rsid w:val="DBFD51EC"/>
    <w:rsid w:val="DE14B165"/>
    <w:rsid w:val="FDD9B3F6"/>
    <w:rsid w:val="FE78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uiPriority w:val="0"/>
    <w:pPr>
      <w:ind w:left="420" w:leftChars="200"/>
    </w:pPr>
  </w:style>
  <w:style w:type="paragraph" w:customStyle="1" w:styleId="9">
    <w:name w:val="WPSOffice手动目录 1"/>
    <w:uiPriority w:val="0"/>
    <w:pPr>
      <w:ind w:leftChars="0"/>
    </w:pPr>
    <w:rPr>
      <w:sz w:val="20"/>
      <w:szCs w:val="20"/>
    </w:rPr>
  </w:style>
  <w:style w:type="paragraph" w:customStyle="1" w:styleId="10">
    <w:name w:val="WPSOffice手动目录 2"/>
    <w:uiPriority w:val="0"/>
    <w:pPr>
      <w:ind w:leftChars="2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4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2024-11-19T11:27:00Z</dcterms:created>
  <dc:creator>王某某</dc:creator>
  <cp:lastModifiedBy>王某某</cp:lastModifiedBy>
  <dcterms:modified xsi:type="dcterms:W3CDTF">2024-11-19T11:46:59Z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6541EF2AFD922D8BBD053C67EDC7DCED_41</vt:lpwstr>
  </property>
</Properties>
</file>