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CD29E">
      <w:pPr>
        <w:pStyle w:val="3"/>
        <w:keepNext/>
        <w:keepLines/>
        <w:spacing w:before="480" w:after="0" w:line="276" w:lineRule="auto"/>
        <w:outlineLvl w:val="0"/>
        <w:rPr>
          <w:rFonts w:hint="eastAsia" w:eastAsia="宋体"/>
          <w:lang w:eastAsia="zh-CN"/>
        </w:rPr>
      </w:pPr>
      <w:bookmarkStart w:id="0" w:name="_GoBack"/>
      <w:r>
        <w:rPr>
          <w:rFonts w:ascii="微软雅黑" w:hAnsi="微软雅黑" w:eastAsia="微软雅黑" w:cs="Times New Roman"/>
          <w:b/>
          <w:bCs/>
          <w:color w:val="376092" w:themeColor="accent1" w:themeShade="BF"/>
          <w:sz w:val="44"/>
          <w:szCs w:val="28"/>
          <w:lang w:bidi="ar-SA"/>
        </w:rPr>
        <w:t>美业SaaS系统 - 全面且详细的功能规划架构文档</w:t>
      </w:r>
    </w:p>
    <w:p w14:paraId="6E96C86F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**文档说明**：本文档基于现有绿纤美业ERP系统，结合SaaS平台特点，全面梳理美业SaaS系统的功能规划架构。</w:t>
      </w:r>
    </w:p>
    <w:p w14:paraId="73C678EE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**目标定位**：面向美业行业的SaaS平台，支持单店、连锁店、集团等多种规模的美业机构。</w:t>
      </w:r>
    </w:p>
    <w:p w14:paraId="779462A3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**更新日期**：2026-01-27</w:t>
      </w:r>
    </w:p>
    <w:p w14:paraId="2E646D66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**版本**：v3.1</w:t>
      </w:r>
    </w:p>
    <w:p w14:paraId="5E45504C">
      <w:r>
        <w:t>________________________________________________________________________________</w:t>
      </w:r>
    </w:p>
    <w:p w14:paraId="2F0A0211">
      <w:pPr>
        <w:pStyle w:val="4"/>
      </w:pPr>
      <w:r>
        <w:rPr>
          <w:rFonts w:ascii="微软雅黑" w:hAnsi="微软雅黑" w:eastAsia="微软雅黑"/>
          <w:color w:val="003366"/>
          <w:sz w:val="36"/>
        </w:rPr>
        <w:t>📋 目录</w:t>
      </w:r>
    </w:p>
    <w:p w14:paraId="79739465">
      <w:pPr>
        <w:pStyle w:val="5"/>
      </w:pPr>
      <w:r>
        <w:rPr>
          <w:rFonts w:ascii="微软雅黑" w:hAnsi="微软雅黑" w:eastAsia="微软雅黑"/>
          <w:color w:val="0066CC"/>
          <w:sz w:val="32"/>
        </w:rPr>
        <w:t>一、SaaS平台基础能力</w:t>
      </w:r>
    </w:p>
    <w:p w14:paraId="2AF03B8D">
      <w:pPr>
        <w:pStyle w:val="16"/>
      </w:pPr>
      <w:r>
        <w:rPr>
          <w:rFonts w:ascii="微软雅黑" w:hAnsi="微软雅黑" w:eastAsia="微软雅黑"/>
          <w:sz w:val="22"/>
        </w:rPr>
        <w:t>[1.1 多租户管理](#11-多租户管理)</w:t>
      </w:r>
    </w:p>
    <w:p w14:paraId="33A25964">
      <w:pPr>
        <w:pStyle w:val="16"/>
      </w:pPr>
      <w:r>
        <w:rPr>
          <w:rFonts w:ascii="微软雅黑" w:hAnsi="微软雅黑" w:eastAsia="微软雅黑"/>
          <w:sz w:val="22"/>
        </w:rPr>
        <w:t>[1.2 权限与组织架构](#12-权限与组织架构)</w:t>
      </w:r>
    </w:p>
    <w:p w14:paraId="2B2D056F">
      <w:pPr>
        <w:pStyle w:val="16"/>
      </w:pPr>
      <w:r>
        <w:rPr>
          <w:rFonts w:ascii="微软雅黑" w:hAnsi="微软雅黑" w:eastAsia="微软雅黑"/>
          <w:sz w:val="22"/>
        </w:rPr>
        <w:t>[1.3 系统配置管理](#13-系统配置管理)</w:t>
      </w:r>
    </w:p>
    <w:p w14:paraId="46BD31DB">
      <w:pPr>
        <w:pStyle w:val="16"/>
      </w:pPr>
      <w:r>
        <w:rPr>
          <w:rFonts w:ascii="微软雅黑" w:hAnsi="微软雅黑" w:eastAsia="微软雅黑"/>
          <w:sz w:val="22"/>
        </w:rPr>
        <w:t>[1.4 数据安全与隔离](#14-数据安全与隔离)</w:t>
      </w:r>
    </w:p>
    <w:p w14:paraId="5D57113E">
      <w:pPr>
        <w:pStyle w:val="16"/>
      </w:pPr>
      <w:r>
        <w:rPr>
          <w:rFonts w:ascii="微软雅黑" w:hAnsi="微软雅黑" w:eastAsia="微软雅黑"/>
          <w:sz w:val="22"/>
        </w:rPr>
        <w:t>[1.5 SaaS订阅与计费系统](#15-saas订阅与计费系统) ⭐ **商业化闭环核心**</w:t>
      </w:r>
    </w:p>
    <w:p w14:paraId="4581363F">
      <w:pPr>
        <w:pStyle w:val="16"/>
      </w:pPr>
      <w:r>
        <w:rPr>
          <w:rFonts w:ascii="微软雅黑" w:hAnsi="微软雅黑" w:eastAsia="微软雅黑"/>
          <w:sz w:val="22"/>
        </w:rPr>
        <w:t>[1.6 数据迁移与初始化工具](#16-数据迁移与初始化工具) ⭐ **成交关键**</w:t>
      </w:r>
    </w:p>
    <w:p w14:paraId="5127D6AA">
      <w:pPr>
        <w:pStyle w:val="16"/>
      </w:pPr>
      <w:r>
        <w:rPr>
          <w:rFonts w:ascii="微软雅黑" w:hAnsi="微软雅黑" w:eastAsia="微软雅黑"/>
          <w:sz w:val="22"/>
        </w:rPr>
        <w:t>[1.7 文件存储与CDN系统](#17-文件存储与cdn系统) ⭐ **图片存储核心**</w:t>
      </w:r>
    </w:p>
    <w:p w14:paraId="713B1CAB">
      <w:pPr>
        <w:pStyle w:val="16"/>
      </w:pPr>
      <w:r>
        <w:rPr>
          <w:rFonts w:ascii="微软雅黑" w:hAnsi="微软雅黑" w:eastAsia="微软雅黑"/>
          <w:sz w:val="22"/>
        </w:rPr>
        <w:t>[1.8 操作日志与审计系统](#18-操作日志与审计系统) ⭐ **财务审计必需**</w:t>
      </w:r>
    </w:p>
    <w:p w14:paraId="4E8A182F">
      <w:pPr>
        <w:pStyle w:val="16"/>
      </w:pPr>
      <w:r>
        <w:rPr>
          <w:rFonts w:ascii="微软雅黑" w:hAnsi="微软雅黑" w:eastAsia="微软雅黑"/>
          <w:sz w:val="22"/>
        </w:rPr>
        <w:t>[1.9 异常与纠纷处理系统](#19-异常与纠纷处理系统) ⭐ **美业真实痛点**</w:t>
      </w:r>
    </w:p>
    <w:p w14:paraId="563069A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二、核心业务模块</w:t>
      </w:r>
    </w:p>
    <w:p w14:paraId="180454CA">
      <w:pPr>
        <w:pStyle w:val="16"/>
      </w:pPr>
      <w:r>
        <w:rPr>
          <w:rFonts w:ascii="微软雅黑" w:hAnsi="微软雅黑" w:eastAsia="微软雅黑"/>
          <w:sz w:val="22"/>
        </w:rPr>
        <w:t>[2.1 门店管理系统](#21-门店管理系统)</w:t>
      </w:r>
    </w:p>
    <w:p w14:paraId="1D254D2B">
      <w:pPr>
        <w:pStyle w:val="16"/>
      </w:pPr>
      <w:r>
        <w:rPr>
          <w:rFonts w:ascii="微软雅黑" w:hAnsi="微软雅黑" w:eastAsia="微软雅黑"/>
          <w:sz w:val="22"/>
        </w:rPr>
        <w:t>[2.1.3 合作医院管理](#213-合作医院管理)</w:t>
      </w:r>
    </w:p>
    <w:p w14:paraId="37BD672F">
      <w:pPr>
        <w:pStyle w:val="16"/>
      </w:pPr>
      <w:r>
        <w:rPr>
          <w:rFonts w:ascii="微软雅黑" w:hAnsi="微软雅黑" w:eastAsia="微软雅黑"/>
          <w:sz w:val="22"/>
        </w:rPr>
        <w:t>[2.2 人员管理系统](#22-人员管理系统)</w:t>
      </w:r>
    </w:p>
    <w:p w14:paraId="62BE8AA9">
      <w:pPr>
        <w:pStyle w:val="16"/>
      </w:pPr>
      <w:r>
        <w:rPr>
          <w:rFonts w:ascii="微软雅黑" w:hAnsi="微软雅黑" w:eastAsia="微软雅黑"/>
          <w:sz w:val="22"/>
        </w:rPr>
        <w:t>[2.2.3 考勤管理系统](#223-考勤管理系统)</w:t>
      </w:r>
    </w:p>
    <w:p w14:paraId="01407A64">
      <w:pPr>
        <w:pStyle w:val="16"/>
      </w:pPr>
      <w:r>
        <w:rPr>
          <w:rFonts w:ascii="微软雅黑" w:hAnsi="微软雅黑" w:eastAsia="微软雅黑"/>
          <w:sz w:val="22"/>
        </w:rPr>
        <w:t>[2.2.4 员工技能与项目能力模型](#224-员工技能与项目能力模型)</w:t>
      </w:r>
    </w:p>
    <w:p w14:paraId="5F96A091">
      <w:pPr>
        <w:pStyle w:val="16"/>
      </w:pPr>
      <w:r>
        <w:rPr>
          <w:rFonts w:ascii="微软雅黑" w:hAnsi="微软雅黑" w:eastAsia="微软雅黑"/>
          <w:sz w:val="22"/>
        </w:rPr>
        <w:t>[2.3 客户管理系统](#23-客户管理系统)</w:t>
      </w:r>
    </w:p>
    <w:p w14:paraId="6FE6EFA6">
      <w:pPr>
        <w:pStyle w:val="16"/>
      </w:pPr>
      <w:r>
        <w:rPr>
          <w:rFonts w:ascii="微软雅黑" w:hAnsi="微软雅黑" w:eastAsia="微软雅黑"/>
          <w:sz w:val="22"/>
        </w:rPr>
        <w:t>[2.4 开单耗卡系统](#24-开单耗卡系统)</w:t>
      </w:r>
    </w:p>
    <w:p w14:paraId="0E809F8C">
      <w:pPr>
        <w:pStyle w:val="16"/>
      </w:pPr>
      <w:r>
        <w:rPr>
          <w:rFonts w:ascii="微软雅黑" w:hAnsi="微软雅黑" w:eastAsia="微软雅黑"/>
          <w:sz w:val="22"/>
        </w:rPr>
        <w:t>[2.4.1 套餐拆分与组合开单](#241-套餐拆分与组合开单)</w:t>
      </w:r>
    </w:p>
    <w:p w14:paraId="298D6C85">
      <w:pPr>
        <w:pStyle w:val="16"/>
      </w:pPr>
      <w:r>
        <w:rPr>
          <w:rFonts w:ascii="微软雅黑" w:hAnsi="微软雅黑" w:eastAsia="微软雅黑"/>
          <w:sz w:val="22"/>
        </w:rPr>
        <w:t>[2.5 业绩统计系统](#25-业绩统计系统)</w:t>
      </w:r>
    </w:p>
    <w:p w14:paraId="2AA22CD5">
      <w:pPr>
        <w:pStyle w:val="16"/>
      </w:pPr>
      <w:r>
        <w:rPr>
          <w:rFonts w:ascii="微软雅黑" w:hAnsi="微软雅黑" w:eastAsia="微软雅黑"/>
          <w:sz w:val="22"/>
        </w:rPr>
        <w:t>[2.6 工资核算系统](#26-工资核算系统)</w:t>
      </w:r>
    </w:p>
    <w:p w14:paraId="322BAAED">
      <w:pPr>
        <w:pStyle w:val="5"/>
      </w:pPr>
      <w:r>
        <w:rPr>
          <w:rFonts w:ascii="微软雅黑" w:hAnsi="微软雅黑" w:eastAsia="微软雅黑"/>
          <w:color w:val="0066CC"/>
          <w:sz w:val="32"/>
        </w:rPr>
        <w:t>三、营销与增长系统</w:t>
      </w:r>
    </w:p>
    <w:p w14:paraId="552A576C">
      <w:pPr>
        <w:pStyle w:val="16"/>
      </w:pPr>
      <w:r>
        <w:rPr>
          <w:rFonts w:ascii="微软雅黑" w:hAnsi="微软雅黑" w:eastAsia="微软雅黑"/>
          <w:sz w:val="22"/>
        </w:rPr>
        <w:t>[3.1 拓客与线索管理](#31-拓客与线索管理) ⭐ **把人弄进来**</w:t>
      </w:r>
    </w:p>
    <w:p w14:paraId="470AD26B">
      <w:pPr>
        <w:pStyle w:val="16"/>
      </w:pPr>
      <w:r>
        <w:rPr>
          <w:rFonts w:ascii="微软雅黑" w:hAnsi="微软雅黑" w:eastAsia="微软雅黑"/>
          <w:sz w:val="22"/>
        </w:rPr>
        <w:t>[3.2 裂变与转介绍](#32-裂变与转介绍)</w:t>
      </w:r>
    </w:p>
    <w:p w14:paraId="3341F340">
      <w:pPr>
        <w:pStyle w:val="16"/>
      </w:pPr>
      <w:r>
        <w:rPr>
          <w:rFonts w:ascii="微软雅黑" w:hAnsi="微软雅黑" w:eastAsia="微软雅黑"/>
          <w:sz w:val="22"/>
        </w:rPr>
        <w:t>[3.3 新客转化](#33-新客转化)</w:t>
      </w:r>
    </w:p>
    <w:p w14:paraId="6EEEA029">
      <w:pPr>
        <w:pStyle w:val="16"/>
      </w:pPr>
      <w:r>
        <w:rPr>
          <w:rFonts w:ascii="微软雅黑" w:hAnsi="微软雅黑" w:eastAsia="微软雅黑"/>
          <w:sz w:val="22"/>
        </w:rPr>
        <w:t>[3.4 老客复购](#34-老客复购) ⭐ **让人多消费、常消费**</w:t>
      </w:r>
    </w:p>
    <w:p w14:paraId="3CF24318">
      <w:pPr>
        <w:pStyle w:val="16"/>
      </w:pPr>
      <w:r>
        <w:rPr>
          <w:rFonts w:ascii="微软雅黑" w:hAnsi="微软雅黑" w:eastAsia="微软雅黑"/>
          <w:sz w:val="22"/>
        </w:rPr>
        <w:t>[3.5 客户生命周期管理（CLM）](#35-客户生命周期管理clm)</w:t>
      </w:r>
    </w:p>
    <w:p w14:paraId="1D7AEB8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四、预约与服务模块</w:t>
      </w:r>
    </w:p>
    <w:p w14:paraId="7BDAA7D7">
      <w:pPr>
        <w:pStyle w:val="16"/>
      </w:pPr>
      <w:r>
        <w:rPr>
          <w:rFonts w:ascii="微软雅黑" w:hAnsi="微软雅黑" w:eastAsia="微软雅黑"/>
          <w:sz w:val="22"/>
        </w:rPr>
        <w:t>[4.1 预约管理系统](#41-预约管理系统)</w:t>
      </w:r>
    </w:p>
    <w:p w14:paraId="157423F6">
      <w:pPr>
        <w:pStyle w:val="16"/>
      </w:pPr>
      <w:r>
        <w:rPr>
          <w:rFonts w:ascii="微软雅黑" w:hAnsi="微软雅黑" w:eastAsia="微软雅黑"/>
          <w:sz w:val="22"/>
        </w:rPr>
        <w:t>[4.2 服务项目管理](#42-服务项目管理)</w:t>
      </w:r>
    </w:p>
    <w:p w14:paraId="53F6E683">
      <w:pPr>
        <w:pStyle w:val="16"/>
      </w:pPr>
      <w:r>
        <w:rPr>
          <w:rFonts w:ascii="微软雅黑" w:hAnsi="微软雅黑" w:eastAsia="微软雅黑"/>
          <w:sz w:val="22"/>
        </w:rPr>
        <w:t>[4.2.3 服务过程记录（轻量版）](#423-服务过程记录轻量版)</w:t>
      </w:r>
    </w:p>
    <w:p w14:paraId="3FBD4BB7">
      <w:pPr>
        <w:pStyle w:val="16"/>
      </w:pPr>
      <w:r>
        <w:rPr>
          <w:rFonts w:ascii="微软雅黑" w:hAnsi="微软雅黑" w:eastAsia="微软雅黑"/>
          <w:sz w:val="22"/>
        </w:rPr>
        <w:t>[4.3 健康师排班管理](#43-健康师排班管理)</w:t>
      </w:r>
    </w:p>
    <w:p w14:paraId="0D968668">
      <w:pPr>
        <w:pStyle w:val="16"/>
      </w:pPr>
      <w:r>
        <w:rPr>
          <w:rFonts w:ascii="微软雅黑" w:hAnsi="微软雅黑" w:eastAsia="微软雅黑"/>
          <w:sz w:val="22"/>
        </w:rPr>
        <w:t>[4.4 服务评价系统](#44-服务评价系统)</w:t>
      </w:r>
    </w:p>
    <w:p w14:paraId="231F897C">
      <w:pPr>
        <w:pStyle w:val="16"/>
      </w:pPr>
      <w:r>
        <w:rPr>
          <w:rFonts w:ascii="微软雅黑" w:hAnsi="微软雅黑" w:eastAsia="微软雅黑"/>
          <w:sz w:val="22"/>
        </w:rPr>
        <w:t>[4.5 爽约/取消/超时管理](#45-爽约取消超时管理)</w:t>
      </w:r>
    </w:p>
    <w:p w14:paraId="47C383D6">
      <w:pPr>
        <w:pStyle w:val="5"/>
      </w:pPr>
      <w:r>
        <w:rPr>
          <w:rFonts w:ascii="微软雅黑" w:hAnsi="微软雅黑" w:eastAsia="微软雅黑"/>
          <w:color w:val="0066CC"/>
          <w:sz w:val="32"/>
        </w:rPr>
        <w:t>五、支付与财务模块</w:t>
      </w:r>
    </w:p>
    <w:p w14:paraId="2ADCA76A">
      <w:pPr>
        <w:pStyle w:val="16"/>
      </w:pPr>
      <w:r>
        <w:rPr>
          <w:rFonts w:ascii="微软雅黑" w:hAnsi="微软雅黑" w:eastAsia="微软雅黑"/>
          <w:sz w:val="22"/>
        </w:rPr>
        <w:t>[5.1 支付管理系统](#51-支付管理系统)</w:t>
      </w:r>
    </w:p>
    <w:p w14:paraId="06AB8307">
      <w:pPr>
        <w:pStyle w:val="16"/>
      </w:pPr>
      <w:r>
        <w:rPr>
          <w:rFonts w:ascii="微软雅黑" w:hAnsi="微软雅黑" w:eastAsia="微软雅黑"/>
          <w:sz w:val="22"/>
        </w:rPr>
        <w:t>[5.2 财务管理系统](#52-财务管理系统)</w:t>
      </w:r>
    </w:p>
    <w:p w14:paraId="7AF3645E">
      <w:pPr>
        <w:pStyle w:val="16"/>
      </w:pPr>
      <w:r>
        <w:rPr>
          <w:rFonts w:ascii="微软雅黑" w:hAnsi="微软雅黑" w:eastAsia="微软雅黑"/>
          <w:sz w:val="22"/>
        </w:rPr>
        <w:t>[5.3 对账管理系统](#53-对账管理系统)</w:t>
      </w:r>
    </w:p>
    <w:p w14:paraId="5174FD17">
      <w:pPr>
        <w:pStyle w:val="16"/>
      </w:pPr>
      <w:r>
        <w:rPr>
          <w:rFonts w:ascii="微软雅黑" w:hAnsi="微软雅黑" w:eastAsia="微软雅黑"/>
          <w:sz w:val="22"/>
        </w:rPr>
        <w:t>[5.4 发票管理系统](#54-发票管理系统)</w:t>
      </w:r>
    </w:p>
    <w:p w14:paraId="624D5B93">
      <w:pPr>
        <w:pStyle w:val="16"/>
      </w:pPr>
      <w:r>
        <w:rPr>
          <w:rFonts w:ascii="微软雅黑" w:hAnsi="微软雅黑" w:eastAsia="微软雅黑"/>
          <w:sz w:val="22"/>
        </w:rPr>
        <w:t>[5.5 分账与结算规则](#55-分账与结算规则)</w:t>
      </w:r>
    </w:p>
    <w:p w14:paraId="5714C733">
      <w:pPr>
        <w:pStyle w:val="16"/>
      </w:pPr>
      <w:r>
        <w:rPr>
          <w:rFonts w:ascii="微软雅黑" w:hAnsi="微软雅黑" w:eastAsia="微软雅黑"/>
          <w:sz w:val="22"/>
        </w:rPr>
        <w:t>[5.6 财务风控](#56-财务风控)</w:t>
      </w:r>
    </w:p>
    <w:p w14:paraId="03CE5657">
      <w:pPr>
        <w:pStyle w:val="16"/>
      </w:pPr>
      <w:r>
        <w:rPr>
          <w:rFonts w:ascii="微软雅黑" w:hAnsi="微软雅黑" w:eastAsia="微软雅黑"/>
          <w:sz w:val="22"/>
        </w:rPr>
        <w:t>[5.7 经营与业财分析](#57-经营与业财分析) ⭐ **核心差异化**</w:t>
      </w:r>
    </w:p>
    <w:p w14:paraId="72257DB2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六、库存与供应链模块</w:t>
      </w:r>
    </w:p>
    <w:p w14:paraId="48D77617">
      <w:pPr>
        <w:pStyle w:val="16"/>
      </w:pPr>
      <w:r>
        <w:rPr>
          <w:rFonts w:ascii="微软雅黑" w:hAnsi="微软雅黑" w:eastAsia="微软雅黑"/>
          <w:sz w:val="22"/>
        </w:rPr>
        <w:t>[6.1 库存管理系统](#61-库存管理系统)</w:t>
      </w:r>
    </w:p>
    <w:p w14:paraId="0B49D7EB">
      <w:pPr>
        <w:pStyle w:val="16"/>
      </w:pPr>
      <w:r>
        <w:rPr>
          <w:rFonts w:ascii="微软雅黑" w:hAnsi="微软雅黑" w:eastAsia="微软雅黑"/>
          <w:sz w:val="22"/>
        </w:rPr>
        <w:t>[6.2 采购管理系统](#62-采购管理系统)</w:t>
      </w:r>
    </w:p>
    <w:p w14:paraId="7ADF3B68">
      <w:pPr>
        <w:pStyle w:val="16"/>
      </w:pPr>
      <w:r>
        <w:rPr>
          <w:rFonts w:ascii="微软雅黑" w:hAnsi="微软雅黑" w:eastAsia="微软雅黑"/>
          <w:sz w:val="22"/>
        </w:rPr>
        <w:t>[6.3 供应商管理系统](#63-供应商管理系统)</w:t>
      </w:r>
    </w:p>
    <w:p w14:paraId="749D22B7">
      <w:pPr>
        <w:pStyle w:val="16"/>
      </w:pPr>
      <w:r>
        <w:rPr>
          <w:rFonts w:ascii="微软雅黑" w:hAnsi="微软雅黑" w:eastAsia="微软雅黑"/>
          <w:sz w:val="22"/>
        </w:rPr>
        <w:t>[6.4 设备管理系统](#64-设备管理系统)</w:t>
      </w:r>
    </w:p>
    <w:p w14:paraId="1AB1A3C2">
      <w:pPr>
        <w:pStyle w:val="16"/>
      </w:pPr>
      <w:r>
        <w:rPr>
          <w:rFonts w:ascii="微软雅黑" w:hAnsi="微软雅黑" w:eastAsia="微软雅黑"/>
          <w:sz w:val="22"/>
        </w:rPr>
        <w:t>[6.5 耗材自动关联项目](#65-耗材自动关联项目)</w:t>
      </w:r>
    </w:p>
    <w:p w14:paraId="0CF8B10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七、数据分析与决策支持</w:t>
      </w:r>
    </w:p>
    <w:p w14:paraId="640326B7">
      <w:pPr>
        <w:pStyle w:val="16"/>
      </w:pPr>
      <w:r>
        <w:rPr>
          <w:rFonts w:ascii="微软雅黑" w:hAnsi="微软雅黑" w:eastAsia="微软雅黑"/>
          <w:sz w:val="22"/>
        </w:rPr>
        <w:t>[7.1 数据驾驶舱](#71-数据驾驶舱)</w:t>
      </w:r>
    </w:p>
    <w:p w14:paraId="5D5DB204">
      <w:pPr>
        <w:pStyle w:val="16"/>
      </w:pPr>
      <w:r>
        <w:rPr>
          <w:rFonts w:ascii="微软雅黑" w:hAnsi="微软雅黑" w:eastAsia="微软雅黑"/>
          <w:sz w:val="22"/>
        </w:rPr>
        <w:t>[7.2 报表分析系统](#72-报表分析系统)</w:t>
      </w:r>
    </w:p>
    <w:p w14:paraId="74195B50">
      <w:pPr>
        <w:pStyle w:val="16"/>
      </w:pPr>
      <w:r>
        <w:rPr>
          <w:rFonts w:ascii="微软雅黑" w:hAnsi="微软雅黑" w:eastAsia="微软雅黑"/>
          <w:sz w:val="22"/>
        </w:rPr>
        <w:t>[7.3 客户画像分析](#73-客户画像分析)</w:t>
      </w:r>
    </w:p>
    <w:p w14:paraId="0FFE6607">
      <w:pPr>
        <w:pStyle w:val="16"/>
      </w:pPr>
      <w:r>
        <w:rPr>
          <w:rFonts w:ascii="微软雅黑" w:hAnsi="微软雅黑" w:eastAsia="微软雅黑"/>
          <w:sz w:val="22"/>
        </w:rPr>
        <w:t>[7.4 经营分析系统](#74-经营分析系统)</w:t>
      </w:r>
    </w:p>
    <w:p w14:paraId="26D4A3C6">
      <w:pPr>
        <w:pStyle w:val="16"/>
      </w:pPr>
      <w:r>
        <w:rPr>
          <w:rFonts w:ascii="微软雅黑" w:hAnsi="微软雅黑" w:eastAsia="微软雅黑"/>
          <w:sz w:val="22"/>
        </w:rPr>
        <w:t>[7.5 自定义指标与看板](#75-自定义指标与看板)</w:t>
      </w:r>
    </w:p>
    <w:p w14:paraId="09AF3810">
      <w:pPr>
        <w:pStyle w:val="16"/>
      </w:pPr>
      <w:r>
        <w:rPr>
          <w:rFonts w:ascii="微软雅黑" w:hAnsi="微软雅黑" w:eastAsia="微软雅黑"/>
          <w:sz w:val="22"/>
        </w:rPr>
        <w:t>[7.6 经营对标分析](#76-经营对标分析)</w:t>
      </w:r>
    </w:p>
    <w:p w14:paraId="18D282CD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八、移动端与小程序</w:t>
      </w:r>
    </w:p>
    <w:p w14:paraId="2D6E595B">
      <w:pPr>
        <w:pStyle w:val="16"/>
      </w:pPr>
      <w:r>
        <w:rPr>
          <w:rFonts w:ascii="微软雅黑" w:hAnsi="微软雅黑" w:eastAsia="微软雅黑"/>
          <w:sz w:val="22"/>
        </w:rPr>
        <w:t>[8.1 员工端（健康师）](#81-员工端健康师) ⭐ **开单、消耗、客户备注、排班查看**</w:t>
      </w:r>
    </w:p>
    <w:p w14:paraId="57FD89EE">
      <w:pPr>
        <w:pStyle w:val="16"/>
      </w:pPr>
      <w:r>
        <w:rPr>
          <w:rFonts w:ascii="微软雅黑" w:hAnsi="微软雅黑" w:eastAsia="微软雅黑"/>
          <w:sz w:val="22"/>
        </w:rPr>
        <w:t>[8.2 店长端](#82-店长端) ⭐ **今日业绩、人员状态、异常提醒**</w:t>
      </w:r>
    </w:p>
    <w:p w14:paraId="287235F0">
      <w:pPr>
        <w:pStyle w:val="16"/>
      </w:pPr>
      <w:r>
        <w:rPr>
          <w:rFonts w:ascii="微软雅黑" w:hAnsi="微软雅黑" w:eastAsia="微软雅黑"/>
          <w:sz w:val="22"/>
        </w:rPr>
        <w:t>[8.3 老板端](#83-老板端) ⭐ **多店汇总、盈亏、趋势分析**</w:t>
      </w:r>
    </w:p>
    <w:p w14:paraId="572DA2CE">
      <w:pPr>
        <w:pStyle w:val="16"/>
      </w:pPr>
      <w:r>
        <w:rPr>
          <w:rFonts w:ascii="微软雅黑" w:hAnsi="微软雅黑" w:eastAsia="微软雅黑"/>
          <w:sz w:val="22"/>
        </w:rPr>
        <w:t>[8.4 客户端小程序](#84-客户端小程序)</w:t>
      </w:r>
    </w:p>
    <w:p w14:paraId="6777CE34">
      <w:pPr>
        <w:pStyle w:val="5"/>
      </w:pPr>
      <w:r>
        <w:rPr>
          <w:rFonts w:ascii="微软雅黑" w:hAnsi="微软雅黑" w:eastAsia="微软雅黑"/>
          <w:color w:val="0066CC"/>
          <w:sz w:val="32"/>
        </w:rPr>
        <w:t>九、消息与通知系统</w:t>
      </w:r>
    </w:p>
    <w:p w14:paraId="2F655B08">
      <w:pPr>
        <w:pStyle w:val="16"/>
      </w:pPr>
      <w:r>
        <w:rPr>
          <w:rFonts w:ascii="微软雅黑" w:hAnsi="微软雅黑" w:eastAsia="微软雅黑"/>
          <w:sz w:val="22"/>
        </w:rPr>
        <w:t>[9.1 消息中心](#91-消息中心)</w:t>
      </w:r>
    </w:p>
    <w:p w14:paraId="5AC17B21">
      <w:pPr>
        <w:pStyle w:val="16"/>
      </w:pPr>
      <w:r>
        <w:rPr>
          <w:rFonts w:ascii="微软雅黑" w:hAnsi="微软雅黑" w:eastAsia="微软雅黑"/>
          <w:sz w:val="22"/>
        </w:rPr>
        <w:t>[9.2 通知推送系统](#92-通知推送系统)</w:t>
      </w:r>
    </w:p>
    <w:p w14:paraId="474CFA99">
      <w:pPr>
        <w:pStyle w:val="16"/>
      </w:pPr>
      <w:r>
        <w:rPr>
          <w:rFonts w:ascii="微软雅黑" w:hAnsi="微软雅黑" w:eastAsia="微软雅黑"/>
          <w:sz w:val="22"/>
        </w:rPr>
        <w:t>[9.3 营销消息系统](#93-营销消息系统)</w:t>
      </w:r>
    </w:p>
    <w:p w14:paraId="1DC8ECF8">
      <w:pPr>
        <w:pStyle w:val="16"/>
      </w:pPr>
      <w:r>
        <w:rPr>
          <w:rFonts w:ascii="微软雅黑" w:hAnsi="微软雅黑" w:eastAsia="微软雅黑"/>
          <w:sz w:val="22"/>
        </w:rPr>
        <w:t>[9.4 事件触发规则引擎](#94-事件触发规则引擎)</w:t>
      </w:r>
    </w:p>
    <w:p w14:paraId="15916C6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十、第三方平台对接</w:t>
      </w:r>
    </w:p>
    <w:p w14:paraId="3971FB2D">
      <w:pPr>
        <w:pStyle w:val="16"/>
      </w:pPr>
      <w:r>
        <w:rPr>
          <w:rFonts w:ascii="微软雅黑" w:hAnsi="微软雅黑" w:eastAsia="微软雅黑"/>
          <w:sz w:val="22"/>
        </w:rPr>
        <w:t>[10.1 团购平台对接](#101-团购平台对接)</w:t>
      </w:r>
    </w:p>
    <w:p w14:paraId="348D287E">
      <w:pPr>
        <w:pStyle w:val="16"/>
      </w:pPr>
      <w:r>
        <w:rPr>
          <w:rFonts w:ascii="微软雅黑" w:hAnsi="微软雅黑" w:eastAsia="微软雅黑"/>
          <w:sz w:val="22"/>
        </w:rPr>
        <w:t>[10.2 设备仪器对接](#102-设备仪器对接)</w:t>
      </w:r>
    </w:p>
    <w:p w14:paraId="557EA2A5">
      <w:pPr>
        <w:pStyle w:val="16"/>
      </w:pPr>
      <w:r>
        <w:rPr>
          <w:rFonts w:ascii="微软雅黑" w:hAnsi="微软雅黑" w:eastAsia="微软雅黑"/>
          <w:sz w:val="22"/>
        </w:rPr>
        <w:t>[10.3 考勤平台对接](#103-考勤平台对接)</w:t>
      </w:r>
    </w:p>
    <w:p w14:paraId="15F635F3">
      <w:pPr>
        <w:pStyle w:val="16"/>
      </w:pPr>
      <w:r>
        <w:rPr>
          <w:rFonts w:ascii="微软雅黑" w:hAnsi="微软雅黑" w:eastAsia="微软雅黑"/>
          <w:sz w:val="22"/>
        </w:rPr>
        <w:t>[10.4 支付/财务平台对接](#104-支付财务平台对接)</w:t>
      </w:r>
    </w:p>
    <w:p w14:paraId="7BABC42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十一、问卷调查系统</w:t>
      </w:r>
    </w:p>
    <w:p w14:paraId="70D6150A">
      <w:pPr>
        <w:pStyle w:val="16"/>
      </w:pPr>
      <w:r>
        <w:rPr>
          <w:rFonts w:ascii="微软雅黑" w:hAnsi="微软雅黑" w:eastAsia="微软雅黑"/>
          <w:sz w:val="22"/>
        </w:rPr>
        <w:t>[11.1 问卷配置管理](#111-问卷配置管理)</w:t>
      </w:r>
    </w:p>
    <w:p w14:paraId="5507F0DC">
      <w:pPr>
        <w:pStyle w:val="16"/>
      </w:pPr>
      <w:r>
        <w:rPr>
          <w:rFonts w:ascii="微软雅黑" w:hAnsi="微软雅黑" w:eastAsia="微软雅黑"/>
          <w:sz w:val="22"/>
        </w:rPr>
        <w:t>[11.2 问卷发放与收集](#112-问卷发放与收集)</w:t>
      </w:r>
    </w:p>
    <w:p w14:paraId="4C0D7D3D">
      <w:pPr>
        <w:pStyle w:val="16"/>
      </w:pPr>
      <w:r>
        <w:rPr>
          <w:rFonts w:ascii="微软雅黑" w:hAnsi="微软雅黑" w:eastAsia="微软雅黑"/>
          <w:sz w:val="22"/>
        </w:rPr>
        <w:t>[11.3 问卷数据分析](#113-问卷数据分析)</w:t>
      </w:r>
    </w:p>
    <w:p w14:paraId="4615B1C4">
      <w:pPr>
        <w:pStyle w:val="16"/>
      </w:pPr>
      <w:r>
        <w:rPr>
          <w:rFonts w:ascii="微软雅黑" w:hAnsi="微软雅黑" w:eastAsia="微软雅黑"/>
          <w:sz w:val="22"/>
        </w:rPr>
        <w:t>[11.4 满意度与复购联动](#114-满意度与复购联动)</w:t>
      </w:r>
    </w:p>
    <w:p w14:paraId="35F89B6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十二、AI智能助手</w:t>
      </w:r>
    </w:p>
    <w:p w14:paraId="7884410E">
      <w:pPr>
        <w:pStyle w:val="16"/>
      </w:pPr>
      <w:r>
        <w:rPr>
          <w:rFonts w:ascii="微软雅黑" w:hAnsi="微软雅黑" w:eastAsia="微软雅黑"/>
          <w:sz w:val="22"/>
        </w:rPr>
        <w:t>[12.0 AI经营助手](#120-ai经营助手) ⭐ **总入口**</w:t>
      </w:r>
    </w:p>
    <w:p w14:paraId="52BFFAB5">
      <w:pPr>
        <w:pStyle w:val="16"/>
      </w:pPr>
      <w:r>
        <w:rPr>
          <w:rFonts w:ascii="微软雅黑" w:hAnsi="微软雅黑" w:eastAsia="微软雅黑"/>
          <w:sz w:val="22"/>
        </w:rPr>
        <w:t>[12.1 AI客户价值评分](#121-ai客户价值评分)</w:t>
      </w:r>
    </w:p>
    <w:p w14:paraId="77B1B1C0">
      <w:pPr>
        <w:pStyle w:val="16"/>
      </w:pPr>
      <w:r>
        <w:rPr>
          <w:rFonts w:ascii="微软雅黑" w:hAnsi="微软雅黑" w:eastAsia="微软雅黑"/>
          <w:sz w:val="22"/>
        </w:rPr>
        <w:t>[12.2 AI回访话术生成](#122-ai回访话术生成)</w:t>
      </w:r>
    </w:p>
    <w:p w14:paraId="710D4E69">
      <w:pPr>
        <w:pStyle w:val="16"/>
      </w:pPr>
      <w:r>
        <w:rPr>
          <w:rFonts w:ascii="微软雅黑" w:hAnsi="微软雅黑" w:eastAsia="微软雅黑"/>
          <w:sz w:val="22"/>
        </w:rPr>
        <w:t>[12.3 AI项目推荐](#123-ai项目推荐)</w:t>
      </w:r>
    </w:p>
    <w:p w14:paraId="06D11DD3">
      <w:pPr>
        <w:pStyle w:val="16"/>
      </w:pPr>
      <w:r>
        <w:rPr>
          <w:rFonts w:ascii="微软雅黑" w:hAnsi="微软雅黑" w:eastAsia="微软雅黑"/>
          <w:sz w:val="22"/>
        </w:rPr>
        <w:t>[12.4 AI经营分析](#124-ai经营分析)</w:t>
      </w:r>
    </w:p>
    <w:p w14:paraId="1F0BAF6C">
      <w:pPr>
        <w:pStyle w:val="16"/>
      </w:pPr>
      <w:r>
        <w:rPr>
          <w:rFonts w:ascii="微软雅黑" w:hAnsi="微软雅黑" w:eastAsia="微软雅黑"/>
          <w:sz w:val="22"/>
        </w:rPr>
        <w:t>[12.5 AI成本核算](#125-ai成本核算)</w:t>
      </w:r>
    </w:p>
    <w:p w14:paraId="293FFB91">
      <w:pPr>
        <w:pStyle w:val="16"/>
      </w:pPr>
      <w:r>
        <w:rPr>
          <w:rFonts w:ascii="微软雅黑" w:hAnsi="微软雅黑" w:eastAsia="微软雅黑"/>
          <w:sz w:val="22"/>
        </w:rPr>
        <w:t>[12.6 AI客户流失预警](#126-ai客户流失预警)</w:t>
      </w:r>
    </w:p>
    <w:p w14:paraId="0528BE97">
      <w:pPr>
        <w:pStyle w:val="16"/>
      </w:pPr>
      <w:r>
        <w:rPr>
          <w:rFonts w:ascii="微软雅黑" w:hAnsi="微软雅黑" w:eastAsia="微软雅黑"/>
          <w:sz w:val="22"/>
        </w:rPr>
        <w:t>[12.7 AI员工效率分析](#127-ai员工效率分析)</w:t>
      </w:r>
    </w:p>
    <w:p w14:paraId="0EF25EB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十三、商城系统</w:t>
      </w:r>
    </w:p>
    <w:p w14:paraId="73650D42">
      <w:pPr>
        <w:pStyle w:val="16"/>
      </w:pPr>
      <w:r>
        <w:rPr>
          <w:rFonts w:ascii="微软雅黑" w:hAnsi="微软雅黑" w:eastAsia="微软雅黑"/>
          <w:sz w:val="22"/>
        </w:rPr>
        <w:t>[13.1 商品管理](#131-商品管理)</w:t>
      </w:r>
    </w:p>
    <w:p w14:paraId="724097FA">
      <w:pPr>
        <w:pStyle w:val="16"/>
      </w:pPr>
      <w:r>
        <w:rPr>
          <w:rFonts w:ascii="微软雅黑" w:hAnsi="微软雅黑" w:eastAsia="微软雅黑"/>
          <w:sz w:val="22"/>
        </w:rPr>
        <w:t>[13.2 订单管理](#132-订单管理)</w:t>
      </w:r>
    </w:p>
    <w:p w14:paraId="28C8202C">
      <w:pPr>
        <w:pStyle w:val="16"/>
      </w:pPr>
      <w:r>
        <w:rPr>
          <w:rFonts w:ascii="微软雅黑" w:hAnsi="微软雅黑" w:eastAsia="微软雅黑"/>
          <w:sz w:val="22"/>
        </w:rPr>
        <w:t>[13.3 积分兑换](#133-积分兑换)</w:t>
      </w:r>
    </w:p>
    <w:p w14:paraId="7D83BC3B">
      <w:pPr>
        <w:pStyle w:val="16"/>
      </w:pPr>
      <w:r>
        <w:rPr>
          <w:rFonts w:ascii="微软雅黑" w:hAnsi="微软雅黑" w:eastAsia="微软雅黑"/>
          <w:sz w:val="22"/>
        </w:rPr>
        <w:t>[13.4 商城运营](#134-商城运营)</w:t>
      </w:r>
    </w:p>
    <w:p w14:paraId="59B43949">
      <w:pPr>
        <w:pStyle w:val="16"/>
      </w:pPr>
      <w:r>
        <w:rPr>
          <w:rFonts w:ascii="微软雅黑" w:hAnsi="微软雅黑" w:eastAsia="微软雅黑"/>
          <w:sz w:val="22"/>
        </w:rPr>
        <w:t>[13.5 到店服务与商品联动](#135-到店服务与商品联动)</w:t>
      </w:r>
    </w:p>
    <w:p w14:paraId="0A8E794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十四、连锁总部策略引擎</w:t>
      </w:r>
    </w:p>
    <w:p w14:paraId="6435F799">
      <w:pPr>
        <w:pStyle w:val="16"/>
      </w:pPr>
      <w:r>
        <w:rPr>
          <w:rFonts w:ascii="微软雅黑" w:hAnsi="微软雅黑" w:eastAsia="微软雅黑"/>
          <w:sz w:val="22"/>
        </w:rPr>
        <w:t>[14.1 统一价格策略](#141-统一价格策略)</w:t>
      </w:r>
    </w:p>
    <w:p w14:paraId="1E6244D7">
      <w:pPr>
        <w:pStyle w:val="16"/>
      </w:pPr>
      <w:r>
        <w:rPr>
          <w:rFonts w:ascii="微软雅黑" w:hAnsi="微软雅黑" w:eastAsia="微软雅黑"/>
          <w:sz w:val="22"/>
        </w:rPr>
        <w:t>[14.2 统一活动下发](#142-统一活动下发)</w:t>
      </w:r>
    </w:p>
    <w:p w14:paraId="59ACBDA5">
      <w:pPr>
        <w:pStyle w:val="16"/>
      </w:pPr>
      <w:r>
        <w:rPr>
          <w:rFonts w:ascii="微软雅黑" w:hAnsi="微软雅黑" w:eastAsia="微软雅黑"/>
          <w:sz w:val="22"/>
        </w:rPr>
        <w:t>[14.3 门店执行差异分析](#143-门店执行差异分析)</w:t>
      </w:r>
    </w:p>
    <w:p w14:paraId="798A87A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十五、开放平台与生态</w:t>
      </w:r>
    </w:p>
    <w:p w14:paraId="4D5AE2AF">
      <w:pPr>
        <w:pStyle w:val="16"/>
      </w:pPr>
      <w:r>
        <w:rPr>
          <w:rFonts w:ascii="微软雅黑" w:hAnsi="微软雅黑" w:eastAsia="微软雅黑"/>
          <w:sz w:val="22"/>
        </w:rPr>
        <w:t>[15.1 API开放平台](#151-api开放平台)</w:t>
      </w:r>
    </w:p>
    <w:p w14:paraId="41EC7DDE">
      <w:pPr>
        <w:pStyle w:val="16"/>
      </w:pPr>
      <w:r>
        <w:rPr>
          <w:rFonts w:ascii="微软雅黑" w:hAnsi="微软雅黑" w:eastAsia="微软雅黑"/>
          <w:sz w:val="22"/>
        </w:rPr>
        <w:t>[15.2 第三方集成](#152-第三方集成)</w:t>
      </w:r>
    </w:p>
    <w:p w14:paraId="463D5FBB">
      <w:pPr>
        <w:pStyle w:val="16"/>
      </w:pPr>
      <w:r>
        <w:rPr>
          <w:rFonts w:ascii="微软雅黑" w:hAnsi="微软雅黑" w:eastAsia="微软雅黑"/>
          <w:sz w:val="22"/>
        </w:rPr>
        <w:t>[15.3 应用市场](#153-应用市场)</w:t>
      </w:r>
    </w:p>
    <w:p w14:paraId="422DC3BA">
      <w:r>
        <w:t>________________________________________________________________________________</w:t>
      </w:r>
    </w:p>
    <w:p w14:paraId="2CA6DFD2">
      <w:pPr>
        <w:pStyle w:val="4"/>
      </w:pPr>
      <w:r>
        <w:rPr>
          <w:rFonts w:ascii="微软雅黑" w:hAnsi="微软雅黑" w:eastAsia="微软雅黑"/>
          <w:color w:val="003366"/>
          <w:sz w:val="36"/>
        </w:rPr>
        <w:t>一、SaaS平台基础能力</w:t>
      </w:r>
    </w:p>
    <w:p w14:paraId="56D0EA9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1.1 多租户管理</w:t>
      </w:r>
    </w:p>
    <w:p w14:paraId="0EE7D360">
      <w:pPr>
        <w:pStyle w:val="6"/>
      </w:pPr>
      <w:r>
        <w:rPr>
          <w:rFonts w:ascii="微软雅黑" w:hAnsi="微软雅黑" w:eastAsia="微软雅黑"/>
          <w:sz w:val="28"/>
        </w:rPr>
        <w:t>1.1.1 租户注册与开通</w:t>
      </w:r>
    </w:p>
    <w:p w14:paraId="0D7F0C95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：美业机构注册成为平台租户，开通SaaS服务。</w:t>
      </w:r>
    </w:p>
    <w:p w14:paraId="67405DDB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178A8DC8">
      <w:pPr>
        <w:pStyle w:val="16"/>
      </w:pPr>
      <w:r>
        <w:rPr>
          <w:rFonts w:ascii="微软雅黑" w:hAnsi="微软雅黑" w:eastAsia="微软雅黑"/>
          <w:sz w:val="22"/>
        </w:rPr>
        <w:t>☐ **租户注册**</w:t>
      </w:r>
    </w:p>
    <w:p w14:paraId="0ECAEEC8">
      <w:pPr>
        <w:pStyle w:val="16"/>
      </w:pPr>
      <w:r>
        <w:rPr>
          <w:rFonts w:ascii="微软雅黑" w:hAnsi="微软雅黑" w:eastAsia="微软雅黑"/>
          <w:sz w:val="22"/>
        </w:rPr>
        <w:t>**业务场景**：新机构注册成为平台租户</w:t>
      </w:r>
    </w:p>
    <w:p w14:paraId="758A64F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EF65589">
      <w:r>
        <w:rPr>
          <w:rFonts w:ascii="微软雅黑" w:hAnsi="微软雅黑" w:eastAsia="微软雅黑"/>
          <w:sz w:val="22"/>
        </w:rPr>
        <w:t>1. 机构填写注册信息（机构名称、联系人、手机号、邮箱等）</w:t>
      </w:r>
    </w:p>
    <w:p w14:paraId="4FC06331">
      <w:r>
        <w:rPr>
          <w:rFonts w:ascii="微软雅黑" w:hAnsi="微软雅黑" w:eastAsia="微软雅黑"/>
          <w:sz w:val="22"/>
        </w:rPr>
        <w:t xml:space="preserve">2. </w:t>
      </w:r>
      <w:r>
        <w:rPr>
          <w:rFonts w:ascii="微软雅黑" w:hAnsi="微软雅黑" w:eastAsia="微软雅黑"/>
          <w:b/>
          <w:sz w:val="22"/>
        </w:rPr>
        <w:t>选择门店模式</w:t>
      </w:r>
      <w:r>
        <w:rPr>
          <w:rFonts w:ascii="微软雅黑" w:hAnsi="微软雅黑" w:eastAsia="微软雅黑"/>
          <w:sz w:val="22"/>
        </w:rPr>
        <w:t>（单门店、多门店、连锁店、集团模式）</w:t>
      </w:r>
    </w:p>
    <w:p w14:paraId="52FF6D93">
      <w:r>
        <w:rPr>
          <w:rFonts w:ascii="微软雅黑" w:hAnsi="微软雅黑" w:eastAsia="微软雅黑"/>
          <w:sz w:val="22"/>
        </w:rPr>
        <w:t>3. 选择服务套餐（基础版、标准版、旗舰版等）</w:t>
      </w:r>
    </w:p>
    <w:p w14:paraId="282929B8">
      <w:r>
        <w:rPr>
          <w:rFonts w:ascii="微软雅黑" w:hAnsi="微软雅黑" w:eastAsia="微软雅黑"/>
          <w:sz w:val="22"/>
        </w:rPr>
        <w:t>4. 提交注册申请</w:t>
      </w:r>
    </w:p>
    <w:p w14:paraId="3FA77A47">
      <w:r>
        <w:rPr>
          <w:rFonts w:ascii="微软雅黑" w:hAnsi="微软雅黑" w:eastAsia="微软雅黑"/>
          <w:sz w:val="22"/>
        </w:rPr>
        <w:t>5. 平台审核通过后开通服务</w:t>
      </w:r>
    </w:p>
    <w:p w14:paraId="17CB73A2">
      <w:r>
        <w:rPr>
          <w:rFonts w:ascii="微软雅黑" w:hAnsi="微软雅黑" w:eastAsia="微软雅黑"/>
          <w:sz w:val="22"/>
        </w:rPr>
        <w:t>6. 根据门店模式自动配置组织架构模板</w:t>
      </w:r>
    </w:p>
    <w:p w14:paraId="5EE6486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473AC41">
      <w:pPr>
        <w:pStyle w:val="16"/>
      </w:pPr>
      <w:r>
        <w:rPr>
          <w:rFonts w:ascii="微软雅黑" w:hAnsi="微软雅黑" w:eastAsia="微软雅黑"/>
          <w:sz w:val="22"/>
        </w:rPr>
        <w:t>手机号、邮箱唯一性校验</w:t>
      </w:r>
    </w:p>
    <w:p w14:paraId="0E18B106">
      <w:pPr>
        <w:pStyle w:val="16"/>
      </w:pPr>
      <w:r>
        <w:rPr>
          <w:rFonts w:ascii="微软雅黑" w:hAnsi="微软雅黑" w:eastAsia="微软雅黑"/>
          <w:sz w:val="22"/>
        </w:rPr>
        <w:t>支持试用期（如7天免费试用）</w:t>
      </w:r>
    </w:p>
    <w:p w14:paraId="641DAAA1">
      <w:pPr>
        <w:pStyle w:val="16"/>
      </w:pPr>
      <w:r>
        <w:rPr>
          <w:rFonts w:ascii="微软雅黑" w:hAnsi="微软雅黑" w:eastAsia="微软雅黑"/>
          <w:sz w:val="22"/>
        </w:rPr>
        <w:t>注册后自动创建租户数据库</w:t>
      </w:r>
    </w:p>
    <w:p w14:paraId="0B91B594">
      <w:pPr>
        <w:pStyle w:val="16"/>
      </w:pPr>
      <w:r>
        <w:rPr>
          <w:rFonts w:ascii="微软雅黑" w:hAnsi="微软雅黑" w:eastAsia="微软雅黑"/>
          <w:sz w:val="22"/>
        </w:rPr>
        <w:t>门店模式影响后续功能配置和数据权限</w:t>
      </w:r>
    </w:p>
    <w:p w14:paraId="0AE33F5D">
      <w:pPr>
        <w:pStyle w:val="16"/>
      </w:pPr>
      <w:r>
        <w:rPr>
          <w:rFonts w:ascii="微软雅黑" w:hAnsi="微软雅黑" w:eastAsia="微软雅黑"/>
          <w:sz w:val="22"/>
        </w:rPr>
        <w:t>☐ **租户信息管理**</w:t>
      </w:r>
    </w:p>
    <w:p w14:paraId="623A2569">
      <w:pPr>
        <w:pStyle w:val="16"/>
      </w:pPr>
      <w:r>
        <w:rPr>
          <w:rFonts w:ascii="微软雅黑" w:hAnsi="微软雅黑" w:eastAsia="微软雅黑"/>
          <w:sz w:val="22"/>
        </w:rPr>
        <w:t>**业务场景**：管理租户基本信息和服务配置</w:t>
      </w:r>
    </w:p>
    <w:p w14:paraId="2D3AA84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DB0F73E">
      <w:r>
        <w:rPr>
          <w:rFonts w:ascii="微软雅黑" w:hAnsi="微软雅黑" w:eastAsia="微软雅黑"/>
          <w:sz w:val="22"/>
        </w:rPr>
        <w:t>1. 查看租户基本信息</w:t>
      </w:r>
    </w:p>
    <w:p w14:paraId="27BF1885">
      <w:r>
        <w:rPr>
          <w:rFonts w:ascii="微软雅黑" w:hAnsi="微软雅黑" w:eastAsia="微软雅黑"/>
          <w:sz w:val="22"/>
        </w:rPr>
        <w:t>2. 修改租户信息（名称、联系方式等）</w:t>
      </w:r>
    </w:p>
    <w:p w14:paraId="11E62EEB">
      <w:r>
        <w:rPr>
          <w:rFonts w:ascii="微软雅黑" w:hAnsi="微软雅黑" w:eastAsia="微软雅黑"/>
          <w:sz w:val="22"/>
        </w:rPr>
        <w:t>3. 配置租户服务参数（数据库、存储空间等）</w:t>
      </w:r>
    </w:p>
    <w:p w14:paraId="6054172C">
      <w:r>
        <w:rPr>
          <w:rFonts w:ascii="微软雅黑" w:hAnsi="微软雅黑" w:eastAsia="微软雅黑"/>
          <w:sz w:val="22"/>
        </w:rPr>
        <w:t>4. 设置租户状态（正常、暂停、过期等）</w:t>
      </w:r>
    </w:p>
    <w:p w14:paraId="25A4C92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4704950">
      <w:pPr>
        <w:pStyle w:val="16"/>
      </w:pPr>
      <w:r>
        <w:rPr>
          <w:rFonts w:ascii="微软雅黑" w:hAnsi="微软雅黑" w:eastAsia="微软雅黑"/>
          <w:sz w:val="22"/>
        </w:rPr>
        <w:t>租户信息修改需审核</w:t>
      </w:r>
    </w:p>
    <w:p w14:paraId="3A5C1ADD">
      <w:pPr>
        <w:pStyle w:val="16"/>
      </w:pPr>
      <w:r>
        <w:rPr>
          <w:rFonts w:ascii="微软雅黑" w:hAnsi="微软雅黑" w:eastAsia="微软雅黑"/>
          <w:sz w:val="22"/>
        </w:rPr>
        <w:t>服务到期前自动提醒</w:t>
      </w:r>
    </w:p>
    <w:p w14:paraId="7081CD20">
      <w:pPr>
        <w:pStyle w:val="16"/>
      </w:pPr>
      <w:r>
        <w:rPr>
          <w:rFonts w:ascii="微软雅黑" w:hAnsi="微软雅黑" w:eastAsia="微软雅黑"/>
          <w:sz w:val="22"/>
        </w:rPr>
        <w:t>过期后限制访问，数据保留30天</w:t>
      </w:r>
    </w:p>
    <w:p w14:paraId="40D8EF9C">
      <w:pPr>
        <w:pStyle w:val="16"/>
      </w:pPr>
      <w:r>
        <w:rPr>
          <w:rFonts w:ascii="微软雅黑" w:hAnsi="微软雅黑" w:eastAsia="微软雅黑"/>
          <w:sz w:val="22"/>
        </w:rPr>
        <w:t>☐ **服务套餐管理**</w:t>
      </w:r>
    </w:p>
    <w:p w14:paraId="5F1620C8">
      <w:pPr>
        <w:pStyle w:val="16"/>
      </w:pPr>
      <w:r>
        <w:rPr>
          <w:rFonts w:ascii="微软雅黑" w:hAnsi="微软雅黑" w:eastAsia="微软雅黑"/>
          <w:sz w:val="22"/>
        </w:rPr>
        <w:t>**业务场景**：配置和管理不同等级的服务套餐</w:t>
      </w:r>
    </w:p>
    <w:p w14:paraId="65921C8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FC335BF">
      <w:r>
        <w:rPr>
          <w:rFonts w:ascii="微软雅黑" w:hAnsi="微软雅黑" w:eastAsia="微软雅黑"/>
          <w:sz w:val="22"/>
        </w:rPr>
        <w:t>1. 创建服务套餐（套餐名称、价格、功能权限、数据量限制等）</w:t>
      </w:r>
    </w:p>
    <w:p w14:paraId="4DCCA058">
      <w:r>
        <w:rPr>
          <w:rFonts w:ascii="微软雅黑" w:hAnsi="微软雅黑" w:eastAsia="微软雅黑"/>
          <w:sz w:val="22"/>
        </w:rPr>
        <w:t>2. 设置套餐功能权限（哪些功能可用）</w:t>
      </w:r>
    </w:p>
    <w:p w14:paraId="609BA4B2">
      <w:r>
        <w:rPr>
          <w:rFonts w:ascii="微软雅黑" w:hAnsi="微软雅黑" w:eastAsia="微软雅黑"/>
          <w:sz w:val="22"/>
        </w:rPr>
        <w:t>3. 设置套餐数据限制（门店数、用户数、存储空间等）</w:t>
      </w:r>
    </w:p>
    <w:p w14:paraId="2F14DC04">
      <w:r>
        <w:rPr>
          <w:rFonts w:ascii="微软雅黑" w:hAnsi="微软雅黑" w:eastAsia="微软雅黑"/>
          <w:sz w:val="22"/>
        </w:rPr>
        <w:t>4. 租户选择或升级套餐</w:t>
      </w:r>
    </w:p>
    <w:p w14:paraId="287A597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76B155E">
      <w:pPr>
        <w:pStyle w:val="16"/>
      </w:pPr>
      <w:r>
        <w:rPr>
          <w:rFonts w:ascii="微软雅黑" w:hAnsi="微软雅黑" w:eastAsia="微软雅黑"/>
          <w:sz w:val="22"/>
        </w:rPr>
        <w:t>套餐升级支持平滑迁移</w:t>
      </w:r>
    </w:p>
    <w:p w14:paraId="4B1C49F4">
      <w:pPr>
        <w:pStyle w:val="16"/>
      </w:pPr>
      <w:r>
        <w:rPr>
          <w:rFonts w:ascii="微软雅黑" w:hAnsi="微软雅黑" w:eastAsia="微软雅黑"/>
          <w:sz w:val="22"/>
        </w:rPr>
        <w:t>套餐降级需确认数据影响</w:t>
      </w:r>
    </w:p>
    <w:p w14:paraId="339B8A85">
      <w:pPr>
        <w:pStyle w:val="16"/>
      </w:pPr>
      <w:r>
        <w:rPr>
          <w:rFonts w:ascii="微软雅黑" w:hAnsi="微软雅黑" w:eastAsia="微软雅黑"/>
          <w:sz w:val="22"/>
        </w:rPr>
        <w:t>支持自定义套餐（企业版）</w:t>
      </w:r>
    </w:p>
    <w:p w14:paraId="49452B89">
      <w:pPr>
        <w:pStyle w:val="16"/>
      </w:pPr>
      <w:r>
        <w:rPr>
          <w:rFonts w:ascii="微软雅黑" w:hAnsi="微软雅黑" w:eastAsia="微软雅黑"/>
          <w:sz w:val="22"/>
        </w:rPr>
        <w:t>☐ **租户数据隔离**</w:t>
      </w:r>
    </w:p>
    <w:p w14:paraId="7D0D52EE">
      <w:pPr>
        <w:pStyle w:val="16"/>
      </w:pPr>
      <w:r>
        <w:rPr>
          <w:rFonts w:ascii="微软雅黑" w:hAnsi="微软雅黑" w:eastAsia="微软雅黑"/>
          <w:sz w:val="22"/>
        </w:rPr>
        <w:t>**业务场景**：确保不同租户数据完全隔离</w:t>
      </w:r>
    </w:p>
    <w:p w14:paraId="3E911019">
      <w:pPr>
        <w:pStyle w:val="16"/>
      </w:pPr>
      <w:r>
        <w:rPr>
          <w:rFonts w:ascii="微软雅黑" w:hAnsi="微软雅黑" w:eastAsia="微软雅黑"/>
          <w:sz w:val="22"/>
        </w:rPr>
        <w:t>**技术实现**：</w:t>
      </w:r>
    </w:p>
    <w:p w14:paraId="24A6AF25">
      <w:pPr>
        <w:pStyle w:val="16"/>
      </w:pPr>
      <w:r>
        <w:rPr>
          <w:rFonts w:ascii="微软雅黑" w:hAnsi="微软雅黑" w:eastAsia="微软雅黑"/>
          <w:sz w:val="22"/>
        </w:rPr>
        <w:t>数据库级别隔离（每个租户独立数据库）</w:t>
      </w:r>
    </w:p>
    <w:p w14:paraId="6D412A6C">
      <w:pPr>
        <w:pStyle w:val="16"/>
      </w:pPr>
      <w:r>
        <w:rPr>
          <w:rFonts w:ascii="微软雅黑" w:hAnsi="微软雅黑" w:eastAsia="微软雅黑"/>
          <w:sz w:val="22"/>
        </w:rPr>
        <w:t>应用级别隔离（租户ID过滤）</w:t>
      </w:r>
    </w:p>
    <w:p w14:paraId="14197216">
      <w:pPr>
        <w:pStyle w:val="16"/>
      </w:pPr>
      <w:r>
        <w:rPr>
          <w:rFonts w:ascii="微软雅黑" w:hAnsi="微软雅黑" w:eastAsia="微软雅黑"/>
          <w:sz w:val="22"/>
        </w:rPr>
        <w:t>文件存储隔离（租户目录隔离）</w:t>
      </w:r>
    </w:p>
    <w:p w14:paraId="19816C9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87EEF69">
      <w:pPr>
        <w:pStyle w:val="16"/>
      </w:pPr>
      <w:r>
        <w:rPr>
          <w:rFonts w:ascii="微软雅黑" w:hAnsi="微软雅黑" w:eastAsia="微软雅黑"/>
          <w:sz w:val="22"/>
        </w:rPr>
        <w:t>租户间数据完全隔离</w:t>
      </w:r>
    </w:p>
    <w:p w14:paraId="3DA700B7">
      <w:pPr>
        <w:pStyle w:val="16"/>
      </w:pPr>
      <w:r>
        <w:rPr>
          <w:rFonts w:ascii="微软雅黑" w:hAnsi="微软雅黑" w:eastAsia="微软雅黑"/>
          <w:sz w:val="22"/>
        </w:rPr>
        <w:t>支持数据导出和迁移</w:t>
      </w:r>
    </w:p>
    <w:p w14:paraId="3CE2A40B">
      <w:pPr>
        <w:pStyle w:val="16"/>
      </w:pPr>
      <w:r>
        <w:rPr>
          <w:rFonts w:ascii="微软雅黑" w:hAnsi="微软雅黑" w:eastAsia="微软雅黑"/>
          <w:sz w:val="22"/>
        </w:rPr>
        <w:t>支持数据备份和恢复</w:t>
      </w:r>
    </w:p>
    <w:p w14:paraId="0F761C52">
      <w:pPr>
        <w:pStyle w:val="6"/>
      </w:pPr>
      <w:r>
        <w:rPr>
          <w:rFonts w:ascii="微软雅黑" w:hAnsi="微软雅黑" w:eastAsia="微软雅黑"/>
          <w:sz w:val="28"/>
        </w:rPr>
        <w:t>1.1.2 租户计费与结算</w:t>
      </w:r>
    </w:p>
    <w:p w14:paraId="10A6CD4B">
      <w:pPr>
        <w:pStyle w:val="16"/>
      </w:pPr>
      <w:r>
        <w:rPr>
          <w:rFonts w:ascii="微软雅黑" w:hAnsi="微软雅黑" w:eastAsia="微软雅黑"/>
          <w:sz w:val="22"/>
        </w:rPr>
        <w:t>☐ **计费规则配置**：按套餐、按使用量、按功能模块等计费方式</w:t>
      </w:r>
    </w:p>
    <w:p w14:paraId="72862606">
      <w:pPr>
        <w:pStyle w:val="16"/>
      </w:pPr>
      <w:r>
        <w:rPr>
          <w:rFonts w:ascii="微软雅黑" w:hAnsi="微软雅黑" w:eastAsia="微软雅黑"/>
          <w:sz w:val="22"/>
        </w:rPr>
        <w:t>☐ **账单管理**：自动生成账单、账单查询、账单导出</w:t>
      </w:r>
    </w:p>
    <w:p w14:paraId="5531488C">
      <w:pPr>
        <w:pStyle w:val="16"/>
      </w:pPr>
      <w:r>
        <w:rPr>
          <w:rFonts w:ascii="微软雅黑" w:hAnsi="微软雅黑" w:eastAsia="微软雅黑"/>
          <w:sz w:val="22"/>
        </w:rPr>
        <w:t>☐ **支付管理**：在线支付、发票申请、支付记录</w:t>
      </w:r>
    </w:p>
    <w:p w14:paraId="798EB90A">
      <w:pPr>
        <w:pStyle w:val="16"/>
      </w:pPr>
      <w:r>
        <w:rPr>
          <w:rFonts w:ascii="微软雅黑" w:hAnsi="微软雅黑" w:eastAsia="微软雅黑"/>
          <w:sz w:val="22"/>
        </w:rPr>
        <w:t>☐ **续费管理**：自动续费、手动续费、续费提醒</w:t>
      </w:r>
    </w:p>
    <w:p w14:paraId="559B2F6A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1.5 SaaS订阅与计费系统</w:t>
      </w:r>
    </w:p>
    <w:p w14:paraId="7604BC2B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**重要性**：这是SaaS商业化闭环的核心，没有这个系统永远像"项目制系统"。</w:t>
      </w:r>
    </w:p>
    <w:p w14:paraId="4D259BCF">
      <w:pPr>
        <w:pStyle w:val="6"/>
      </w:pPr>
      <w:r>
        <w:rPr>
          <w:rFonts w:ascii="微软雅黑" w:hAnsi="微软雅黑" w:eastAsia="微软雅黑"/>
          <w:sz w:val="28"/>
        </w:rPr>
        <w:t>1.5.1 套餐管理</w:t>
      </w:r>
    </w:p>
    <w:p w14:paraId="74D359BC">
      <w:pPr>
        <w:pStyle w:val="6"/>
      </w:pPr>
      <w:r>
        <w:rPr>
          <w:rFonts w:ascii="微软雅黑" w:hAnsi="微软雅黑" w:eastAsia="微软雅黑"/>
          <w:sz w:val="28"/>
        </w:rPr>
        <w:t>1.5.1 套餐管理</w:t>
      </w:r>
    </w:p>
    <w:p w14:paraId="04D379E4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：提供不同等级的SaaS套餐，满足不同规模美业机构的需求。</w:t>
      </w:r>
    </w:p>
    <w:p w14:paraId="63E773D3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0306A7B9">
      <w:pPr>
        <w:pStyle w:val="16"/>
      </w:pPr>
      <w:r>
        <w:rPr>
          <w:rFonts w:ascii="微软雅黑" w:hAnsi="微软雅黑" w:eastAsia="微软雅黑"/>
          <w:sz w:val="22"/>
        </w:rPr>
        <w:t>☐ **套餐类型配置**</w:t>
      </w:r>
    </w:p>
    <w:p w14:paraId="53C77A25">
      <w:pPr>
        <w:pStyle w:val="16"/>
      </w:pPr>
      <w:r>
        <w:rPr>
          <w:rFonts w:ascii="微软雅黑" w:hAnsi="微软雅黑" w:eastAsia="微软雅黑"/>
          <w:sz w:val="22"/>
        </w:rPr>
        <w:t>**业务场景**：配置不同等级的SaaS套餐</w:t>
      </w:r>
    </w:p>
    <w:p w14:paraId="0EB0C455">
      <w:pPr>
        <w:pStyle w:val="16"/>
      </w:pPr>
      <w:r>
        <w:rPr>
          <w:rFonts w:ascii="微软雅黑" w:hAnsi="微软雅黑" w:eastAsia="微软雅黑"/>
          <w:sz w:val="22"/>
        </w:rPr>
        <w:t>**套餐类型**：</w:t>
      </w:r>
    </w:p>
    <w:p w14:paraId="28C0300D">
      <w:pPr>
        <w:pStyle w:val="16"/>
      </w:pPr>
      <w:r>
        <w:rPr>
          <w:rFonts w:ascii="微软雅黑" w:hAnsi="微软雅黑" w:eastAsia="微软雅黑"/>
          <w:sz w:val="22"/>
        </w:rPr>
        <w:t>**基础版**：单门店，基础功能，适合小型美业机构</w:t>
      </w:r>
    </w:p>
    <w:p w14:paraId="6E4BD86F">
      <w:pPr>
        <w:pStyle w:val="16"/>
      </w:pPr>
      <w:r>
        <w:rPr>
          <w:rFonts w:ascii="微软雅黑" w:hAnsi="微软雅黑" w:eastAsia="微软雅黑"/>
          <w:sz w:val="22"/>
        </w:rPr>
        <w:t>**专业版**：多门店，完整功能，适合中型美业机构</w:t>
      </w:r>
    </w:p>
    <w:p w14:paraId="5F5D90A0">
      <w:pPr>
        <w:pStyle w:val="16"/>
      </w:pPr>
      <w:r>
        <w:rPr>
          <w:rFonts w:ascii="微软雅黑" w:hAnsi="微软雅黑" w:eastAsia="微软雅黑"/>
          <w:sz w:val="22"/>
        </w:rPr>
        <w:t>**连锁版**：连锁店，高级功能，适合连锁美业机构</w:t>
      </w:r>
    </w:p>
    <w:p w14:paraId="64EE700A">
      <w:pPr>
        <w:pStyle w:val="16"/>
      </w:pPr>
      <w:r>
        <w:rPr>
          <w:rFonts w:ascii="微软雅黑" w:hAnsi="微软雅黑" w:eastAsia="微软雅黑"/>
          <w:sz w:val="22"/>
        </w:rPr>
        <w:t>**AI版**：包含AI功能，适合追求智能化管理的美业机构</w:t>
      </w:r>
    </w:p>
    <w:p w14:paraId="4C4F7747">
      <w:pPr>
        <w:pStyle w:val="16"/>
      </w:pPr>
      <w:r>
        <w:rPr>
          <w:rFonts w:ascii="微软雅黑" w:hAnsi="微软雅黑" w:eastAsia="微软雅黑"/>
          <w:sz w:val="22"/>
        </w:rPr>
        <w:t>**企业版**：定制化套餐，适合大型集团</w:t>
      </w:r>
    </w:p>
    <w:p w14:paraId="5C8E0BD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4645476">
      <w:r>
        <w:rPr>
          <w:rFonts w:ascii="微软雅黑" w:hAnsi="微软雅黑" w:eastAsia="微软雅黑"/>
          <w:sz w:val="22"/>
        </w:rPr>
        <w:t>1. 创建套餐（套餐名称、套餐描述、套餐价格等）</w:t>
      </w:r>
    </w:p>
    <w:p w14:paraId="51404ED2">
      <w:r>
        <w:rPr>
          <w:rFonts w:ascii="微软雅黑" w:hAnsi="微软雅黑" w:eastAsia="微软雅黑"/>
          <w:sz w:val="22"/>
        </w:rPr>
        <w:t>2. 配置套餐功能权限（哪些功能可用）</w:t>
      </w:r>
    </w:p>
    <w:p w14:paraId="0EF72DDC">
      <w:r>
        <w:rPr>
          <w:rFonts w:ascii="微软雅黑" w:hAnsi="微软雅黑" w:eastAsia="微软雅黑"/>
          <w:sz w:val="22"/>
        </w:rPr>
        <w:t>3. 配置套餐数据限制（门店数、用户数、存储空间等）</w:t>
      </w:r>
    </w:p>
    <w:p w14:paraId="2AE1B2D2">
      <w:r>
        <w:rPr>
          <w:rFonts w:ascii="微软雅黑" w:hAnsi="微软雅黑" w:eastAsia="微软雅黑"/>
          <w:sz w:val="22"/>
        </w:rPr>
        <w:t>4. 设置套餐显示顺序和推荐标签</w:t>
      </w:r>
    </w:p>
    <w:p w14:paraId="27756E32">
      <w:r>
        <w:rPr>
          <w:rFonts w:ascii="微软雅黑" w:hAnsi="微软雅黑" w:eastAsia="微软雅黑"/>
          <w:sz w:val="22"/>
        </w:rPr>
        <w:t>5. 保存套餐配置</w:t>
      </w:r>
    </w:p>
    <w:p w14:paraId="1F3CB25E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C769489">
      <w:pPr>
        <w:pStyle w:val="16"/>
      </w:pPr>
      <w:r>
        <w:rPr>
          <w:rFonts w:ascii="微软雅黑" w:hAnsi="微软雅黑" w:eastAsia="微软雅黑"/>
          <w:sz w:val="22"/>
        </w:rPr>
        <w:t>套餐名称唯一性校验</w:t>
      </w:r>
    </w:p>
    <w:p w14:paraId="17A1B230">
      <w:pPr>
        <w:pStyle w:val="16"/>
      </w:pPr>
      <w:r>
        <w:rPr>
          <w:rFonts w:ascii="微软雅黑" w:hAnsi="微软雅黑" w:eastAsia="微软雅黑"/>
          <w:sz w:val="22"/>
        </w:rPr>
        <w:t>套餐功能权限可灵活配置</w:t>
      </w:r>
    </w:p>
    <w:p w14:paraId="44EFFDCC">
      <w:pPr>
        <w:pStyle w:val="16"/>
      </w:pPr>
      <w:r>
        <w:rPr>
          <w:rFonts w:ascii="微软雅黑" w:hAnsi="微软雅黑" w:eastAsia="微软雅黑"/>
          <w:sz w:val="22"/>
        </w:rPr>
        <w:t>套餐数据限制可灵活配置</w:t>
      </w:r>
    </w:p>
    <w:p w14:paraId="35E83ACA">
      <w:pPr>
        <w:pStyle w:val="16"/>
      </w:pPr>
      <w:r>
        <w:rPr>
          <w:rFonts w:ascii="微软雅黑" w:hAnsi="微软雅黑" w:eastAsia="微软雅黑"/>
          <w:sz w:val="22"/>
        </w:rPr>
        <w:t>套餐可设置试用期</w:t>
      </w:r>
    </w:p>
    <w:p w14:paraId="65FBC394">
      <w:pPr>
        <w:pStyle w:val="16"/>
      </w:pPr>
      <w:r>
        <w:rPr>
          <w:rFonts w:ascii="微软雅黑" w:hAnsi="微软雅黑" w:eastAsia="微软雅黑"/>
          <w:sz w:val="22"/>
        </w:rPr>
        <w:t>☐ **订阅周期管理**</w:t>
      </w:r>
    </w:p>
    <w:p w14:paraId="4BA4A854">
      <w:pPr>
        <w:pStyle w:val="16"/>
      </w:pPr>
      <w:r>
        <w:rPr>
          <w:rFonts w:ascii="微软雅黑" w:hAnsi="微软雅黑" w:eastAsia="微软雅黑"/>
          <w:sz w:val="22"/>
        </w:rPr>
        <w:t>**业务场景**：管理租户的订阅周期和续费</w:t>
      </w:r>
    </w:p>
    <w:p w14:paraId="0FD3E502">
      <w:pPr>
        <w:pStyle w:val="16"/>
      </w:pPr>
      <w:r>
        <w:rPr>
          <w:rFonts w:ascii="微软雅黑" w:hAnsi="微软雅黑" w:eastAsia="微软雅黑"/>
          <w:sz w:val="22"/>
        </w:rPr>
        <w:t>**订阅周期**：</w:t>
      </w:r>
    </w:p>
    <w:p w14:paraId="07122AC5">
      <w:pPr>
        <w:pStyle w:val="16"/>
      </w:pPr>
      <w:r>
        <w:rPr>
          <w:rFonts w:ascii="微软雅黑" w:hAnsi="微软雅黑" w:eastAsia="微软雅黑"/>
          <w:sz w:val="22"/>
        </w:rPr>
        <w:t>**月付**：按月付费，灵活性高</w:t>
      </w:r>
    </w:p>
    <w:p w14:paraId="7C5B1A8C">
      <w:pPr>
        <w:pStyle w:val="16"/>
      </w:pPr>
      <w:r>
        <w:rPr>
          <w:rFonts w:ascii="微软雅黑" w:hAnsi="微软雅黑" w:eastAsia="微软雅黑"/>
          <w:sz w:val="22"/>
        </w:rPr>
        <w:t>**季付**：按季度付费，享受折扣</w:t>
      </w:r>
    </w:p>
    <w:p w14:paraId="7053FE10">
      <w:pPr>
        <w:pStyle w:val="16"/>
      </w:pPr>
      <w:r>
        <w:rPr>
          <w:rFonts w:ascii="微软雅黑" w:hAnsi="微软雅黑" w:eastAsia="微软雅黑"/>
          <w:sz w:val="22"/>
        </w:rPr>
        <w:t>**年付**：按年付费，享受最大折扣</w:t>
      </w:r>
    </w:p>
    <w:p w14:paraId="25C671B7">
      <w:pPr>
        <w:pStyle w:val="16"/>
      </w:pPr>
      <w:r>
        <w:rPr>
          <w:rFonts w:ascii="微软雅黑" w:hAnsi="微软雅黑" w:eastAsia="微软雅黑"/>
          <w:sz w:val="22"/>
        </w:rPr>
        <w:t>**自定义周期**：支持自定义订阅周期</w:t>
      </w:r>
    </w:p>
    <w:p w14:paraId="6F5297F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26D4033">
      <w:r>
        <w:rPr>
          <w:rFonts w:ascii="微软雅黑" w:hAnsi="微软雅黑" w:eastAsia="微软雅黑"/>
          <w:sz w:val="22"/>
        </w:rPr>
        <w:t>1. 租户选择套餐和订阅周期</w:t>
      </w:r>
    </w:p>
    <w:p w14:paraId="53FFEC9C">
      <w:r>
        <w:rPr>
          <w:rFonts w:ascii="微软雅黑" w:hAnsi="微软雅黑" w:eastAsia="微软雅黑"/>
          <w:sz w:val="22"/>
        </w:rPr>
        <w:t>2. 系统计算订阅费用（根据周期和折扣）</w:t>
      </w:r>
    </w:p>
    <w:p w14:paraId="51A7FFC1">
      <w:r>
        <w:rPr>
          <w:rFonts w:ascii="微软雅黑" w:hAnsi="微软雅黑" w:eastAsia="微软雅黑"/>
          <w:sz w:val="22"/>
        </w:rPr>
        <w:t>3. 生成订阅订单</w:t>
      </w:r>
    </w:p>
    <w:p w14:paraId="05C8F04E">
      <w:r>
        <w:rPr>
          <w:rFonts w:ascii="微软雅黑" w:hAnsi="微软雅黑" w:eastAsia="微软雅黑"/>
          <w:sz w:val="22"/>
        </w:rPr>
        <w:t>4. 租户支付订阅费用</w:t>
      </w:r>
    </w:p>
    <w:p w14:paraId="01CF044A">
      <w:r>
        <w:rPr>
          <w:rFonts w:ascii="微软雅黑" w:hAnsi="微软雅黑" w:eastAsia="微软雅黑"/>
          <w:sz w:val="22"/>
        </w:rPr>
        <w:t>5. 订阅生效，开始计费</w:t>
      </w:r>
    </w:p>
    <w:p w14:paraId="64CFA9F9">
      <w:r>
        <w:rPr>
          <w:rFonts w:ascii="微软雅黑" w:hAnsi="微软雅黑" w:eastAsia="微软雅黑"/>
          <w:sz w:val="22"/>
        </w:rPr>
        <w:t>6. 订阅到期前自动提醒续费</w:t>
      </w:r>
    </w:p>
    <w:p w14:paraId="3328672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A9F8FC3">
      <w:pPr>
        <w:pStyle w:val="16"/>
      </w:pPr>
      <w:r>
        <w:rPr>
          <w:rFonts w:ascii="微软雅黑" w:hAnsi="微软雅黑" w:eastAsia="微软雅黑"/>
          <w:sz w:val="22"/>
        </w:rPr>
        <w:t>订阅周期可随时变更（升级/降级）</w:t>
      </w:r>
    </w:p>
    <w:p w14:paraId="4A69A84F">
      <w:pPr>
        <w:pStyle w:val="16"/>
      </w:pPr>
      <w:r>
        <w:rPr>
          <w:rFonts w:ascii="微软雅黑" w:hAnsi="微软雅黑" w:eastAsia="微软雅黑"/>
          <w:sz w:val="22"/>
        </w:rPr>
        <w:t>订阅变更按比例计算费用</w:t>
      </w:r>
    </w:p>
    <w:p w14:paraId="269FA831">
      <w:pPr>
        <w:pStyle w:val="16"/>
      </w:pPr>
      <w:r>
        <w:rPr>
          <w:rFonts w:ascii="微软雅黑" w:hAnsi="微软雅黑" w:eastAsia="微软雅黑"/>
          <w:sz w:val="22"/>
        </w:rPr>
        <w:t>订阅到期前7天、3天、1天自动提醒</w:t>
      </w:r>
    </w:p>
    <w:p w14:paraId="05EE966D">
      <w:pPr>
        <w:pStyle w:val="16"/>
      </w:pPr>
      <w:r>
        <w:rPr>
          <w:rFonts w:ascii="微软雅黑" w:hAnsi="微软雅黑" w:eastAsia="微软雅黑"/>
          <w:sz w:val="22"/>
        </w:rPr>
        <w:t>订阅到期后进入宽限期（如7天），宽限期内功能受限</w:t>
      </w:r>
    </w:p>
    <w:p w14:paraId="489A062B">
      <w:pPr>
        <w:pStyle w:val="16"/>
      </w:pPr>
      <w:r>
        <w:rPr>
          <w:rFonts w:ascii="微软雅黑" w:hAnsi="微软雅黑" w:eastAsia="微软雅黑"/>
          <w:sz w:val="22"/>
        </w:rPr>
        <w:t>宽限期后仍未续费，暂停服务</w:t>
      </w:r>
    </w:p>
    <w:p w14:paraId="6AEB9AA3">
      <w:pPr>
        <w:pStyle w:val="16"/>
      </w:pPr>
      <w:r>
        <w:rPr>
          <w:rFonts w:ascii="微软雅黑" w:hAnsi="微软雅黑" w:eastAsia="微软雅黑"/>
          <w:sz w:val="22"/>
        </w:rPr>
        <w:t>☐ **功能开关（Feature Toggle）**</w:t>
      </w:r>
    </w:p>
    <w:p w14:paraId="26654A9B">
      <w:pPr>
        <w:pStyle w:val="16"/>
      </w:pPr>
      <w:r>
        <w:rPr>
          <w:rFonts w:ascii="微软雅黑" w:hAnsi="微软雅黑" w:eastAsia="微软雅黑"/>
          <w:sz w:val="22"/>
        </w:rPr>
        <w:t>**业务场景**：通过功能开关控制租户可使用哪些功能</w:t>
      </w:r>
    </w:p>
    <w:p w14:paraId="7828767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2A77951">
      <w:r>
        <w:rPr>
          <w:rFonts w:ascii="微软雅黑" w:hAnsi="微软雅黑" w:eastAsia="微软雅黑"/>
          <w:sz w:val="22"/>
        </w:rPr>
        <w:t>1. 进入功能开关配置页面</w:t>
      </w:r>
    </w:p>
    <w:p w14:paraId="468D3384">
      <w:r>
        <w:rPr>
          <w:rFonts w:ascii="微软雅黑" w:hAnsi="微软雅黑" w:eastAsia="微软雅黑"/>
          <w:sz w:val="22"/>
        </w:rPr>
        <w:t>2. 选择租户或租户组</w:t>
      </w:r>
    </w:p>
    <w:p w14:paraId="46900666">
      <w:r>
        <w:rPr>
          <w:rFonts w:ascii="微软雅黑" w:hAnsi="微软雅黑" w:eastAsia="微软雅黑"/>
          <w:sz w:val="22"/>
        </w:rPr>
        <w:t>3. 开启或关闭特定功能（如：AI功能、商城功能等）</w:t>
      </w:r>
    </w:p>
    <w:p w14:paraId="1A894D2E">
      <w:r>
        <w:rPr>
          <w:rFonts w:ascii="微软雅黑" w:hAnsi="微软雅黑" w:eastAsia="微软雅黑"/>
          <w:sz w:val="22"/>
        </w:rPr>
        <w:t>4. 设置功能开关生效时间</w:t>
      </w:r>
    </w:p>
    <w:p w14:paraId="0306E8CF">
      <w:r>
        <w:rPr>
          <w:rFonts w:ascii="微软雅黑" w:hAnsi="微软雅黑" w:eastAsia="微软雅黑"/>
          <w:sz w:val="22"/>
        </w:rPr>
        <w:t>5. 保存配置</w:t>
      </w:r>
    </w:p>
    <w:p w14:paraId="57A8062A">
      <w:pPr>
        <w:pStyle w:val="16"/>
      </w:pPr>
      <w:r>
        <w:rPr>
          <w:rFonts w:ascii="微软雅黑" w:hAnsi="微软雅黑" w:eastAsia="微软雅黑"/>
          <w:sz w:val="22"/>
        </w:rPr>
        <w:t>**功能开关类型**：</w:t>
      </w:r>
    </w:p>
    <w:p w14:paraId="6E257FA1">
      <w:pPr>
        <w:pStyle w:val="16"/>
      </w:pPr>
      <w:r>
        <w:rPr>
          <w:rFonts w:ascii="微软雅黑" w:hAnsi="微软雅黑" w:eastAsia="微软雅黑"/>
          <w:sz w:val="22"/>
        </w:rPr>
        <w:t>**全局开关**：所有租户的功能开关</w:t>
      </w:r>
    </w:p>
    <w:p w14:paraId="3ACBC9AB">
      <w:pPr>
        <w:pStyle w:val="16"/>
      </w:pPr>
      <w:r>
        <w:rPr>
          <w:rFonts w:ascii="微软雅黑" w:hAnsi="微软雅黑" w:eastAsia="微软雅黑"/>
          <w:sz w:val="22"/>
        </w:rPr>
        <w:t>**套餐开关**：基于套餐的功能开关</w:t>
      </w:r>
    </w:p>
    <w:p w14:paraId="69597396">
      <w:pPr>
        <w:pStyle w:val="16"/>
      </w:pPr>
      <w:r>
        <w:rPr>
          <w:rFonts w:ascii="微软雅黑" w:hAnsi="微软雅黑" w:eastAsia="微软雅黑"/>
          <w:sz w:val="22"/>
        </w:rPr>
        <w:t>**租户开关**：特定租户的功能开关</w:t>
      </w:r>
    </w:p>
    <w:p w14:paraId="36B116DB">
      <w:pPr>
        <w:pStyle w:val="16"/>
      </w:pPr>
      <w:r>
        <w:rPr>
          <w:rFonts w:ascii="微软雅黑" w:hAnsi="微软雅黑" w:eastAsia="微软雅黑"/>
          <w:sz w:val="22"/>
        </w:rPr>
        <w:t>**A/B测试开关**：用于功能灰度发布</w:t>
      </w:r>
    </w:p>
    <w:p w14:paraId="767EB12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E2DC8E9">
      <w:pPr>
        <w:pStyle w:val="16"/>
      </w:pPr>
      <w:r>
        <w:rPr>
          <w:rFonts w:ascii="微软雅黑" w:hAnsi="微软雅黑" w:eastAsia="微软雅黑"/>
          <w:sz w:val="22"/>
        </w:rPr>
        <w:t>功能开关实时生效</w:t>
      </w:r>
    </w:p>
    <w:p w14:paraId="6808001C">
      <w:pPr>
        <w:pStyle w:val="16"/>
      </w:pPr>
      <w:r>
        <w:rPr>
          <w:rFonts w:ascii="微软雅黑" w:hAnsi="微软雅黑" w:eastAsia="微软雅黑"/>
          <w:sz w:val="22"/>
        </w:rPr>
        <w:t>功能关闭后，相关功能入口隐藏</w:t>
      </w:r>
    </w:p>
    <w:p w14:paraId="151E354F">
      <w:pPr>
        <w:pStyle w:val="16"/>
      </w:pPr>
      <w:r>
        <w:rPr>
          <w:rFonts w:ascii="微软雅黑" w:hAnsi="微软雅黑" w:eastAsia="微软雅黑"/>
          <w:sz w:val="22"/>
        </w:rPr>
        <w:t>功能开关变更记录日志</w:t>
      </w:r>
    </w:p>
    <w:p w14:paraId="5D853040">
      <w:pPr>
        <w:pStyle w:val="16"/>
      </w:pPr>
      <w:r>
        <w:rPr>
          <w:rFonts w:ascii="微软雅黑" w:hAnsi="微软雅黑" w:eastAsia="微软雅黑"/>
          <w:sz w:val="22"/>
        </w:rPr>
        <w:t>支持功能开关批量操作</w:t>
      </w:r>
    </w:p>
    <w:p w14:paraId="08608323">
      <w:pPr>
        <w:pStyle w:val="16"/>
      </w:pPr>
      <w:r>
        <w:rPr>
          <w:rFonts w:ascii="微软雅黑" w:hAnsi="微软雅黑" w:eastAsia="微软雅黑"/>
          <w:sz w:val="22"/>
        </w:rPr>
        <w:t>☐ **试用期管理**</w:t>
      </w:r>
    </w:p>
    <w:p w14:paraId="48BDEDA4">
      <w:pPr>
        <w:pStyle w:val="16"/>
      </w:pPr>
      <w:r>
        <w:rPr>
          <w:rFonts w:ascii="微软雅黑" w:hAnsi="微软雅黑" w:eastAsia="微软雅黑"/>
          <w:sz w:val="22"/>
        </w:rPr>
        <w:t>**业务场景**：为新租户提供试用期，降低使用门槛</w:t>
      </w:r>
    </w:p>
    <w:p w14:paraId="53ADE3C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3447479">
      <w:r>
        <w:rPr>
          <w:rFonts w:ascii="微软雅黑" w:hAnsi="微软雅黑" w:eastAsia="微软雅黑"/>
          <w:sz w:val="22"/>
        </w:rPr>
        <w:t>1. 租户注册时选择试用套餐</w:t>
      </w:r>
    </w:p>
    <w:p w14:paraId="740AAEBF">
      <w:r>
        <w:rPr>
          <w:rFonts w:ascii="微软雅黑" w:hAnsi="微软雅黑" w:eastAsia="微软雅黑"/>
          <w:sz w:val="22"/>
        </w:rPr>
        <w:t>2. 系统自动开通试用期（如7天、14天、30天）</w:t>
      </w:r>
    </w:p>
    <w:p w14:paraId="0F550D3C">
      <w:r>
        <w:rPr>
          <w:rFonts w:ascii="微软雅黑" w:hAnsi="微软雅黑" w:eastAsia="微软雅黑"/>
          <w:sz w:val="22"/>
        </w:rPr>
        <w:t>3. 试用期内功能正常使用</w:t>
      </w:r>
    </w:p>
    <w:p w14:paraId="4F0CEF87">
      <w:r>
        <w:rPr>
          <w:rFonts w:ascii="微软雅黑" w:hAnsi="微软雅黑" w:eastAsia="微软雅黑"/>
          <w:sz w:val="22"/>
        </w:rPr>
        <w:t>4. 试用期到期前提醒付费</w:t>
      </w:r>
    </w:p>
    <w:p w14:paraId="23A27A59">
      <w:r>
        <w:rPr>
          <w:rFonts w:ascii="微软雅黑" w:hAnsi="微软雅黑" w:eastAsia="微软雅黑"/>
          <w:sz w:val="22"/>
        </w:rPr>
        <w:t>5. 试用期到期后，未付费则暂停服务</w:t>
      </w:r>
    </w:p>
    <w:p w14:paraId="60FD76B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EA3C679">
      <w:pPr>
        <w:pStyle w:val="16"/>
      </w:pPr>
      <w:r>
        <w:rPr>
          <w:rFonts w:ascii="微软雅黑" w:hAnsi="微软雅黑" w:eastAsia="微软雅黑"/>
          <w:sz w:val="22"/>
        </w:rPr>
        <w:t>试用期时长可配置（7天、14天、30天等）</w:t>
      </w:r>
    </w:p>
    <w:p w14:paraId="5C782CA3">
      <w:pPr>
        <w:pStyle w:val="16"/>
      </w:pPr>
      <w:r>
        <w:rPr>
          <w:rFonts w:ascii="微软雅黑" w:hAnsi="微软雅黑" w:eastAsia="微软雅黑"/>
          <w:sz w:val="22"/>
        </w:rPr>
        <w:t>试用期内功能完整可用</w:t>
      </w:r>
    </w:p>
    <w:p w14:paraId="11A408E4">
      <w:pPr>
        <w:pStyle w:val="16"/>
      </w:pPr>
      <w:r>
        <w:rPr>
          <w:rFonts w:ascii="微软雅黑" w:hAnsi="微软雅黑" w:eastAsia="微软雅黑"/>
          <w:sz w:val="22"/>
        </w:rPr>
        <w:t>试用期到期前3天、1天自动提醒</w:t>
      </w:r>
    </w:p>
    <w:p w14:paraId="6C3B2168">
      <w:pPr>
        <w:pStyle w:val="16"/>
      </w:pPr>
      <w:r>
        <w:rPr>
          <w:rFonts w:ascii="微软雅黑" w:hAnsi="微软雅黑" w:eastAsia="微软雅黑"/>
          <w:sz w:val="22"/>
        </w:rPr>
        <w:t>试用期可延长（需审批）</w:t>
      </w:r>
    </w:p>
    <w:p w14:paraId="59EB508E">
      <w:pPr>
        <w:pStyle w:val="16"/>
      </w:pPr>
      <w:r>
        <w:rPr>
          <w:rFonts w:ascii="微软雅黑" w:hAnsi="微软雅黑" w:eastAsia="微软雅黑"/>
          <w:sz w:val="22"/>
        </w:rPr>
        <w:t>每个手机号/IP只能试用一次</w:t>
      </w:r>
    </w:p>
    <w:p w14:paraId="7DEA523C">
      <w:pPr>
        <w:pStyle w:val="16"/>
      </w:pPr>
      <w:r>
        <w:rPr>
          <w:rFonts w:ascii="微软雅黑" w:hAnsi="微软雅黑" w:eastAsia="微软雅黑"/>
          <w:sz w:val="22"/>
        </w:rPr>
        <w:t>☐ **超额使用限制**</w:t>
      </w:r>
    </w:p>
    <w:p w14:paraId="04B1BA5D">
      <w:pPr>
        <w:pStyle w:val="16"/>
      </w:pPr>
      <w:r>
        <w:rPr>
          <w:rFonts w:ascii="微软雅黑" w:hAnsi="微软雅黑" w:eastAsia="微软雅黑"/>
          <w:sz w:val="22"/>
        </w:rPr>
        <w:t>**业务场景**：限制租户超出套餐限制的使用</w:t>
      </w:r>
    </w:p>
    <w:p w14:paraId="1A1AF015">
      <w:pPr>
        <w:pStyle w:val="16"/>
      </w:pPr>
      <w:r>
        <w:rPr>
          <w:rFonts w:ascii="微软雅黑" w:hAnsi="微软雅黑" w:eastAsia="微软雅黑"/>
          <w:sz w:val="22"/>
        </w:rPr>
        <w:t>**限制类型**：</w:t>
      </w:r>
    </w:p>
    <w:p w14:paraId="790D0A1E">
      <w:pPr>
        <w:pStyle w:val="16"/>
      </w:pPr>
      <w:r>
        <w:rPr>
          <w:rFonts w:ascii="微软雅黑" w:hAnsi="微软雅黑" w:eastAsia="微软雅黑"/>
          <w:sz w:val="22"/>
        </w:rPr>
        <w:t>**员工数限制**：超过套餐员工数限制时，不能新增员工</w:t>
      </w:r>
    </w:p>
    <w:p w14:paraId="1A856C10">
      <w:pPr>
        <w:pStyle w:val="16"/>
      </w:pPr>
      <w:r>
        <w:rPr>
          <w:rFonts w:ascii="微软雅黑" w:hAnsi="微软雅黑" w:eastAsia="微软雅黑"/>
          <w:sz w:val="22"/>
        </w:rPr>
        <w:t>**门店数限制**：超过套餐门店数限制时，不能新增门店</w:t>
      </w:r>
    </w:p>
    <w:p w14:paraId="4835B017">
      <w:pPr>
        <w:pStyle w:val="16"/>
      </w:pPr>
      <w:r>
        <w:rPr>
          <w:rFonts w:ascii="微软雅黑" w:hAnsi="微软雅黑" w:eastAsia="微软雅黑"/>
          <w:sz w:val="22"/>
        </w:rPr>
        <w:t>**存储空间限制**：超过套餐存储空间限制时，不能上传文件</w:t>
      </w:r>
    </w:p>
    <w:p w14:paraId="29738873">
      <w:pPr>
        <w:pStyle w:val="16"/>
      </w:pPr>
      <w:r>
        <w:rPr>
          <w:rFonts w:ascii="微软雅黑" w:hAnsi="微软雅黑" w:eastAsia="微软雅黑"/>
          <w:sz w:val="22"/>
        </w:rPr>
        <w:t>**API调用限制**：超过套餐API调用次数限制时，API调用受限</w:t>
      </w:r>
    </w:p>
    <w:p w14:paraId="295F9F15">
      <w:pPr>
        <w:pStyle w:val="16"/>
      </w:pPr>
      <w:r>
        <w:rPr>
          <w:rFonts w:ascii="微软雅黑" w:hAnsi="微软雅黑" w:eastAsia="微软雅黑"/>
          <w:sz w:val="22"/>
        </w:rPr>
        <w:t>**AI调用限制**：超过套餐AI调用次数限制时，AI功能受限</w:t>
      </w:r>
    </w:p>
    <w:p w14:paraId="63049D6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5508925">
      <w:r>
        <w:rPr>
          <w:rFonts w:ascii="微软雅黑" w:hAnsi="微软雅黑" w:eastAsia="微软雅黑"/>
          <w:sz w:val="22"/>
        </w:rPr>
        <w:t>1. 系统实时监控租户使用量</w:t>
      </w:r>
    </w:p>
    <w:p w14:paraId="09274077">
      <w:r>
        <w:rPr>
          <w:rFonts w:ascii="微软雅黑" w:hAnsi="微软雅黑" w:eastAsia="微软雅黑"/>
          <w:sz w:val="22"/>
        </w:rPr>
        <w:t>2. 使用量接近限制时发送预警（如80%）</w:t>
      </w:r>
    </w:p>
    <w:p w14:paraId="5BD39FA7">
      <w:r>
        <w:rPr>
          <w:rFonts w:ascii="微软雅黑" w:hAnsi="微软雅黑" w:eastAsia="微软雅黑"/>
          <w:sz w:val="22"/>
        </w:rPr>
        <w:t>3. 使用量达到限制时，相关功能受限</w:t>
      </w:r>
    </w:p>
    <w:p w14:paraId="442B6721">
      <w:r>
        <w:rPr>
          <w:rFonts w:ascii="微软雅黑" w:hAnsi="微软雅黑" w:eastAsia="微软雅黑"/>
          <w:sz w:val="22"/>
        </w:rPr>
        <w:t>4. 租户可升级套餐或购买额外配额</w:t>
      </w:r>
    </w:p>
    <w:p w14:paraId="608F0E2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F250E72">
      <w:pPr>
        <w:pStyle w:val="16"/>
      </w:pPr>
      <w:r>
        <w:rPr>
          <w:rFonts w:ascii="微软雅黑" w:hAnsi="微软雅黑" w:eastAsia="微软雅黑"/>
          <w:sz w:val="22"/>
        </w:rPr>
        <w:t>限制实时生效</w:t>
      </w:r>
    </w:p>
    <w:p w14:paraId="31FB8725">
      <w:pPr>
        <w:pStyle w:val="16"/>
      </w:pPr>
      <w:r>
        <w:rPr>
          <w:rFonts w:ascii="微软雅黑" w:hAnsi="微软雅黑" w:eastAsia="微软雅黑"/>
          <w:sz w:val="22"/>
        </w:rPr>
        <w:t>限制预警可配置（预警阈值、预警频率）</w:t>
      </w:r>
    </w:p>
    <w:p w14:paraId="79E70082">
      <w:pPr>
        <w:pStyle w:val="16"/>
      </w:pPr>
      <w:r>
        <w:rPr>
          <w:rFonts w:ascii="微软雅黑" w:hAnsi="微软雅黑" w:eastAsia="微软雅黑"/>
          <w:sz w:val="22"/>
        </w:rPr>
        <w:t>支持购买额外配额（按量付费）</w:t>
      </w:r>
    </w:p>
    <w:p w14:paraId="4444E5B6">
      <w:pPr>
        <w:pStyle w:val="16"/>
      </w:pPr>
      <w:r>
        <w:rPr>
          <w:rFonts w:ascii="微软雅黑" w:hAnsi="微软雅黑" w:eastAsia="微软雅黑"/>
          <w:sz w:val="22"/>
        </w:rPr>
        <w:t>限制解除后功能自动恢复</w:t>
      </w:r>
    </w:p>
    <w:p w14:paraId="08115C64">
      <w:pPr>
        <w:pStyle w:val="6"/>
      </w:pPr>
      <w:r>
        <w:rPr>
          <w:rFonts w:ascii="微软雅黑" w:hAnsi="微软雅黑" w:eastAsia="微软雅黑"/>
          <w:sz w:val="28"/>
        </w:rPr>
        <w:t>1.5.2 订阅管理</w:t>
      </w:r>
    </w:p>
    <w:p w14:paraId="68E31052">
      <w:pPr>
        <w:pStyle w:val="16"/>
      </w:pPr>
      <w:r>
        <w:rPr>
          <w:rFonts w:ascii="微软雅黑" w:hAnsi="微软雅黑" w:eastAsia="微软雅黑"/>
          <w:sz w:val="22"/>
        </w:rPr>
        <w:t>☐ **订阅查询**：租户订阅信息查询、订阅历史查询</w:t>
      </w:r>
    </w:p>
    <w:p w14:paraId="6869505D">
      <w:pPr>
        <w:pStyle w:val="16"/>
      </w:pPr>
      <w:r>
        <w:rPr>
          <w:rFonts w:ascii="微软雅黑" w:hAnsi="微软雅黑" w:eastAsia="微软雅黑"/>
          <w:sz w:val="22"/>
        </w:rPr>
        <w:t>☐ **订阅变更**：套餐升级/降级、订阅周期变更</w:t>
      </w:r>
    </w:p>
    <w:p w14:paraId="135AB0E3">
      <w:pPr>
        <w:pStyle w:val="16"/>
      </w:pPr>
      <w:r>
        <w:rPr>
          <w:rFonts w:ascii="微软雅黑" w:hAnsi="微软雅黑" w:eastAsia="微软雅黑"/>
          <w:sz w:val="22"/>
        </w:rPr>
        <w:t>☐ **订阅续费**：自动续费、手动续费、续费提醒</w:t>
      </w:r>
    </w:p>
    <w:p w14:paraId="6094BE06">
      <w:pPr>
        <w:pStyle w:val="16"/>
      </w:pPr>
      <w:r>
        <w:rPr>
          <w:rFonts w:ascii="微软雅黑" w:hAnsi="微软雅黑" w:eastAsia="微软雅黑"/>
          <w:sz w:val="22"/>
        </w:rPr>
        <w:t>☐ **订阅取消**：订阅取消申请、退款处理</w:t>
      </w:r>
    </w:p>
    <w:p w14:paraId="2714C42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1.6 数据迁移与初始化工具</w:t>
      </w:r>
    </w:p>
    <w:p w14:paraId="4EA28D52">
      <w:pPr>
        <w:pStyle w:val="6"/>
      </w:pPr>
      <w:r>
        <w:rPr>
          <w:rFonts w:ascii="微软雅黑" w:hAnsi="微软雅黑" w:eastAsia="微软雅黑"/>
          <w:sz w:val="28"/>
        </w:rPr>
        <w:t>1.6.1 数据导入功能</w:t>
      </w:r>
    </w:p>
    <w:p w14:paraId="5B5D4D9D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：支持从其他系统导入数据，降低客户迁移成本。</w:t>
      </w:r>
    </w:p>
    <w:p w14:paraId="0007E8D6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3A03A605">
      <w:pPr>
        <w:pStyle w:val="16"/>
      </w:pPr>
      <w:r>
        <w:rPr>
          <w:rFonts w:ascii="微软雅黑" w:hAnsi="微软雅黑" w:eastAsia="微软雅黑"/>
          <w:sz w:val="22"/>
        </w:rPr>
        <w:t>☐ **客户数据导入**</w:t>
      </w:r>
    </w:p>
    <w:p w14:paraId="18CB892B">
      <w:pPr>
        <w:pStyle w:val="16"/>
      </w:pPr>
      <w:r>
        <w:rPr>
          <w:rFonts w:ascii="微软雅黑" w:hAnsi="微软雅黑" w:eastAsia="微软雅黑"/>
          <w:sz w:val="22"/>
        </w:rPr>
        <w:t>**业务场景**：从其他系统导入客户数据</w:t>
      </w:r>
    </w:p>
    <w:p w14:paraId="497DD77A">
      <w:pPr>
        <w:pStyle w:val="16"/>
      </w:pPr>
      <w:r>
        <w:rPr>
          <w:rFonts w:ascii="微软雅黑" w:hAnsi="微软雅黑" w:eastAsia="微软雅黑"/>
          <w:sz w:val="22"/>
        </w:rPr>
        <w:t>**支持格式**：</w:t>
      </w:r>
    </w:p>
    <w:p w14:paraId="0E1C7730">
      <w:pPr>
        <w:pStyle w:val="16"/>
      </w:pPr>
      <w:r>
        <w:rPr>
          <w:rFonts w:ascii="微软雅黑" w:hAnsi="微软雅黑" w:eastAsia="微软雅黑"/>
          <w:sz w:val="22"/>
        </w:rPr>
        <w:t>Excel文件（.xlsx、.xls）</w:t>
      </w:r>
    </w:p>
    <w:p w14:paraId="5048FBCB">
      <w:pPr>
        <w:pStyle w:val="16"/>
      </w:pPr>
      <w:r>
        <w:rPr>
          <w:rFonts w:ascii="微软雅黑" w:hAnsi="微软雅黑" w:eastAsia="微软雅黑"/>
          <w:sz w:val="22"/>
        </w:rPr>
        <w:t>CSV文件</w:t>
      </w:r>
    </w:p>
    <w:p w14:paraId="7453BF76">
      <w:pPr>
        <w:pStyle w:val="16"/>
      </w:pPr>
      <w:r>
        <w:rPr>
          <w:rFonts w:ascii="微软雅黑" w:hAnsi="微软雅黑" w:eastAsia="微软雅黑"/>
          <w:sz w:val="22"/>
        </w:rPr>
        <w:t>JSON文件</w:t>
      </w:r>
    </w:p>
    <w:p w14:paraId="71DBF5F5">
      <w:pPr>
        <w:pStyle w:val="16"/>
      </w:pPr>
      <w:r>
        <w:rPr>
          <w:rFonts w:ascii="微软雅黑" w:hAnsi="微软雅黑" w:eastAsia="微软雅黑"/>
          <w:sz w:val="22"/>
        </w:rPr>
        <w:t>其他系统API接口</w:t>
      </w:r>
    </w:p>
    <w:p w14:paraId="5D6F2A7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5B5F226">
      <w:r>
        <w:rPr>
          <w:rFonts w:ascii="微软雅黑" w:hAnsi="微软雅黑" w:eastAsia="微软雅黑"/>
          <w:sz w:val="22"/>
        </w:rPr>
        <w:t>1. 下载客户数据导入模板</w:t>
      </w:r>
    </w:p>
    <w:p w14:paraId="55D80444">
      <w:r>
        <w:rPr>
          <w:rFonts w:ascii="微软雅黑" w:hAnsi="微软雅黑" w:eastAsia="微软雅黑"/>
          <w:sz w:val="22"/>
        </w:rPr>
        <w:t>2. 填写客户数据（姓名、手机号、性别、年龄、地址等）</w:t>
      </w:r>
    </w:p>
    <w:p w14:paraId="725D8111">
      <w:r>
        <w:rPr>
          <w:rFonts w:ascii="微软雅黑" w:hAnsi="微软雅黑" w:eastAsia="微软雅黑"/>
          <w:sz w:val="22"/>
        </w:rPr>
        <w:t>3. 上传数据文件</w:t>
      </w:r>
    </w:p>
    <w:p w14:paraId="19EFC0FF">
      <w:r>
        <w:rPr>
          <w:rFonts w:ascii="微软雅黑" w:hAnsi="微软雅黑" w:eastAsia="微软雅黑"/>
          <w:sz w:val="22"/>
        </w:rPr>
        <w:t>4. 系统验证数据格式和完整性</w:t>
      </w:r>
    </w:p>
    <w:p w14:paraId="0E0218F5">
      <w:r>
        <w:rPr>
          <w:rFonts w:ascii="微软雅黑" w:hAnsi="微软雅黑" w:eastAsia="微软雅黑"/>
          <w:sz w:val="22"/>
        </w:rPr>
        <w:t>5. 预览导入数据（显示导入预览）</w:t>
      </w:r>
    </w:p>
    <w:p w14:paraId="4B9E1C8D">
      <w:r>
        <w:rPr>
          <w:rFonts w:ascii="微软雅黑" w:hAnsi="微软雅黑" w:eastAsia="微软雅黑"/>
          <w:sz w:val="22"/>
        </w:rPr>
        <w:t>6. 确认导入，系统批量导入数据</w:t>
      </w:r>
    </w:p>
    <w:p w14:paraId="6C1CA129">
      <w:r>
        <w:rPr>
          <w:rFonts w:ascii="微软雅黑" w:hAnsi="微软雅黑" w:eastAsia="微软雅黑"/>
          <w:sz w:val="22"/>
        </w:rPr>
        <w:t>7. 显示导入结果（成功、失败、重复等）</w:t>
      </w:r>
    </w:p>
    <w:p w14:paraId="1DFE3C4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BA53942">
      <w:pPr>
        <w:pStyle w:val="16"/>
      </w:pPr>
      <w:r>
        <w:rPr>
          <w:rFonts w:ascii="微软雅黑" w:hAnsi="微软雅黑" w:eastAsia="微软雅黑"/>
          <w:sz w:val="22"/>
        </w:rPr>
        <w:t>数据格式验证（必填字段、数据格式等）</w:t>
      </w:r>
    </w:p>
    <w:p w14:paraId="282FEC14">
      <w:pPr>
        <w:pStyle w:val="16"/>
      </w:pPr>
      <w:r>
        <w:rPr>
          <w:rFonts w:ascii="微软雅黑" w:hAnsi="微软雅黑" w:eastAsia="微软雅黑"/>
          <w:sz w:val="22"/>
        </w:rPr>
        <w:t>数据去重（手机号唯一性校验）</w:t>
      </w:r>
    </w:p>
    <w:p w14:paraId="44039471">
      <w:pPr>
        <w:pStyle w:val="16"/>
      </w:pPr>
      <w:r>
        <w:rPr>
          <w:rFonts w:ascii="微软雅黑" w:hAnsi="微软雅黑" w:eastAsia="微软雅黑"/>
          <w:sz w:val="22"/>
        </w:rPr>
        <w:t>数据清洗（去除空格、格式化等）</w:t>
      </w:r>
    </w:p>
    <w:p w14:paraId="036C9852">
      <w:pPr>
        <w:pStyle w:val="16"/>
      </w:pPr>
      <w:r>
        <w:rPr>
          <w:rFonts w:ascii="微软雅黑" w:hAnsi="微软雅黑" w:eastAsia="微软雅黑"/>
          <w:sz w:val="22"/>
        </w:rPr>
        <w:t>导入失败记录错误原因</w:t>
      </w:r>
    </w:p>
    <w:p w14:paraId="1379490A">
      <w:pPr>
        <w:pStyle w:val="16"/>
      </w:pPr>
      <w:r>
        <w:rPr>
          <w:rFonts w:ascii="微软雅黑" w:hAnsi="微软雅黑" w:eastAsia="微软雅黑"/>
          <w:sz w:val="22"/>
        </w:rPr>
        <w:t>支持部分成功（部分数据导入失败时，成功的继续导入）</w:t>
      </w:r>
    </w:p>
    <w:p w14:paraId="5D55B5A1">
      <w:pPr>
        <w:pStyle w:val="16"/>
      </w:pPr>
      <w:r>
        <w:rPr>
          <w:rFonts w:ascii="微软雅黑" w:hAnsi="微软雅黑" w:eastAsia="微软雅黑"/>
          <w:sz w:val="22"/>
        </w:rPr>
        <w:t>导入历史可查询</w:t>
      </w:r>
    </w:p>
    <w:p w14:paraId="6D05F9D5">
      <w:pPr>
        <w:pStyle w:val="16"/>
      </w:pPr>
      <w:r>
        <w:rPr>
          <w:rFonts w:ascii="微软雅黑" w:hAnsi="微软雅黑" w:eastAsia="微软雅黑"/>
          <w:sz w:val="22"/>
        </w:rPr>
        <w:t>☐ **卡项余额导入**</w:t>
      </w:r>
    </w:p>
    <w:p w14:paraId="073EF0A3">
      <w:pPr>
        <w:pStyle w:val="16"/>
      </w:pPr>
      <w:r>
        <w:rPr>
          <w:rFonts w:ascii="微软雅黑" w:hAnsi="微软雅黑" w:eastAsia="微软雅黑"/>
          <w:sz w:val="22"/>
        </w:rPr>
        <w:t>**业务场景**：从其他系统导入会员卡项和余额数据</w:t>
      </w:r>
    </w:p>
    <w:p w14:paraId="58DD32C9">
      <w:pPr>
        <w:pStyle w:val="16"/>
      </w:pPr>
      <w:r>
        <w:rPr>
          <w:rFonts w:ascii="微软雅黑" w:hAnsi="微软雅黑" w:eastAsia="微软雅黑"/>
          <w:sz w:val="22"/>
        </w:rPr>
        <w:t>**导入数据**：</w:t>
      </w:r>
    </w:p>
    <w:p w14:paraId="43608460">
      <w:pPr>
        <w:pStyle w:val="16"/>
      </w:pPr>
      <w:r>
        <w:rPr>
          <w:rFonts w:ascii="微软雅黑" w:hAnsi="微软雅黑" w:eastAsia="微软雅黑"/>
          <w:sz w:val="22"/>
        </w:rPr>
        <w:t>会员卡信息（卡类型、卡号、开卡时间等）</w:t>
      </w:r>
    </w:p>
    <w:p w14:paraId="4F93C23F">
      <w:pPr>
        <w:pStyle w:val="16"/>
      </w:pPr>
      <w:r>
        <w:rPr>
          <w:rFonts w:ascii="微软雅黑" w:hAnsi="微软雅黑" w:eastAsia="微软雅黑"/>
          <w:sz w:val="22"/>
        </w:rPr>
        <w:t>卡项余额（储值余额、次卡剩余次数、期限卡剩余时间等）</w:t>
      </w:r>
    </w:p>
    <w:p w14:paraId="17FF8BE8">
      <w:pPr>
        <w:pStyle w:val="16"/>
      </w:pPr>
      <w:r>
        <w:rPr>
          <w:rFonts w:ascii="微软雅黑" w:hAnsi="微软雅黑" w:eastAsia="微软雅黑"/>
          <w:sz w:val="22"/>
        </w:rPr>
        <w:t>卡项历史记录（开卡记录、充值记录、消费记录等）</w:t>
      </w:r>
    </w:p>
    <w:p w14:paraId="74E9BA6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411D722">
      <w:r>
        <w:rPr>
          <w:rFonts w:ascii="微软雅黑" w:hAnsi="微软雅黑" w:eastAsia="微软雅黑"/>
          <w:sz w:val="22"/>
        </w:rPr>
        <w:t>1. 下载卡项数据导入模板</w:t>
      </w:r>
    </w:p>
    <w:p w14:paraId="4ABB32F9">
      <w:r>
        <w:rPr>
          <w:rFonts w:ascii="微软雅黑" w:hAnsi="微软雅黑" w:eastAsia="微软雅黑"/>
          <w:sz w:val="22"/>
        </w:rPr>
        <w:t>2. 填写卡项数据（关联客户、卡类型、余额等）</w:t>
      </w:r>
    </w:p>
    <w:p w14:paraId="6A601F19">
      <w:r>
        <w:rPr>
          <w:rFonts w:ascii="微软雅黑" w:hAnsi="微软雅黑" w:eastAsia="微软雅黑"/>
          <w:sz w:val="22"/>
        </w:rPr>
        <w:t>3. 上传数据文件</w:t>
      </w:r>
    </w:p>
    <w:p w14:paraId="26D95242">
      <w:r>
        <w:rPr>
          <w:rFonts w:ascii="微软雅黑" w:hAnsi="微软雅黑" w:eastAsia="微软雅黑"/>
          <w:sz w:val="22"/>
        </w:rPr>
        <w:t>4. 系统验证数据（客户是否存在、余额是否合理等）</w:t>
      </w:r>
    </w:p>
    <w:p w14:paraId="6DF40091">
      <w:r>
        <w:rPr>
          <w:rFonts w:ascii="微软雅黑" w:hAnsi="微软雅黑" w:eastAsia="微软雅黑"/>
          <w:sz w:val="22"/>
        </w:rPr>
        <w:t>5. 预览导入数据</w:t>
      </w:r>
    </w:p>
    <w:p w14:paraId="4BE1938C">
      <w:r>
        <w:rPr>
          <w:rFonts w:ascii="微软雅黑" w:hAnsi="微软雅黑" w:eastAsia="微软雅黑"/>
          <w:sz w:val="22"/>
        </w:rPr>
        <w:t>6. 确认导入，系统批量导入</w:t>
      </w:r>
    </w:p>
    <w:p w14:paraId="4BC85486">
      <w:r>
        <w:rPr>
          <w:rFonts w:ascii="微软雅黑" w:hAnsi="微软雅黑" w:eastAsia="微软雅黑"/>
          <w:sz w:val="22"/>
        </w:rPr>
        <w:t>7. 显示导入结果</w:t>
      </w:r>
    </w:p>
    <w:p w14:paraId="7C5AAE9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A684DBE">
      <w:pPr>
        <w:pStyle w:val="16"/>
      </w:pPr>
      <w:r>
        <w:rPr>
          <w:rFonts w:ascii="微软雅黑" w:hAnsi="微软雅黑" w:eastAsia="微软雅黑"/>
          <w:sz w:val="22"/>
        </w:rPr>
        <w:t>客户必须已存在（先导入客户，再导入卡项）</w:t>
      </w:r>
    </w:p>
    <w:p w14:paraId="05290290">
      <w:pPr>
        <w:pStyle w:val="16"/>
      </w:pPr>
      <w:r>
        <w:rPr>
          <w:rFonts w:ascii="微软雅黑" w:hAnsi="微软雅黑" w:eastAsia="微软雅黑"/>
          <w:sz w:val="22"/>
        </w:rPr>
        <w:t>余额数据验证（余额不能为负数等）</w:t>
      </w:r>
    </w:p>
    <w:p w14:paraId="37C40DAF">
      <w:pPr>
        <w:pStyle w:val="16"/>
      </w:pPr>
      <w:r>
        <w:rPr>
          <w:rFonts w:ascii="微软雅黑" w:hAnsi="微软雅黑" w:eastAsia="微软雅黑"/>
          <w:sz w:val="22"/>
        </w:rPr>
        <w:t>卡项类型匹配（系统需有对应的卡项类型）</w:t>
      </w:r>
    </w:p>
    <w:p w14:paraId="39333732">
      <w:pPr>
        <w:pStyle w:val="16"/>
      </w:pPr>
      <w:r>
        <w:rPr>
          <w:rFonts w:ascii="微软雅黑" w:hAnsi="微软雅黑" w:eastAsia="微软雅黑"/>
          <w:sz w:val="22"/>
        </w:rPr>
        <w:t>导入后自动生成卡项记录</w:t>
      </w:r>
    </w:p>
    <w:p w14:paraId="5DAACC9B">
      <w:pPr>
        <w:pStyle w:val="16"/>
      </w:pPr>
      <w:r>
        <w:rPr>
          <w:rFonts w:ascii="微软雅黑" w:hAnsi="微软雅黑" w:eastAsia="微软雅黑"/>
          <w:sz w:val="22"/>
        </w:rPr>
        <w:t>导入历史可查询</w:t>
      </w:r>
    </w:p>
    <w:p w14:paraId="4C40B549">
      <w:pPr>
        <w:pStyle w:val="16"/>
      </w:pPr>
      <w:r>
        <w:rPr>
          <w:rFonts w:ascii="微软雅黑" w:hAnsi="微软雅黑" w:eastAsia="微软雅黑"/>
          <w:sz w:val="22"/>
        </w:rPr>
        <w:t>☐ **员工数据导入**</w:t>
      </w:r>
    </w:p>
    <w:p w14:paraId="63E2001B">
      <w:pPr>
        <w:pStyle w:val="16"/>
      </w:pPr>
      <w:r>
        <w:rPr>
          <w:rFonts w:ascii="微软雅黑" w:hAnsi="微软雅黑" w:eastAsia="微软雅黑"/>
          <w:sz w:val="22"/>
        </w:rPr>
        <w:t>**业务场景**：从其他系统导入员工数据</w:t>
      </w:r>
    </w:p>
    <w:p w14:paraId="3398D381">
      <w:pPr>
        <w:pStyle w:val="16"/>
      </w:pPr>
      <w:r>
        <w:rPr>
          <w:rFonts w:ascii="微软雅黑" w:hAnsi="微软雅黑" w:eastAsia="微软雅黑"/>
          <w:sz w:val="22"/>
        </w:rPr>
        <w:t>**导入数据**：</w:t>
      </w:r>
    </w:p>
    <w:p w14:paraId="1649ECF9">
      <w:pPr>
        <w:pStyle w:val="16"/>
      </w:pPr>
      <w:r>
        <w:rPr>
          <w:rFonts w:ascii="微软雅黑" w:hAnsi="微软雅黑" w:eastAsia="微软雅黑"/>
          <w:sz w:val="22"/>
        </w:rPr>
        <w:t>员工基本信息（姓名、手机号、身份证、岗位等）</w:t>
      </w:r>
    </w:p>
    <w:p w14:paraId="3C0A6C82">
      <w:pPr>
        <w:pStyle w:val="16"/>
      </w:pPr>
      <w:r>
        <w:rPr>
          <w:rFonts w:ascii="微软雅黑" w:hAnsi="微软雅黑" w:eastAsia="微软雅黑"/>
          <w:sz w:val="22"/>
        </w:rPr>
        <w:t>员工门店归属</w:t>
      </w:r>
    </w:p>
    <w:p w14:paraId="6A650348">
      <w:pPr>
        <w:pStyle w:val="16"/>
      </w:pPr>
      <w:r>
        <w:rPr>
          <w:rFonts w:ascii="微软雅黑" w:hAnsi="微软雅黑" w:eastAsia="微软雅黑"/>
          <w:sz w:val="22"/>
        </w:rPr>
        <w:t>员工岗位信息</w:t>
      </w:r>
    </w:p>
    <w:p w14:paraId="0EB0A76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EFE56A6">
      <w:r>
        <w:rPr>
          <w:rFonts w:ascii="微软雅黑" w:hAnsi="微软雅黑" w:eastAsia="微软雅黑"/>
          <w:sz w:val="22"/>
        </w:rPr>
        <w:t>1. 下载员工数据导入模板</w:t>
      </w:r>
    </w:p>
    <w:p w14:paraId="58BEB0BA">
      <w:r>
        <w:rPr>
          <w:rFonts w:ascii="微软雅黑" w:hAnsi="微软雅黑" w:eastAsia="微软雅黑"/>
          <w:sz w:val="22"/>
        </w:rPr>
        <w:t>2. 填写员工数据</w:t>
      </w:r>
    </w:p>
    <w:p w14:paraId="2BEB8825">
      <w:r>
        <w:rPr>
          <w:rFonts w:ascii="微软雅黑" w:hAnsi="微软雅黑" w:eastAsia="微软雅黑"/>
          <w:sz w:val="22"/>
        </w:rPr>
        <w:t>3. 上传数据文件</w:t>
      </w:r>
    </w:p>
    <w:p w14:paraId="7DE9D884">
      <w:r>
        <w:rPr>
          <w:rFonts w:ascii="微软雅黑" w:hAnsi="微软雅黑" w:eastAsia="微软雅黑"/>
          <w:sz w:val="22"/>
        </w:rPr>
        <w:t>4. 系统验证数据（手机号、身份证唯一性等）</w:t>
      </w:r>
    </w:p>
    <w:p w14:paraId="35A4569F">
      <w:r>
        <w:rPr>
          <w:rFonts w:ascii="微软雅黑" w:hAnsi="微软雅黑" w:eastAsia="微软雅黑"/>
          <w:sz w:val="22"/>
        </w:rPr>
        <w:t>5. 预览导入数据</w:t>
      </w:r>
    </w:p>
    <w:p w14:paraId="6E523AFD">
      <w:r>
        <w:rPr>
          <w:rFonts w:ascii="微软雅黑" w:hAnsi="微软雅黑" w:eastAsia="微软雅黑"/>
          <w:sz w:val="22"/>
        </w:rPr>
        <w:t>6. 确认导入，系统批量导入</w:t>
      </w:r>
    </w:p>
    <w:p w14:paraId="02E6CF01">
      <w:r>
        <w:rPr>
          <w:rFonts w:ascii="微软雅黑" w:hAnsi="微软雅黑" w:eastAsia="微软雅黑"/>
          <w:sz w:val="22"/>
        </w:rPr>
        <w:t>7. 显示导入结果</w:t>
      </w:r>
    </w:p>
    <w:p w14:paraId="11DE143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B677CB0">
      <w:pPr>
        <w:pStyle w:val="16"/>
      </w:pPr>
      <w:r>
        <w:rPr>
          <w:rFonts w:ascii="微软雅黑" w:hAnsi="微软雅黑" w:eastAsia="微软雅黑"/>
          <w:sz w:val="22"/>
        </w:rPr>
        <w:t>员工数据验证（手机号、身份证唯一性等）</w:t>
      </w:r>
    </w:p>
    <w:p w14:paraId="4D7C99B0">
      <w:pPr>
        <w:pStyle w:val="16"/>
      </w:pPr>
      <w:r>
        <w:rPr>
          <w:rFonts w:ascii="微软雅黑" w:hAnsi="微软雅黑" w:eastAsia="微软雅黑"/>
          <w:sz w:val="22"/>
        </w:rPr>
        <w:t>门店归属验证（门店必须已存在）</w:t>
      </w:r>
    </w:p>
    <w:p w14:paraId="03993DC1">
      <w:pPr>
        <w:pStyle w:val="16"/>
      </w:pPr>
      <w:r>
        <w:rPr>
          <w:rFonts w:ascii="微软雅黑" w:hAnsi="微软雅黑" w:eastAsia="微软雅黑"/>
          <w:sz w:val="22"/>
        </w:rPr>
        <w:t>岗位验证（岗位必须已配置）</w:t>
      </w:r>
    </w:p>
    <w:p w14:paraId="43692C19">
      <w:pPr>
        <w:pStyle w:val="16"/>
      </w:pPr>
      <w:r>
        <w:rPr>
          <w:rFonts w:ascii="微软雅黑" w:hAnsi="微软雅黑" w:eastAsia="微软雅黑"/>
          <w:sz w:val="22"/>
        </w:rPr>
        <w:t>导入后自动创建员工账号</w:t>
      </w:r>
    </w:p>
    <w:p w14:paraId="02E53610">
      <w:pPr>
        <w:pStyle w:val="16"/>
      </w:pPr>
      <w:r>
        <w:rPr>
          <w:rFonts w:ascii="微软雅黑" w:hAnsi="微软雅黑" w:eastAsia="微软雅黑"/>
          <w:sz w:val="22"/>
        </w:rPr>
        <w:t>导入历史可查询</w:t>
      </w:r>
    </w:p>
    <w:p w14:paraId="5345C09A">
      <w:pPr>
        <w:pStyle w:val="16"/>
      </w:pPr>
      <w:r>
        <w:rPr>
          <w:rFonts w:ascii="微软雅黑" w:hAnsi="微软雅黑" w:eastAsia="微软雅黑"/>
          <w:sz w:val="22"/>
        </w:rPr>
        <w:t>☐ **项目数据导入**</w:t>
      </w:r>
    </w:p>
    <w:p w14:paraId="7711F78D">
      <w:pPr>
        <w:pStyle w:val="16"/>
      </w:pPr>
      <w:r>
        <w:rPr>
          <w:rFonts w:ascii="微软雅黑" w:hAnsi="微软雅黑" w:eastAsia="微软雅黑"/>
          <w:sz w:val="22"/>
        </w:rPr>
        <w:t>**业务场景**：从其他系统导入项目/品项数据</w:t>
      </w:r>
    </w:p>
    <w:p w14:paraId="4258197B">
      <w:pPr>
        <w:pStyle w:val="16"/>
      </w:pPr>
      <w:r>
        <w:rPr>
          <w:rFonts w:ascii="微软雅黑" w:hAnsi="微软雅黑" w:eastAsia="微软雅黑"/>
          <w:sz w:val="22"/>
        </w:rPr>
        <w:t>**导入数据**：</w:t>
      </w:r>
    </w:p>
    <w:p w14:paraId="37C310BD">
      <w:pPr>
        <w:pStyle w:val="16"/>
      </w:pPr>
      <w:r>
        <w:rPr>
          <w:rFonts w:ascii="微软雅黑" w:hAnsi="微软雅黑" w:eastAsia="微软雅黑"/>
          <w:sz w:val="22"/>
        </w:rPr>
        <w:t>项目基本信息（项目名称、项目分类、价格等）</w:t>
      </w:r>
    </w:p>
    <w:p w14:paraId="2AA1C96D">
      <w:pPr>
        <w:pStyle w:val="16"/>
      </w:pPr>
      <w:r>
        <w:rPr>
          <w:rFonts w:ascii="微软雅黑" w:hAnsi="微软雅黑" w:eastAsia="微软雅黑"/>
          <w:sz w:val="22"/>
        </w:rPr>
        <w:t>项目分类信息</w:t>
      </w:r>
    </w:p>
    <w:p w14:paraId="1C753BA1">
      <w:pPr>
        <w:pStyle w:val="16"/>
      </w:pPr>
      <w:r>
        <w:rPr>
          <w:rFonts w:ascii="微软雅黑" w:hAnsi="微软雅黑" w:eastAsia="微软雅黑"/>
          <w:sz w:val="22"/>
        </w:rPr>
        <w:t>项目价格信息</w:t>
      </w:r>
    </w:p>
    <w:p w14:paraId="3CDFA33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A9FCDD2">
      <w:r>
        <w:rPr>
          <w:rFonts w:ascii="微软雅黑" w:hAnsi="微软雅黑" w:eastAsia="微软雅黑"/>
          <w:sz w:val="22"/>
        </w:rPr>
        <w:t>1. 下载项目数据导入模板</w:t>
      </w:r>
    </w:p>
    <w:p w14:paraId="5DA9197C">
      <w:r>
        <w:rPr>
          <w:rFonts w:ascii="微软雅黑" w:hAnsi="微软雅黑" w:eastAsia="微软雅黑"/>
          <w:sz w:val="22"/>
        </w:rPr>
        <w:t>2. 填写项目数据</w:t>
      </w:r>
    </w:p>
    <w:p w14:paraId="38D62EDD">
      <w:r>
        <w:rPr>
          <w:rFonts w:ascii="微软雅黑" w:hAnsi="微软雅黑" w:eastAsia="微软雅黑"/>
          <w:sz w:val="22"/>
        </w:rPr>
        <w:t>3. 上传数据文件</w:t>
      </w:r>
    </w:p>
    <w:p w14:paraId="2F6041DE">
      <w:r>
        <w:rPr>
          <w:rFonts w:ascii="微软雅黑" w:hAnsi="微软雅黑" w:eastAsia="微软雅黑"/>
          <w:sz w:val="22"/>
        </w:rPr>
        <w:t>4. 系统验证数据（项目名称唯一性等）</w:t>
      </w:r>
    </w:p>
    <w:p w14:paraId="62442E26">
      <w:r>
        <w:rPr>
          <w:rFonts w:ascii="微软雅黑" w:hAnsi="微软雅黑" w:eastAsia="微软雅黑"/>
          <w:sz w:val="22"/>
        </w:rPr>
        <w:t>5. 预览导入数据</w:t>
      </w:r>
    </w:p>
    <w:p w14:paraId="7FAB10CA">
      <w:r>
        <w:rPr>
          <w:rFonts w:ascii="微软雅黑" w:hAnsi="微软雅黑" w:eastAsia="微软雅黑"/>
          <w:sz w:val="22"/>
        </w:rPr>
        <w:t>6. 确认导入，系统批量导入</w:t>
      </w:r>
    </w:p>
    <w:p w14:paraId="0E57390E">
      <w:r>
        <w:rPr>
          <w:rFonts w:ascii="微软雅黑" w:hAnsi="微软雅黑" w:eastAsia="微软雅黑"/>
          <w:sz w:val="22"/>
        </w:rPr>
        <w:t>7. 显示导入结果</w:t>
      </w:r>
    </w:p>
    <w:p w14:paraId="5F090DB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0A36570">
      <w:pPr>
        <w:pStyle w:val="16"/>
      </w:pPr>
      <w:r>
        <w:rPr>
          <w:rFonts w:ascii="微软雅黑" w:hAnsi="微软雅黑" w:eastAsia="微软雅黑"/>
          <w:sz w:val="22"/>
        </w:rPr>
        <w:t>项目数据验证（项目名称唯一性等）</w:t>
      </w:r>
    </w:p>
    <w:p w14:paraId="308BB284">
      <w:pPr>
        <w:pStyle w:val="16"/>
      </w:pPr>
      <w:r>
        <w:rPr>
          <w:rFonts w:ascii="微软雅黑" w:hAnsi="微软雅黑" w:eastAsia="微软雅黑"/>
          <w:sz w:val="22"/>
        </w:rPr>
        <w:t>项目分类验证（分类必须已存在）</w:t>
      </w:r>
    </w:p>
    <w:p w14:paraId="6F0918D5">
      <w:pPr>
        <w:pStyle w:val="16"/>
      </w:pPr>
      <w:r>
        <w:rPr>
          <w:rFonts w:ascii="微软雅黑" w:hAnsi="微软雅黑" w:eastAsia="微软雅黑"/>
          <w:sz w:val="22"/>
        </w:rPr>
        <w:t>导入后自动创建项目记录</w:t>
      </w:r>
    </w:p>
    <w:p w14:paraId="28DF7E95">
      <w:pPr>
        <w:pStyle w:val="16"/>
      </w:pPr>
      <w:r>
        <w:rPr>
          <w:rFonts w:ascii="微软雅黑" w:hAnsi="微软雅黑" w:eastAsia="微软雅黑"/>
          <w:sz w:val="22"/>
        </w:rPr>
        <w:t>导入历史可查询</w:t>
      </w:r>
    </w:p>
    <w:p w14:paraId="172DFA5F">
      <w:pPr>
        <w:pStyle w:val="6"/>
      </w:pPr>
      <w:r>
        <w:rPr>
          <w:rFonts w:ascii="微软雅黑" w:hAnsi="微软雅黑" w:eastAsia="微软雅黑"/>
          <w:sz w:val="28"/>
        </w:rPr>
        <w:t>1.6.2 数据迁移工具</w:t>
      </w:r>
    </w:p>
    <w:p w14:paraId="0625DE93">
      <w:pPr>
        <w:pStyle w:val="16"/>
      </w:pPr>
      <w:r>
        <w:rPr>
          <w:rFonts w:ascii="微软雅黑" w:hAnsi="微软雅黑" w:eastAsia="微软雅黑"/>
          <w:sz w:val="22"/>
        </w:rPr>
        <w:t>☐ **迁移方案配置**：配置数据迁移方案（源系统、目标系统、映射规则等）</w:t>
      </w:r>
    </w:p>
    <w:p w14:paraId="1495AFF5">
      <w:pPr>
        <w:pStyle w:val="16"/>
      </w:pPr>
      <w:r>
        <w:rPr>
          <w:rFonts w:ascii="微软雅黑" w:hAnsi="微软雅黑" w:eastAsia="微软雅黑"/>
          <w:sz w:val="22"/>
        </w:rPr>
        <w:t>☐ **数据映射**：字段映射配置（源字段→目标字段）</w:t>
      </w:r>
    </w:p>
    <w:p w14:paraId="3A517D64">
      <w:pPr>
        <w:pStyle w:val="16"/>
      </w:pPr>
      <w:r>
        <w:rPr>
          <w:rFonts w:ascii="微软雅黑" w:hAnsi="微软雅黑" w:eastAsia="微软雅黑"/>
          <w:sz w:val="22"/>
        </w:rPr>
        <w:t>☐ **数据转换**：数据格式转换、数据清洗规则</w:t>
      </w:r>
    </w:p>
    <w:p w14:paraId="15D76B5C">
      <w:pPr>
        <w:pStyle w:val="16"/>
      </w:pPr>
      <w:r>
        <w:rPr>
          <w:rFonts w:ascii="微软雅黑" w:hAnsi="微软雅黑" w:eastAsia="微软雅黑"/>
          <w:sz w:val="22"/>
        </w:rPr>
        <w:t>☐ **迁移执行**：迁移任务执行、迁移进度跟踪</w:t>
      </w:r>
    </w:p>
    <w:p w14:paraId="140FE3D3">
      <w:pPr>
        <w:pStyle w:val="16"/>
      </w:pPr>
      <w:r>
        <w:rPr>
          <w:rFonts w:ascii="微软雅黑" w:hAnsi="微软雅黑" w:eastAsia="微软雅黑"/>
          <w:sz w:val="22"/>
        </w:rPr>
        <w:t>☐ **迁移验证**：迁移数据验证、迁移结果对比</w:t>
      </w:r>
    </w:p>
    <w:p w14:paraId="393EF403">
      <w:pPr>
        <w:pStyle w:val="6"/>
      </w:pPr>
      <w:r>
        <w:rPr>
          <w:rFonts w:ascii="微软雅黑" w:hAnsi="微软雅黑" w:eastAsia="微软雅黑"/>
          <w:sz w:val="28"/>
        </w:rPr>
        <w:t>1.6.3 系统初始化</w:t>
      </w:r>
    </w:p>
    <w:p w14:paraId="53A0A2C6">
      <w:pPr>
        <w:pStyle w:val="16"/>
      </w:pPr>
      <w:r>
        <w:rPr>
          <w:rFonts w:ascii="微软雅黑" w:hAnsi="微软雅黑" w:eastAsia="微软雅黑"/>
          <w:sz w:val="22"/>
        </w:rPr>
        <w:t>☐ **初始化向导**：新租户系统初始化向导</w:t>
      </w:r>
    </w:p>
    <w:p w14:paraId="6CABCDD7">
      <w:pPr>
        <w:pStyle w:val="16"/>
      </w:pPr>
      <w:r>
        <w:rPr>
          <w:rFonts w:ascii="微软雅黑" w:hAnsi="微软雅黑" w:eastAsia="微软雅黑"/>
          <w:sz w:val="22"/>
        </w:rPr>
        <w:t>☐ **基础数据初始化**：门店、岗位、项目分类等基础数据初始化</w:t>
      </w:r>
    </w:p>
    <w:p w14:paraId="7B609498">
      <w:pPr>
        <w:pStyle w:val="16"/>
      </w:pPr>
      <w:r>
        <w:rPr>
          <w:rFonts w:ascii="微软雅黑" w:hAnsi="微软雅黑" w:eastAsia="微软雅黑"/>
          <w:sz w:val="22"/>
        </w:rPr>
        <w:t>☐ **业务规则初始化**：工资规则、提成规则等业务规则初始化</w:t>
      </w:r>
    </w:p>
    <w:p w14:paraId="11E653A1">
      <w:pPr>
        <w:pStyle w:val="16"/>
      </w:pPr>
      <w:r>
        <w:rPr>
          <w:rFonts w:ascii="微软雅黑" w:hAnsi="微软雅黑" w:eastAsia="微软雅黑"/>
          <w:sz w:val="22"/>
        </w:rPr>
        <w:t>☐ **权限初始化**：默认角色和权限初始化</w:t>
      </w:r>
    </w:p>
    <w:p w14:paraId="5B32A5DD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1.7 文件存储与CDN系统</w:t>
      </w:r>
    </w:p>
    <w:p w14:paraId="70C82085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**重要性**：SaaS系统中的图片存储量巨大（少则几百G，多则按T计算），必须采用对象存储+CDN的组合方案。</w:t>
      </w:r>
    </w:p>
    <w:p w14:paraId="2E1AE96E">
      <w:pPr>
        <w:pStyle w:val="6"/>
      </w:pPr>
      <w:r>
        <w:rPr>
          <w:rFonts w:ascii="微软雅黑" w:hAnsi="微软雅黑" w:eastAsia="微软雅黑"/>
          <w:sz w:val="28"/>
        </w:rPr>
        <w:t>1.7.1 存储架构（对象存储+CDN）</w:t>
      </w:r>
    </w:p>
    <w:p w14:paraId="743D077B">
      <w:r>
        <w:rPr>
          <w:rFonts w:ascii="微软雅黑" w:hAnsi="微软雅黑" w:eastAsia="微软雅黑"/>
          <w:b/>
          <w:sz w:val="22"/>
        </w:rPr>
        <w:t>标准架构</w:t>
      </w:r>
      <w:r>
        <w:rPr>
          <w:rFonts w:ascii="微软雅黑" w:hAnsi="微软雅黑" w:eastAsia="微软雅黑"/>
          <w:sz w:val="22"/>
        </w:rPr>
        <w:t>：</w:t>
      </w:r>
    </w:p>
    <w:p w14:paraId="6B835067">
      <w:pPr>
        <w:ind w:left="720"/>
      </w:pPr>
      <w:r>
        <w:rPr>
          <w:rFonts w:ascii="Consolas" w:hAnsi="Consolas" w:eastAsia="Consolas"/>
          <w:color w:val="008000"/>
          <w:sz w:val="20"/>
        </w:rPr>
        <w:t>用户请求 → CDN节点（就近访问） → CDN回源 → 对象存储（OSS/COS/S3）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 xml:space="preserve">                                              ↓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 xml:space="preserve">                                        数据库（元数据）</w:t>
      </w:r>
    </w:p>
    <w:p w14:paraId="629BB987">
      <w:r>
        <w:rPr>
          <w:rFonts w:ascii="微软雅黑" w:hAnsi="微软雅黑" w:eastAsia="微软雅黑"/>
          <w:b/>
          <w:sz w:val="22"/>
        </w:rPr>
        <w:t>核心要点</w:t>
      </w:r>
      <w:r>
        <w:rPr>
          <w:rFonts w:ascii="微软雅黑" w:hAnsi="微软雅黑" w:eastAsia="微软雅黑"/>
          <w:sz w:val="22"/>
        </w:rPr>
        <w:t>：</w:t>
      </w:r>
    </w:p>
    <w:p w14:paraId="54A6CBDF">
      <w:pPr>
        <w:pStyle w:val="16"/>
      </w:pPr>
      <w:r>
        <w:rPr>
          <w:rFonts w:ascii="微软雅黑" w:hAnsi="微软雅黑" w:eastAsia="微软雅黑"/>
          <w:sz w:val="22"/>
        </w:rPr>
        <w:t>**对象存储层**：实际存储文件（阿里云OSS、腾讯云COS、AWS S3等）</w:t>
      </w:r>
    </w:p>
    <w:p w14:paraId="544510BF">
      <w:pPr>
        <w:pStyle w:val="16"/>
      </w:pPr>
      <w:r>
        <w:rPr>
          <w:rFonts w:ascii="微软雅黑" w:hAnsi="微软雅黑" w:eastAsia="微软雅黑"/>
          <w:sz w:val="22"/>
        </w:rPr>
        <w:t>**CDN加速层**：加速文件访问（阿里云CDN、腾讯云CDN等）</w:t>
      </w:r>
    </w:p>
    <w:p w14:paraId="630BEE9B">
      <w:pPr>
        <w:pStyle w:val="16"/>
      </w:pPr>
      <w:r>
        <w:rPr>
          <w:rFonts w:ascii="微软雅黑" w:hAnsi="微软雅黑" w:eastAsia="微软雅黑"/>
          <w:sz w:val="22"/>
        </w:rPr>
        <w:t>**数据库层**：仅存储文件元数据（URL、大小、类型等），不存储文件内容</w:t>
      </w:r>
    </w:p>
    <w:p w14:paraId="29A92364">
      <w:pPr>
        <w:pStyle w:val="16"/>
      </w:pPr>
      <w:r>
        <w:rPr>
          <w:rFonts w:ascii="微软雅黑" w:hAnsi="微软雅黑" w:eastAsia="微软雅黑"/>
          <w:sz w:val="22"/>
        </w:rPr>
        <w:t>**访问规则**：所有文件必须通过CDN访问，不允许直接访问对象存储</w:t>
      </w:r>
    </w:p>
    <w:p w14:paraId="03B10A6A">
      <w:r>
        <w:rPr>
          <w:rFonts w:ascii="微软雅黑" w:hAnsi="微软雅黑" w:eastAsia="微软雅黑"/>
          <w:b/>
          <w:sz w:val="22"/>
        </w:rPr>
        <w:t>多租户隔离</w:t>
      </w:r>
      <w:r>
        <w:rPr>
          <w:rFonts w:ascii="微软雅黑" w:hAnsi="微软雅黑" w:eastAsia="微软雅黑"/>
          <w:sz w:val="22"/>
        </w:rPr>
        <w:t>：</w:t>
      </w:r>
    </w:p>
    <w:p w14:paraId="3E787A71">
      <w:pPr>
        <w:pStyle w:val="16"/>
      </w:pPr>
      <w:r>
        <w:rPr>
          <w:rFonts w:ascii="微软雅黑" w:hAnsi="微软雅黑" w:eastAsia="微软雅黑"/>
          <w:sz w:val="22"/>
        </w:rPr>
        <w:t>目录隔离：每个租户独立目录（`tenant_001/`、`tenant_002/`）</w:t>
      </w:r>
    </w:p>
    <w:p w14:paraId="20ABE046">
      <w:pPr>
        <w:pStyle w:val="16"/>
      </w:pPr>
      <w:r>
        <w:rPr>
          <w:rFonts w:ascii="微软雅黑" w:hAnsi="微软雅黑" w:eastAsia="微软雅黑"/>
          <w:sz w:val="22"/>
        </w:rPr>
        <w:t>存储桶隔离：每个租户独立存储桶（可选）</w:t>
      </w:r>
    </w:p>
    <w:p w14:paraId="6005E797">
      <w:pPr>
        <w:pStyle w:val="16"/>
      </w:pPr>
      <w:r>
        <w:rPr>
          <w:rFonts w:ascii="微软雅黑" w:hAnsi="微软雅黑" w:eastAsia="微软雅黑"/>
          <w:sz w:val="22"/>
        </w:rPr>
        <w:t>文件路径包含租户ID：`/{tenantId}/images/xxx.jpg`</w:t>
      </w:r>
    </w:p>
    <w:p w14:paraId="33C7EB26">
      <w:r>
        <w:rPr>
          <w:rFonts w:ascii="微软雅黑" w:hAnsi="微软雅黑" w:eastAsia="微软雅黑"/>
          <w:b/>
          <w:sz w:val="22"/>
        </w:rPr>
        <w:t>文件分类存储</w:t>
      </w:r>
      <w:r>
        <w:rPr>
          <w:rFonts w:ascii="微软雅黑" w:hAnsi="微软雅黑" w:eastAsia="微软雅黑"/>
          <w:sz w:val="22"/>
        </w:rPr>
        <w:t>：</w:t>
      </w:r>
    </w:p>
    <w:p w14:paraId="086A6EEF">
      <w:pPr>
        <w:pStyle w:val="16"/>
      </w:pPr>
      <w:r>
        <w:rPr>
          <w:rFonts w:ascii="微软雅黑" w:hAnsi="微软雅黑" w:eastAsia="微软雅黑"/>
          <w:sz w:val="22"/>
        </w:rPr>
        <w:t>热数据：标准存储（频繁访问）</w:t>
      </w:r>
    </w:p>
    <w:p w14:paraId="3F9EB5BD">
      <w:pPr>
        <w:pStyle w:val="16"/>
      </w:pPr>
      <w:r>
        <w:rPr>
          <w:rFonts w:ascii="微软雅黑" w:hAnsi="微软雅黑" w:eastAsia="微软雅黑"/>
          <w:sz w:val="22"/>
        </w:rPr>
        <w:t>温数据：低频存储（偶尔访问）</w:t>
      </w:r>
    </w:p>
    <w:p w14:paraId="184571F0">
      <w:pPr>
        <w:pStyle w:val="16"/>
      </w:pPr>
      <w:r>
        <w:rPr>
          <w:rFonts w:ascii="微软雅黑" w:hAnsi="微软雅黑" w:eastAsia="微软雅黑"/>
          <w:sz w:val="22"/>
        </w:rPr>
        <w:t>冷数据：归档存储（很少访问）</w:t>
      </w:r>
    </w:p>
    <w:p w14:paraId="4FA8B4B0">
      <w:pPr>
        <w:pStyle w:val="16"/>
      </w:pPr>
      <w:r>
        <w:rPr>
          <w:rFonts w:ascii="微软雅黑" w:hAnsi="微软雅黑" w:eastAsia="微软雅黑"/>
          <w:sz w:val="22"/>
        </w:rPr>
        <w:t>自动迁移：基于访问频率自动迁移</w:t>
      </w:r>
    </w:p>
    <w:p w14:paraId="62F835BA">
      <w:pPr>
        <w:pStyle w:val="6"/>
      </w:pPr>
      <w:r>
        <w:rPr>
          <w:rFonts w:ascii="微软雅黑" w:hAnsi="微软雅黑" w:eastAsia="微软雅黑"/>
          <w:sz w:val="28"/>
        </w:rPr>
        <w:t>1.7.2 存储容量与费用管理</w:t>
      </w:r>
    </w:p>
    <w:p w14:paraId="1AC3205A">
      <w:pPr>
        <w:pStyle w:val="16"/>
      </w:pPr>
      <w:r>
        <w:rPr>
          <w:rFonts w:ascii="微软雅黑" w:hAnsi="微软雅黑" w:eastAsia="微软雅黑"/>
          <w:sz w:val="22"/>
        </w:rPr>
        <w:t>☐ **存储配额配置**：为不同套餐配置存储配额（基础版10GB、专业版50GB、连锁版200GB、AI版500GB、企业版1TB+）</w:t>
      </w:r>
    </w:p>
    <w:p w14:paraId="245E357D">
      <w:pPr>
        <w:pStyle w:val="16"/>
      </w:pPr>
      <w:r>
        <w:rPr>
          <w:rFonts w:ascii="微软雅黑" w:hAnsi="微软雅黑" w:eastAsia="微软雅黑"/>
          <w:sz w:val="22"/>
        </w:rPr>
        <w:t>☐ **存储使用监控**：实时监控存储使用量，接近配额时预警，达到配额时限制上传</w:t>
      </w:r>
    </w:p>
    <w:p w14:paraId="3AC40FD1">
      <w:pPr>
        <w:pStyle w:val="16"/>
      </w:pPr>
      <w:r>
        <w:rPr>
          <w:rFonts w:ascii="微软雅黑" w:hAnsi="微软雅黑" w:eastAsia="微软雅黑"/>
          <w:sz w:val="22"/>
        </w:rPr>
        <w:t>☐ **存储费用计算**：</w:t>
      </w:r>
    </w:p>
    <w:p w14:paraId="23F9C3E2">
      <w:pPr>
        <w:pStyle w:val="16"/>
      </w:pPr>
      <w:r>
        <w:rPr>
          <w:rFonts w:ascii="微软雅黑" w:hAnsi="微软雅黑" w:eastAsia="微软雅黑"/>
          <w:sz w:val="22"/>
        </w:rPr>
        <w:t>存储费用：`(实际使用量 - 套餐配额) × 0.12元/GB/月`</w:t>
      </w:r>
    </w:p>
    <w:p w14:paraId="73351168">
      <w:pPr>
        <w:pStyle w:val="16"/>
      </w:pPr>
      <w:r>
        <w:rPr>
          <w:rFonts w:ascii="微软雅黑" w:hAnsi="微软雅黑" w:eastAsia="微软雅黑"/>
          <w:sz w:val="22"/>
        </w:rPr>
        <w:t>流量费用：`下载流量 × 0.5元/GB`（CDN流量）</w:t>
      </w:r>
    </w:p>
    <w:p w14:paraId="7AFDE616">
      <w:pPr>
        <w:pStyle w:val="16"/>
      </w:pPr>
      <w:r>
        <w:rPr>
          <w:rFonts w:ascii="微软雅黑" w:hAnsi="微软雅黑" w:eastAsia="微软雅黑"/>
          <w:sz w:val="22"/>
        </w:rPr>
        <w:t>请求费用：`API请求次数 × 0.01元/万次`</w:t>
      </w:r>
    </w:p>
    <w:p w14:paraId="6DBD81C4">
      <w:pPr>
        <w:pStyle w:val="16"/>
      </w:pPr>
      <w:r>
        <w:rPr>
          <w:rFonts w:ascii="微软雅黑" w:hAnsi="微软雅黑" w:eastAsia="微软雅黑"/>
          <w:sz w:val="22"/>
        </w:rPr>
        <w:t>☐ **费用展示**：实时展示存储使用量和费用明细，支持费用预警</w:t>
      </w:r>
    </w:p>
    <w:p w14:paraId="5E083CE2">
      <w:pPr>
        <w:pStyle w:val="16"/>
      </w:pPr>
      <w:r>
        <w:rPr>
          <w:rFonts w:ascii="微软雅黑" w:hAnsi="微软雅黑" w:eastAsia="微软雅黑"/>
          <w:sz w:val="22"/>
        </w:rPr>
        <w:t>☐ **存储清理**：自动清理无用文件（删除文件30天后清理、过期文件清理、重复文件清理）</w:t>
      </w:r>
    </w:p>
    <w:p w14:paraId="19A89FE2">
      <w:pPr>
        <w:pStyle w:val="6"/>
      </w:pPr>
      <w:r>
        <w:rPr>
          <w:rFonts w:ascii="微软雅黑" w:hAnsi="微软雅黑" w:eastAsia="微软雅黑"/>
          <w:sz w:val="28"/>
        </w:rPr>
        <w:t>1.7.3 CDN配置与优化</w:t>
      </w:r>
    </w:p>
    <w:p w14:paraId="06FB1E5A">
      <w:pPr>
        <w:pStyle w:val="16"/>
      </w:pPr>
      <w:r>
        <w:rPr>
          <w:rFonts w:ascii="微软雅黑" w:hAnsi="微软雅黑" w:eastAsia="微软雅黑"/>
          <w:sz w:val="22"/>
        </w:rPr>
        <w:t>☐ **CDN配置**：</w:t>
      </w:r>
    </w:p>
    <w:p w14:paraId="02927C03">
      <w:pPr>
        <w:pStyle w:val="16"/>
      </w:pPr>
      <w:r>
        <w:rPr>
          <w:rFonts w:ascii="微软雅黑" w:hAnsi="微软雅黑" w:eastAsia="微软雅黑"/>
          <w:sz w:val="22"/>
        </w:rPr>
        <w:t>CDN域名配置（如：`cdn.example.com`）</w:t>
      </w:r>
    </w:p>
    <w:p w14:paraId="1617F333">
      <w:pPr>
        <w:pStyle w:val="16"/>
      </w:pPr>
      <w:r>
        <w:rPr>
          <w:rFonts w:ascii="微软雅黑" w:hAnsi="微软雅黑" w:eastAsia="微软雅黑"/>
          <w:sz w:val="22"/>
        </w:rPr>
        <w:t>回源配置（回源到对象存储）</w:t>
      </w:r>
    </w:p>
    <w:p w14:paraId="234ABF6B">
      <w:pPr>
        <w:pStyle w:val="16"/>
      </w:pPr>
      <w:r>
        <w:rPr>
          <w:rFonts w:ascii="微软雅黑" w:hAnsi="微软雅黑" w:eastAsia="微软雅黑"/>
          <w:sz w:val="22"/>
        </w:rPr>
        <w:t>缓存规则（图片30天、静态文件7天、动态文件1小时）</w:t>
      </w:r>
    </w:p>
    <w:p w14:paraId="44D1223A">
      <w:pPr>
        <w:pStyle w:val="16"/>
      </w:pPr>
      <w:r>
        <w:rPr>
          <w:rFonts w:ascii="微软雅黑" w:hAnsi="微软雅黑" w:eastAsia="微软雅黑"/>
          <w:sz w:val="22"/>
        </w:rPr>
        <w:t>HTTPS配置</w:t>
      </w:r>
    </w:p>
    <w:p w14:paraId="1BA81B51">
      <w:pPr>
        <w:pStyle w:val="16"/>
      </w:pPr>
      <w:r>
        <w:rPr>
          <w:rFonts w:ascii="微软雅黑" w:hAnsi="微软雅黑" w:eastAsia="微软雅黑"/>
          <w:sz w:val="22"/>
        </w:rPr>
        <w:t>☐ **CDN优化**：</w:t>
      </w:r>
    </w:p>
    <w:p w14:paraId="27F383DA">
      <w:pPr>
        <w:pStyle w:val="16"/>
      </w:pPr>
      <w:r>
        <w:rPr>
          <w:rFonts w:ascii="微软雅黑" w:hAnsi="微软雅黑" w:eastAsia="微软雅黑"/>
          <w:sz w:val="22"/>
        </w:rPr>
        <w:t>图片优化（WebP转换、尺寸调整）</w:t>
      </w:r>
    </w:p>
    <w:p w14:paraId="2C4F19E3">
      <w:pPr>
        <w:pStyle w:val="16"/>
      </w:pPr>
      <w:r>
        <w:rPr>
          <w:rFonts w:ascii="微软雅黑" w:hAnsi="微软雅黑" w:eastAsia="微软雅黑"/>
          <w:sz w:val="22"/>
        </w:rPr>
        <w:t>压缩优化（Gzip/Brotli）</w:t>
      </w:r>
    </w:p>
    <w:p w14:paraId="6A550BAD">
      <w:pPr>
        <w:pStyle w:val="16"/>
      </w:pPr>
      <w:r>
        <w:rPr>
          <w:rFonts w:ascii="微软雅黑" w:hAnsi="微软雅黑" w:eastAsia="微软雅黑"/>
          <w:sz w:val="22"/>
        </w:rPr>
        <w:t>HTTP/2支持</w:t>
      </w:r>
    </w:p>
    <w:p w14:paraId="0D58325C">
      <w:pPr>
        <w:pStyle w:val="16"/>
      </w:pPr>
      <w:r>
        <w:rPr>
          <w:rFonts w:ascii="微软雅黑" w:hAnsi="微软雅黑" w:eastAsia="微软雅黑"/>
          <w:sz w:val="22"/>
        </w:rPr>
        <w:t>文件预热（热门文件提前缓存）</w:t>
      </w:r>
    </w:p>
    <w:p w14:paraId="79CE1339">
      <w:pPr>
        <w:pStyle w:val="16"/>
      </w:pPr>
      <w:r>
        <w:rPr>
          <w:rFonts w:ascii="微软雅黑" w:hAnsi="微软雅黑" w:eastAsia="微软雅黑"/>
          <w:sz w:val="22"/>
        </w:rPr>
        <w:t>☐ **图片优化**：</w:t>
      </w:r>
    </w:p>
    <w:p w14:paraId="67291782">
      <w:pPr>
        <w:pStyle w:val="16"/>
      </w:pPr>
      <w:r>
        <w:rPr>
          <w:rFonts w:ascii="微软雅黑" w:hAnsi="微软雅黑" w:eastAsia="微软雅黑"/>
          <w:sz w:val="22"/>
        </w:rPr>
        <w:t>上传时优化（压缩、格式转换、尺寸调整）</w:t>
      </w:r>
    </w:p>
    <w:p w14:paraId="35C74D46">
      <w:pPr>
        <w:pStyle w:val="16"/>
      </w:pPr>
      <w:r>
        <w:rPr>
          <w:rFonts w:ascii="微软雅黑" w:hAnsi="微软雅黑" w:eastAsia="微软雅黑"/>
          <w:sz w:val="22"/>
        </w:rPr>
        <w:t>CDN优化（WebP转换、按需调整尺寸）</w:t>
      </w:r>
    </w:p>
    <w:p w14:paraId="5AF2C2BA">
      <w:pPr>
        <w:pStyle w:val="16"/>
      </w:pPr>
      <w:r>
        <w:rPr>
          <w:rFonts w:ascii="微软雅黑" w:hAnsi="微软雅黑" w:eastAsia="微软雅黑"/>
          <w:sz w:val="22"/>
        </w:rPr>
        <w:t>生成多种尺寸（缩略图、中等图、原图）</w:t>
      </w:r>
    </w:p>
    <w:p w14:paraId="787C10B8">
      <w:pPr>
        <w:pStyle w:val="6"/>
      </w:pPr>
      <w:r>
        <w:rPr>
          <w:rFonts w:ascii="微软雅黑" w:hAnsi="微软雅黑" w:eastAsia="微软雅黑"/>
          <w:sz w:val="28"/>
        </w:rPr>
        <w:t>1.7.4 文件管理功能</w:t>
      </w:r>
    </w:p>
    <w:p w14:paraId="5437E4FC">
      <w:pPr>
        <w:pStyle w:val="16"/>
      </w:pPr>
      <w:r>
        <w:rPr>
          <w:rFonts w:ascii="微软雅黑" w:hAnsi="微软雅黑" w:eastAsia="微软雅黑"/>
          <w:sz w:val="22"/>
        </w:rPr>
        <w:t>☐ **文件上传/下载**：单文件、批量上传/下载</w:t>
      </w:r>
    </w:p>
    <w:p w14:paraId="36B0B80A">
      <w:pPr>
        <w:pStyle w:val="16"/>
      </w:pPr>
      <w:r>
        <w:rPr>
          <w:rFonts w:ascii="微软雅黑" w:hAnsi="微软雅黑" w:eastAsia="微软雅黑"/>
          <w:sz w:val="22"/>
        </w:rPr>
        <w:t>☐ **文件预览**：图片预览、文档预览</w:t>
      </w:r>
    </w:p>
    <w:p w14:paraId="6FD27EC9">
      <w:pPr>
        <w:pStyle w:val="16"/>
      </w:pPr>
      <w:r>
        <w:rPr>
          <w:rFonts w:ascii="微软雅黑" w:hAnsi="微软雅黑" w:eastAsia="微软雅黑"/>
          <w:sz w:val="22"/>
        </w:rPr>
        <w:t>☐ **文件管理**：重命名、移动、删除、分享</w:t>
      </w:r>
    </w:p>
    <w:p w14:paraId="02D629E9">
      <w:pPr>
        <w:pStyle w:val="16"/>
      </w:pPr>
      <w:r>
        <w:rPr>
          <w:rFonts w:ascii="微软雅黑" w:hAnsi="微软雅黑" w:eastAsia="微软雅黑"/>
          <w:sz w:val="22"/>
        </w:rPr>
        <w:t>☐ **文件搜索**：按文件名、类型、时间等搜索</w:t>
      </w:r>
    </w:p>
    <w:p w14:paraId="448CB17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1.8 操作日志与审计系统</w:t>
      </w:r>
    </w:p>
    <w:p w14:paraId="4E0D20EC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**重要性**：有财务、有工资、有业绩，没有审计=高风险。对连锁版和投诉纠纷处理非常关键。</w:t>
      </w:r>
    </w:p>
    <w:p w14:paraId="3932F0E7">
      <w:pPr>
        <w:pStyle w:val="6"/>
      </w:pPr>
      <w:r>
        <w:rPr>
          <w:rFonts w:ascii="微软雅黑" w:hAnsi="微软雅黑" w:eastAsia="微软雅黑"/>
          <w:sz w:val="28"/>
        </w:rPr>
        <w:t>1.8.1 操作日志管理</w:t>
      </w:r>
    </w:p>
    <w:p w14:paraId="7149409C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：记录所有用户操作日志，支持审计和问题追溯，对连锁版和投诉纠纷处理非常关键。</w:t>
      </w:r>
    </w:p>
    <w:p w14:paraId="3A360BE3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2AB47B83">
      <w:pPr>
        <w:pStyle w:val="16"/>
      </w:pPr>
      <w:r>
        <w:rPr>
          <w:rFonts w:ascii="微软雅黑" w:hAnsi="微软雅黑" w:eastAsia="微软雅黑"/>
          <w:sz w:val="22"/>
        </w:rPr>
        <w:t>☐ **用户操作日志**</w:t>
      </w:r>
    </w:p>
    <w:p w14:paraId="1EFADDCF">
      <w:pPr>
        <w:pStyle w:val="16"/>
      </w:pPr>
      <w:r>
        <w:rPr>
          <w:rFonts w:ascii="微软雅黑" w:hAnsi="微软雅黑" w:eastAsia="微软雅黑"/>
          <w:sz w:val="22"/>
        </w:rPr>
        <w:t>**业务场景**：记录所有用户的操作行为</w:t>
      </w:r>
    </w:p>
    <w:p w14:paraId="766F8614">
      <w:pPr>
        <w:pStyle w:val="16"/>
      </w:pPr>
      <w:r>
        <w:rPr>
          <w:rFonts w:ascii="微软雅黑" w:hAnsi="微软雅黑" w:eastAsia="微软雅黑"/>
          <w:sz w:val="22"/>
        </w:rPr>
        <w:t>**记录内容**：</w:t>
      </w:r>
    </w:p>
    <w:p w14:paraId="33BC47F1">
      <w:pPr>
        <w:pStyle w:val="16"/>
      </w:pPr>
      <w:r>
        <w:rPr>
          <w:rFonts w:ascii="微软雅黑" w:hAnsi="微软雅黑" w:eastAsia="微软雅黑"/>
          <w:sz w:val="22"/>
        </w:rPr>
        <w:t>操作时间、操作人、操作IP、操作设备</w:t>
      </w:r>
    </w:p>
    <w:p w14:paraId="3E05FFE6">
      <w:pPr>
        <w:pStyle w:val="16"/>
      </w:pPr>
      <w:r>
        <w:rPr>
          <w:rFonts w:ascii="微软雅黑" w:hAnsi="微软雅黑" w:eastAsia="微软雅黑"/>
          <w:sz w:val="22"/>
        </w:rPr>
        <w:t>操作模块、操作功能、操作类型（新增/编辑/删除/查询/导出等）</w:t>
      </w:r>
    </w:p>
    <w:p w14:paraId="425B8BE4">
      <w:pPr>
        <w:pStyle w:val="16"/>
      </w:pPr>
      <w:r>
        <w:rPr>
          <w:rFonts w:ascii="微软雅黑" w:hAnsi="微软雅黑" w:eastAsia="微软雅黑"/>
          <w:sz w:val="22"/>
        </w:rPr>
        <w:t>操作对象（如：订单号、客户ID、员工ID等）</w:t>
      </w:r>
    </w:p>
    <w:p w14:paraId="3CFCC985">
      <w:pPr>
        <w:pStyle w:val="16"/>
      </w:pPr>
      <w:r>
        <w:rPr>
          <w:rFonts w:ascii="微软雅黑" w:hAnsi="微软雅黑" w:eastAsia="微软雅黑"/>
          <w:sz w:val="22"/>
        </w:rPr>
        <w:t>操作结果（成功/失败）、操作耗时</w:t>
      </w:r>
    </w:p>
    <w:p w14:paraId="104B39E7">
      <w:pPr>
        <w:pStyle w:val="16"/>
      </w:pPr>
      <w:r>
        <w:rPr>
          <w:rFonts w:ascii="微软雅黑" w:hAnsi="微软雅黑" w:eastAsia="微软雅黑"/>
          <w:sz w:val="22"/>
        </w:rPr>
        <w:t>操作前后数据对比（关键字段变更）</w:t>
      </w:r>
    </w:p>
    <w:p w14:paraId="09B997C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E2B4034">
      <w:r>
        <w:rPr>
          <w:rFonts w:ascii="微软雅黑" w:hAnsi="微软雅黑" w:eastAsia="微软雅黑"/>
          <w:sz w:val="22"/>
        </w:rPr>
        <w:t>1. 系统自动记录所有用户操作</w:t>
      </w:r>
    </w:p>
    <w:p w14:paraId="6BD6C4AC">
      <w:r>
        <w:rPr>
          <w:rFonts w:ascii="微软雅黑" w:hAnsi="微软雅黑" w:eastAsia="微软雅黑"/>
          <w:sz w:val="22"/>
        </w:rPr>
        <w:t>2. 操作日志实时写入日志库</w:t>
      </w:r>
    </w:p>
    <w:p w14:paraId="005251A2">
      <w:r>
        <w:rPr>
          <w:rFonts w:ascii="微软雅黑" w:hAnsi="微软雅黑" w:eastAsia="微软雅黑"/>
          <w:sz w:val="22"/>
        </w:rPr>
        <w:t>3. 支持操作日志查询和筛选</w:t>
      </w:r>
    </w:p>
    <w:p w14:paraId="01FE7802">
      <w:r>
        <w:rPr>
          <w:rFonts w:ascii="微软雅黑" w:hAnsi="微软雅黑" w:eastAsia="微软雅黑"/>
          <w:sz w:val="22"/>
        </w:rPr>
        <w:t>4. 支持操作日志导出</w:t>
      </w:r>
    </w:p>
    <w:p w14:paraId="108A3D7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F99BBF7">
      <w:pPr>
        <w:pStyle w:val="16"/>
      </w:pPr>
      <w:r>
        <w:rPr>
          <w:rFonts w:ascii="微软雅黑" w:hAnsi="微软雅黑" w:eastAsia="微软雅黑"/>
          <w:sz w:val="22"/>
        </w:rPr>
        <w:t>操作日志永久保存（或按配置保留期限）</w:t>
      </w:r>
    </w:p>
    <w:p w14:paraId="5D1A57BD">
      <w:pPr>
        <w:pStyle w:val="16"/>
      </w:pPr>
      <w:r>
        <w:rPr>
          <w:rFonts w:ascii="微软雅黑" w:hAnsi="微软雅黑" w:eastAsia="微软雅黑"/>
          <w:sz w:val="22"/>
        </w:rPr>
        <w:t>操作日志不可修改和删除（管理员除外）</w:t>
      </w:r>
    </w:p>
    <w:p w14:paraId="2AC8F214">
      <w:pPr>
        <w:pStyle w:val="16"/>
      </w:pPr>
      <w:r>
        <w:rPr>
          <w:rFonts w:ascii="微软雅黑" w:hAnsi="微软雅黑" w:eastAsia="微软雅黑"/>
          <w:sz w:val="22"/>
        </w:rPr>
        <w:t>操作日志支持多条件查询（时间、用户、模块、操作类型等）</w:t>
      </w:r>
    </w:p>
    <w:p w14:paraId="40DB91F0">
      <w:pPr>
        <w:pStyle w:val="16"/>
      </w:pPr>
      <w:r>
        <w:rPr>
          <w:rFonts w:ascii="微软雅黑" w:hAnsi="微软雅黑" w:eastAsia="微软雅黑"/>
          <w:sz w:val="22"/>
        </w:rPr>
        <w:t>操作日志支持导出（Excel、CSV等）</w:t>
      </w:r>
    </w:p>
    <w:p w14:paraId="4893CB59">
      <w:pPr>
        <w:pStyle w:val="16"/>
      </w:pPr>
      <w:r>
        <w:rPr>
          <w:rFonts w:ascii="微软雅黑" w:hAnsi="微软雅黑" w:eastAsia="微软雅黑"/>
          <w:sz w:val="22"/>
        </w:rPr>
        <w:t>操作日志支持统计分析（操作频率、操作分布等）</w:t>
      </w:r>
    </w:p>
    <w:p w14:paraId="68FF5132">
      <w:pPr>
        <w:pStyle w:val="16"/>
      </w:pPr>
      <w:r>
        <w:rPr>
          <w:rFonts w:ascii="微软雅黑" w:hAnsi="微软雅黑" w:eastAsia="微软雅黑"/>
          <w:sz w:val="22"/>
        </w:rPr>
        <w:t>☐ **数据变更记录**</w:t>
      </w:r>
    </w:p>
    <w:p w14:paraId="526B7870">
      <w:pPr>
        <w:pStyle w:val="16"/>
      </w:pPr>
      <w:r>
        <w:rPr>
          <w:rFonts w:ascii="微软雅黑" w:hAnsi="微软雅黑" w:eastAsia="微软雅黑"/>
          <w:sz w:val="22"/>
        </w:rPr>
        <w:t>**业务场景**：记录关键数据的变更历史</w:t>
      </w:r>
    </w:p>
    <w:p w14:paraId="0FAD105F">
      <w:pPr>
        <w:pStyle w:val="16"/>
      </w:pPr>
      <w:r>
        <w:rPr>
          <w:rFonts w:ascii="微软雅黑" w:hAnsi="微软雅黑" w:eastAsia="微软雅黑"/>
          <w:sz w:val="22"/>
        </w:rPr>
        <w:t>**记录范围**：</w:t>
      </w:r>
    </w:p>
    <w:p w14:paraId="68FBFBB2">
      <w:pPr>
        <w:pStyle w:val="16"/>
      </w:pPr>
      <w:r>
        <w:rPr>
          <w:rFonts w:ascii="微软雅黑" w:hAnsi="微软雅黑" w:eastAsia="微软雅黑"/>
          <w:sz w:val="22"/>
        </w:rPr>
        <w:t>订单金额变更（开单金额、退款金额等）</w:t>
      </w:r>
    </w:p>
    <w:p w14:paraId="5CCD607B">
      <w:pPr>
        <w:pStyle w:val="16"/>
      </w:pPr>
      <w:r>
        <w:rPr>
          <w:rFonts w:ascii="微软雅黑" w:hAnsi="微软雅黑" w:eastAsia="微软雅黑"/>
          <w:sz w:val="22"/>
        </w:rPr>
        <w:t>客户信息变更（手机号、姓名等）</w:t>
      </w:r>
    </w:p>
    <w:p w14:paraId="43580864">
      <w:pPr>
        <w:pStyle w:val="16"/>
      </w:pPr>
      <w:r>
        <w:rPr>
          <w:rFonts w:ascii="微软雅黑" w:hAnsi="微软雅黑" w:eastAsia="微软雅黑"/>
          <w:sz w:val="22"/>
        </w:rPr>
        <w:t>员工信息变更（岗位、门店归属等）</w:t>
      </w:r>
    </w:p>
    <w:p w14:paraId="31DBEDA2">
      <w:pPr>
        <w:pStyle w:val="16"/>
      </w:pPr>
      <w:r>
        <w:rPr>
          <w:rFonts w:ascii="微软雅黑" w:hAnsi="微软雅黑" w:eastAsia="微软雅黑"/>
          <w:sz w:val="22"/>
        </w:rPr>
        <w:t>工资数据变更（工资计算、工资调整等）</w:t>
      </w:r>
    </w:p>
    <w:p w14:paraId="1F1D6819">
      <w:pPr>
        <w:pStyle w:val="16"/>
      </w:pPr>
      <w:r>
        <w:rPr>
          <w:rFonts w:ascii="微软雅黑" w:hAnsi="微软雅黑" w:eastAsia="微软雅黑"/>
          <w:sz w:val="22"/>
        </w:rPr>
        <w:t>库存数据变更（入库、出库、盘点等）</w:t>
      </w:r>
    </w:p>
    <w:p w14:paraId="10DDECE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6F0A887">
      <w:r>
        <w:rPr>
          <w:rFonts w:ascii="微软雅黑" w:hAnsi="微软雅黑" w:eastAsia="微软雅黑"/>
          <w:sz w:val="22"/>
        </w:rPr>
        <w:t>1. 系统检测到关键数据变更</w:t>
      </w:r>
    </w:p>
    <w:p w14:paraId="5D8E8008">
      <w:r>
        <w:rPr>
          <w:rFonts w:ascii="微软雅黑" w:hAnsi="微软雅黑" w:eastAsia="微软雅黑"/>
          <w:sz w:val="22"/>
        </w:rPr>
        <w:t>2. 记录变更前数据和变更后数据</w:t>
      </w:r>
    </w:p>
    <w:p w14:paraId="3CF0B29B">
      <w:r>
        <w:rPr>
          <w:rFonts w:ascii="微软雅黑" w:hAnsi="微软雅黑" w:eastAsia="微软雅黑"/>
          <w:sz w:val="22"/>
        </w:rPr>
        <w:t>3. 记录变更人、变更时间、变更原因</w:t>
      </w:r>
    </w:p>
    <w:p w14:paraId="40E423A2">
      <w:r>
        <w:rPr>
          <w:rFonts w:ascii="微软雅黑" w:hAnsi="微软雅黑" w:eastAsia="微软雅黑"/>
          <w:sz w:val="22"/>
        </w:rPr>
        <w:t>4. 支持变更历史查询和对比</w:t>
      </w:r>
    </w:p>
    <w:p w14:paraId="6560E98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0CA1E43">
      <w:pPr>
        <w:pStyle w:val="16"/>
      </w:pPr>
      <w:r>
        <w:rPr>
          <w:rFonts w:ascii="微软雅黑" w:hAnsi="微软雅黑" w:eastAsia="微软雅黑"/>
          <w:sz w:val="22"/>
        </w:rPr>
        <w:t>关键数据变更必须记录</w:t>
      </w:r>
    </w:p>
    <w:p w14:paraId="2860EF22">
      <w:pPr>
        <w:pStyle w:val="16"/>
      </w:pPr>
      <w:r>
        <w:rPr>
          <w:rFonts w:ascii="微软雅黑" w:hAnsi="微软雅黑" w:eastAsia="微软雅黑"/>
          <w:sz w:val="22"/>
        </w:rPr>
        <w:t>变更记录不可修改和删除</w:t>
      </w:r>
    </w:p>
    <w:p w14:paraId="0806918C">
      <w:pPr>
        <w:pStyle w:val="16"/>
      </w:pPr>
      <w:r>
        <w:rPr>
          <w:rFonts w:ascii="微软雅黑" w:hAnsi="微软雅黑" w:eastAsia="微软雅黑"/>
          <w:sz w:val="22"/>
        </w:rPr>
        <w:t>变更记录支持版本对比</w:t>
      </w:r>
    </w:p>
    <w:p w14:paraId="25CF8AB1">
      <w:pPr>
        <w:pStyle w:val="16"/>
      </w:pPr>
      <w:r>
        <w:rPr>
          <w:rFonts w:ascii="微软雅黑" w:hAnsi="微软雅黑" w:eastAsia="微软雅黑"/>
          <w:sz w:val="22"/>
        </w:rPr>
        <w:t>变更记录支持回滚（需权限）</w:t>
      </w:r>
    </w:p>
    <w:p w14:paraId="6F33F80F">
      <w:pPr>
        <w:pStyle w:val="16"/>
      </w:pPr>
      <w:r>
        <w:rPr>
          <w:rFonts w:ascii="微软雅黑" w:hAnsi="微软雅黑" w:eastAsia="微软雅黑"/>
          <w:sz w:val="22"/>
        </w:rPr>
        <w:t>☐ **关键行为审计**</w:t>
      </w:r>
    </w:p>
    <w:p w14:paraId="58D18B1B">
      <w:pPr>
        <w:pStyle w:val="16"/>
      </w:pPr>
      <w:r>
        <w:rPr>
          <w:rFonts w:ascii="微软雅黑" w:hAnsi="微软雅黑" w:eastAsia="微软雅黑"/>
          <w:sz w:val="22"/>
        </w:rPr>
        <w:t>**业务场景**：对关键行为进行重点审计，防止违规操作</w:t>
      </w:r>
    </w:p>
    <w:p w14:paraId="3E5ACA8A">
      <w:pPr>
        <w:pStyle w:val="16"/>
      </w:pPr>
      <w:r>
        <w:rPr>
          <w:rFonts w:ascii="微软雅黑" w:hAnsi="微软雅黑" w:eastAsia="微软雅黑"/>
          <w:sz w:val="22"/>
        </w:rPr>
        <w:t>**关键行为类型**：</w:t>
      </w:r>
    </w:p>
    <w:p w14:paraId="124999DB">
      <w:pPr>
        <w:pStyle w:val="16"/>
      </w:pPr>
      <w:r>
        <w:rPr>
          <w:rFonts w:ascii="微软雅黑" w:hAnsi="微软雅黑" w:eastAsia="微软雅黑"/>
          <w:sz w:val="22"/>
        </w:rPr>
        <w:t>**删单操作**：删除订单、删除开单记录、删除耗卡记录</w:t>
      </w:r>
    </w:p>
    <w:p w14:paraId="386D9675">
      <w:pPr>
        <w:pStyle w:val="16"/>
      </w:pPr>
      <w:r>
        <w:rPr>
          <w:rFonts w:ascii="微软雅黑" w:hAnsi="微软雅黑" w:eastAsia="微软雅黑"/>
          <w:sz w:val="22"/>
        </w:rPr>
        <w:t>**改金额操作**：修改订单金额、修改退款金额、修改工资金额</w:t>
      </w:r>
    </w:p>
    <w:p w14:paraId="51935231">
      <w:pPr>
        <w:pStyle w:val="16"/>
      </w:pPr>
      <w:r>
        <w:rPr>
          <w:rFonts w:ascii="微软雅黑" w:hAnsi="微软雅黑" w:eastAsia="微软雅黑"/>
          <w:sz w:val="22"/>
        </w:rPr>
        <w:t>**权限变更**：用户权限变更、角色权限变更</w:t>
      </w:r>
    </w:p>
    <w:p w14:paraId="42E37B80">
      <w:pPr>
        <w:pStyle w:val="16"/>
      </w:pPr>
      <w:r>
        <w:rPr>
          <w:rFonts w:ascii="微软雅黑" w:hAnsi="微软雅黑" w:eastAsia="微软雅黑"/>
          <w:sz w:val="22"/>
        </w:rPr>
        <w:t>**数据导出**：导出客户数据、导出财务数据、导出工资数据</w:t>
      </w:r>
    </w:p>
    <w:p w14:paraId="6B8726E7">
      <w:pPr>
        <w:pStyle w:val="16"/>
      </w:pPr>
      <w:r>
        <w:rPr>
          <w:rFonts w:ascii="微软雅黑" w:hAnsi="微软雅黑" w:eastAsia="微软雅黑"/>
          <w:sz w:val="22"/>
        </w:rPr>
        <w:t>**批量操作**：批量删除、批量修改、批量导入</w:t>
      </w:r>
    </w:p>
    <w:p w14:paraId="0A08423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EEBF118">
      <w:r>
        <w:rPr>
          <w:rFonts w:ascii="微软雅黑" w:hAnsi="微软雅黑" w:eastAsia="微软雅黑"/>
          <w:sz w:val="22"/>
        </w:rPr>
        <w:t>1. 系统识别关键行为</w:t>
      </w:r>
    </w:p>
    <w:p w14:paraId="45ACA31F">
      <w:r>
        <w:rPr>
          <w:rFonts w:ascii="微软雅黑" w:hAnsi="微软雅黑" w:eastAsia="微软雅黑"/>
          <w:sz w:val="22"/>
        </w:rPr>
        <w:t>2. 记录详细的操作信息（操作人、操作时间、操作内容等）</w:t>
      </w:r>
    </w:p>
    <w:p w14:paraId="68F47F8F">
      <w:r>
        <w:rPr>
          <w:rFonts w:ascii="微软雅黑" w:hAnsi="微软雅黑" w:eastAsia="微软雅黑"/>
          <w:sz w:val="22"/>
        </w:rPr>
        <w:t>3. 发送审计通知给管理员</w:t>
      </w:r>
    </w:p>
    <w:p w14:paraId="1127CAF4">
      <w:r>
        <w:rPr>
          <w:rFonts w:ascii="微软雅黑" w:hAnsi="微软雅黑" w:eastAsia="微软雅黑"/>
          <w:sz w:val="22"/>
        </w:rPr>
        <w:t>4. 支持审计报告生成</w:t>
      </w:r>
    </w:p>
    <w:p w14:paraId="0A323A1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C6538EA">
      <w:pPr>
        <w:pStyle w:val="16"/>
      </w:pPr>
      <w:r>
        <w:rPr>
          <w:rFonts w:ascii="微软雅黑" w:hAnsi="微软雅黑" w:eastAsia="微软雅黑"/>
          <w:sz w:val="22"/>
        </w:rPr>
        <w:t>关键行为必须审批（或事后审计）</w:t>
      </w:r>
    </w:p>
    <w:p w14:paraId="65731F02">
      <w:pPr>
        <w:pStyle w:val="16"/>
      </w:pPr>
      <w:r>
        <w:rPr>
          <w:rFonts w:ascii="微软雅黑" w:hAnsi="微软雅黑" w:eastAsia="微软雅黑"/>
          <w:sz w:val="22"/>
        </w:rPr>
        <w:t>关键行为操作需二次确认</w:t>
      </w:r>
    </w:p>
    <w:p w14:paraId="1D24FD63">
      <w:pPr>
        <w:pStyle w:val="16"/>
      </w:pPr>
      <w:r>
        <w:rPr>
          <w:rFonts w:ascii="微软雅黑" w:hAnsi="微软雅黑" w:eastAsia="微软雅黑"/>
          <w:sz w:val="22"/>
        </w:rPr>
        <w:t>关键行为审计报告定期生成</w:t>
      </w:r>
    </w:p>
    <w:p w14:paraId="6A9F407F">
      <w:pPr>
        <w:pStyle w:val="16"/>
      </w:pPr>
      <w:r>
        <w:rPr>
          <w:rFonts w:ascii="微软雅黑" w:hAnsi="微软雅黑" w:eastAsia="微软雅黑"/>
          <w:sz w:val="22"/>
        </w:rPr>
        <w:t>关键行为异常自动告警</w:t>
      </w:r>
    </w:p>
    <w:p w14:paraId="4CDC70EA">
      <w:pPr>
        <w:pStyle w:val="16"/>
      </w:pPr>
      <w:r>
        <w:rPr>
          <w:rFonts w:ascii="微软雅黑" w:hAnsi="微软雅黑" w:eastAsia="微软雅黑"/>
          <w:sz w:val="22"/>
        </w:rPr>
        <w:t>☐ **财务专项审计**</w:t>
      </w:r>
    </w:p>
    <w:p w14:paraId="21BD3603">
      <w:pPr>
        <w:pStyle w:val="16"/>
      </w:pPr>
      <w:r>
        <w:rPr>
          <w:rFonts w:ascii="微软雅黑" w:hAnsi="微软雅黑" w:eastAsia="微软雅黑"/>
          <w:sz w:val="22"/>
        </w:rPr>
        <w:t>**业务场景**：对财务相关操作进行专项审计</w:t>
      </w:r>
    </w:p>
    <w:p w14:paraId="6C294928">
      <w:pPr>
        <w:pStyle w:val="16"/>
      </w:pPr>
      <w:r>
        <w:rPr>
          <w:rFonts w:ascii="微软雅黑" w:hAnsi="微软雅黑" w:eastAsia="微软雅黑"/>
          <w:sz w:val="22"/>
        </w:rPr>
        <w:t>**审计范围**：</w:t>
      </w:r>
    </w:p>
    <w:p w14:paraId="3B196BEE">
      <w:pPr>
        <w:pStyle w:val="16"/>
      </w:pPr>
      <w:r>
        <w:rPr>
          <w:rFonts w:ascii="微软雅黑" w:hAnsi="微软雅黑" w:eastAsia="微软雅黑"/>
          <w:sz w:val="22"/>
        </w:rPr>
        <w:t>**金额变更**：所有金额变更操作（开单金额、退款金额、工资金额等）</w:t>
      </w:r>
    </w:p>
    <w:p w14:paraId="46634B69">
      <w:pPr>
        <w:pStyle w:val="16"/>
      </w:pPr>
      <w:r>
        <w:rPr>
          <w:rFonts w:ascii="微软雅黑" w:hAnsi="微软雅黑" w:eastAsia="微软雅黑"/>
          <w:sz w:val="22"/>
        </w:rPr>
        <w:t>**支付操作**：所有支付操作（支付方式、支付金额、支付时间等）</w:t>
      </w:r>
    </w:p>
    <w:p w14:paraId="62963AD5">
      <w:pPr>
        <w:pStyle w:val="16"/>
      </w:pPr>
      <w:r>
        <w:rPr>
          <w:rFonts w:ascii="微软雅黑" w:hAnsi="微软雅黑" w:eastAsia="微软雅黑"/>
          <w:sz w:val="22"/>
        </w:rPr>
        <w:t>**退款操作**：所有退款操作（退款金额、退款原因、退款审批等）</w:t>
      </w:r>
    </w:p>
    <w:p w14:paraId="537A1BA1">
      <w:pPr>
        <w:pStyle w:val="16"/>
      </w:pPr>
      <w:r>
        <w:rPr>
          <w:rFonts w:ascii="微软雅黑" w:hAnsi="微软雅黑" w:eastAsia="微软雅黑"/>
          <w:sz w:val="22"/>
        </w:rPr>
        <w:t>**工资操作**：工资计算、工资调整、工资锁定等</w:t>
      </w:r>
    </w:p>
    <w:p w14:paraId="3060E39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70EB1DB">
      <w:r>
        <w:rPr>
          <w:rFonts w:ascii="微软雅黑" w:hAnsi="微软雅黑" w:eastAsia="微软雅黑"/>
          <w:sz w:val="22"/>
        </w:rPr>
        <w:t>1. 系统自动记录所有财务相关操作</w:t>
      </w:r>
    </w:p>
    <w:p w14:paraId="1255588C">
      <w:r>
        <w:rPr>
          <w:rFonts w:ascii="微软雅黑" w:hAnsi="微软雅黑" w:eastAsia="微软雅黑"/>
          <w:sz w:val="22"/>
        </w:rPr>
        <w:t>2. 记录操作前后数据对比</w:t>
      </w:r>
    </w:p>
    <w:p w14:paraId="58B3FA56">
      <w:r>
        <w:rPr>
          <w:rFonts w:ascii="微软雅黑" w:hAnsi="微软雅黑" w:eastAsia="微软雅黑"/>
          <w:sz w:val="22"/>
        </w:rPr>
        <w:t>3. 记录操作人和审批人</w:t>
      </w:r>
    </w:p>
    <w:p w14:paraId="322E1FD8">
      <w:r>
        <w:rPr>
          <w:rFonts w:ascii="微软雅黑" w:hAnsi="微软雅黑" w:eastAsia="微软雅黑"/>
          <w:sz w:val="22"/>
        </w:rPr>
        <w:t>4. 生成财务审计报告</w:t>
      </w:r>
    </w:p>
    <w:p w14:paraId="0A48DE8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B506F63">
      <w:pPr>
        <w:pStyle w:val="16"/>
      </w:pPr>
      <w:r>
        <w:rPr>
          <w:rFonts w:ascii="微软雅黑" w:hAnsi="微软雅黑" w:eastAsia="微软雅黑"/>
          <w:sz w:val="22"/>
        </w:rPr>
        <w:t>财务操作必须记录详细日志</w:t>
      </w:r>
    </w:p>
    <w:p w14:paraId="6C75D611">
      <w:pPr>
        <w:pStyle w:val="16"/>
      </w:pPr>
      <w:r>
        <w:rPr>
          <w:rFonts w:ascii="微软雅黑" w:hAnsi="微软雅黑" w:eastAsia="微软雅黑"/>
          <w:sz w:val="22"/>
        </w:rPr>
        <w:t>财务操作变更需审批</w:t>
      </w:r>
    </w:p>
    <w:p w14:paraId="44538B8C">
      <w:pPr>
        <w:pStyle w:val="16"/>
      </w:pPr>
      <w:r>
        <w:rPr>
          <w:rFonts w:ascii="微软雅黑" w:hAnsi="微软雅黑" w:eastAsia="微软雅黑"/>
          <w:sz w:val="22"/>
        </w:rPr>
        <w:t>财务审计报告定期生成（日报、月报、年报）</w:t>
      </w:r>
    </w:p>
    <w:p w14:paraId="3D932AE3">
      <w:pPr>
        <w:pStyle w:val="16"/>
      </w:pPr>
      <w:r>
        <w:rPr>
          <w:rFonts w:ascii="微软雅黑" w:hAnsi="微软雅黑" w:eastAsia="微软雅黑"/>
          <w:sz w:val="22"/>
        </w:rPr>
        <w:t>财务异常自动告警</w:t>
      </w:r>
    </w:p>
    <w:p w14:paraId="7B156E37">
      <w:pPr>
        <w:pStyle w:val="16"/>
      </w:pPr>
      <w:r>
        <w:rPr>
          <w:rFonts w:ascii="微软雅黑" w:hAnsi="微软雅黑" w:eastAsia="微软雅黑"/>
          <w:sz w:val="22"/>
        </w:rPr>
        <w:t>☐ **删除/作废记录审计**</w:t>
      </w:r>
    </w:p>
    <w:p w14:paraId="35EE6DB1">
      <w:pPr>
        <w:pStyle w:val="16"/>
      </w:pPr>
      <w:r>
        <w:rPr>
          <w:rFonts w:ascii="微软雅黑" w:hAnsi="微软雅黑" w:eastAsia="微软雅黑"/>
          <w:sz w:val="22"/>
        </w:rPr>
        <w:t>**业务场景**：记录所有删除和作废操作</w:t>
      </w:r>
    </w:p>
    <w:p w14:paraId="1A09F404">
      <w:pPr>
        <w:pStyle w:val="16"/>
      </w:pPr>
      <w:r>
        <w:rPr>
          <w:rFonts w:ascii="微软雅黑" w:hAnsi="微软雅黑" w:eastAsia="微软雅黑"/>
          <w:sz w:val="22"/>
        </w:rPr>
        <w:t>**记录范围**：</w:t>
      </w:r>
    </w:p>
    <w:p w14:paraId="776400E1">
      <w:pPr>
        <w:pStyle w:val="16"/>
      </w:pPr>
      <w:r>
        <w:rPr>
          <w:rFonts w:ascii="微软雅黑" w:hAnsi="微软雅黑" w:eastAsia="微软雅黑"/>
          <w:sz w:val="22"/>
        </w:rPr>
        <w:t>**删除操作**：删除订单、删除客户、删除员工等</w:t>
      </w:r>
    </w:p>
    <w:p w14:paraId="47973CAA">
      <w:pPr>
        <w:pStyle w:val="16"/>
      </w:pPr>
      <w:r>
        <w:rPr>
          <w:rFonts w:ascii="微软雅黑" w:hAnsi="微软雅黑" w:eastAsia="微软雅黑"/>
          <w:sz w:val="22"/>
        </w:rPr>
        <w:t>**作废操作**：作废订单、作废开单、作废耗卡等</w:t>
      </w:r>
    </w:p>
    <w:p w14:paraId="68B7A07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E1E3905">
      <w:r>
        <w:rPr>
          <w:rFonts w:ascii="微软雅黑" w:hAnsi="微软雅黑" w:eastAsia="微软雅黑"/>
          <w:sz w:val="22"/>
        </w:rPr>
        <w:t>1. 系统检测到删除/作废操作</w:t>
      </w:r>
    </w:p>
    <w:p w14:paraId="4B7FCB46">
      <w:r>
        <w:rPr>
          <w:rFonts w:ascii="微软雅黑" w:hAnsi="微软雅黑" w:eastAsia="微软雅黑"/>
          <w:sz w:val="22"/>
        </w:rPr>
        <w:t>2. 记录删除/作废前的完整数据（数据快照）</w:t>
      </w:r>
    </w:p>
    <w:p w14:paraId="776E3203">
      <w:r>
        <w:rPr>
          <w:rFonts w:ascii="微软雅黑" w:hAnsi="微软雅黑" w:eastAsia="微软雅黑"/>
          <w:sz w:val="22"/>
        </w:rPr>
        <w:t>3. 记录删除/作废原因</w:t>
      </w:r>
    </w:p>
    <w:p w14:paraId="367DB1B8">
      <w:r>
        <w:rPr>
          <w:rFonts w:ascii="微软雅黑" w:hAnsi="微软雅黑" w:eastAsia="微软雅黑"/>
          <w:sz w:val="22"/>
        </w:rPr>
        <w:t>4. 记录操作人和审批人</w:t>
      </w:r>
    </w:p>
    <w:p w14:paraId="2E347C2D">
      <w:r>
        <w:rPr>
          <w:rFonts w:ascii="微软雅黑" w:hAnsi="微软雅黑" w:eastAsia="微软雅黑"/>
          <w:sz w:val="22"/>
        </w:rPr>
        <w:t>5. 数据进入回收站（可恢复）</w:t>
      </w:r>
    </w:p>
    <w:p w14:paraId="355B6ED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319FA1C">
      <w:pPr>
        <w:pStyle w:val="16"/>
      </w:pPr>
      <w:r>
        <w:rPr>
          <w:rFonts w:ascii="微软雅黑" w:hAnsi="微软雅黑" w:eastAsia="微软雅黑"/>
          <w:sz w:val="22"/>
        </w:rPr>
        <w:t>删除/作废操作必须记录数据快照</w:t>
      </w:r>
    </w:p>
    <w:p w14:paraId="644275E0">
      <w:pPr>
        <w:pStyle w:val="16"/>
      </w:pPr>
      <w:r>
        <w:rPr>
          <w:rFonts w:ascii="微软雅黑" w:hAnsi="微软雅黑" w:eastAsia="微软雅黑"/>
          <w:sz w:val="22"/>
        </w:rPr>
        <w:t>删除/作废操作需审批（重要数据）</w:t>
      </w:r>
    </w:p>
    <w:p w14:paraId="0CF5C6B6">
      <w:pPr>
        <w:pStyle w:val="16"/>
      </w:pPr>
      <w:r>
        <w:rPr>
          <w:rFonts w:ascii="微软雅黑" w:hAnsi="微软雅黑" w:eastAsia="微软雅黑"/>
          <w:sz w:val="22"/>
        </w:rPr>
        <w:t>删除/作废数据可恢复（回收站功能）</w:t>
      </w:r>
    </w:p>
    <w:p w14:paraId="04D8BDF3">
      <w:pPr>
        <w:pStyle w:val="16"/>
      </w:pPr>
      <w:r>
        <w:rPr>
          <w:rFonts w:ascii="微软雅黑" w:hAnsi="微软雅黑" w:eastAsia="微软雅黑"/>
          <w:sz w:val="22"/>
        </w:rPr>
        <w:t>删除/作废记录永久保存</w:t>
      </w:r>
    </w:p>
    <w:p w14:paraId="603CAC1B">
      <w:pPr>
        <w:pStyle w:val="6"/>
      </w:pPr>
      <w:r>
        <w:rPr>
          <w:rFonts w:ascii="微软雅黑" w:hAnsi="微软雅黑" w:eastAsia="微软雅黑"/>
          <w:sz w:val="28"/>
        </w:rPr>
        <w:t>1.8.2 审计管理</w:t>
      </w:r>
    </w:p>
    <w:p w14:paraId="7251D158">
      <w:pPr>
        <w:pStyle w:val="16"/>
      </w:pPr>
      <w:r>
        <w:rPr>
          <w:rFonts w:ascii="微软雅黑" w:hAnsi="微软雅黑" w:eastAsia="微软雅黑"/>
          <w:sz w:val="22"/>
        </w:rPr>
        <w:t>☐ **审计查询**：审计日志查询、审计报告查询</w:t>
      </w:r>
    </w:p>
    <w:p w14:paraId="002FCB3A">
      <w:pPr>
        <w:pStyle w:val="16"/>
      </w:pPr>
      <w:r>
        <w:rPr>
          <w:rFonts w:ascii="微软雅黑" w:hAnsi="微软雅黑" w:eastAsia="微软雅黑"/>
          <w:sz w:val="22"/>
        </w:rPr>
        <w:t>☐ **审计报告**：自动生成审计报告（日报、月报、年报）</w:t>
      </w:r>
    </w:p>
    <w:p w14:paraId="4C2FA8E9">
      <w:pPr>
        <w:pStyle w:val="16"/>
      </w:pPr>
      <w:r>
        <w:rPr>
          <w:rFonts w:ascii="微软雅黑" w:hAnsi="微软雅黑" w:eastAsia="微软雅黑"/>
          <w:sz w:val="22"/>
        </w:rPr>
        <w:t>☐ **审计告警**：异常操作告警、违规操作告警</w:t>
      </w:r>
    </w:p>
    <w:p w14:paraId="0EADC722">
      <w:pPr>
        <w:pStyle w:val="16"/>
      </w:pPr>
      <w:r>
        <w:rPr>
          <w:rFonts w:ascii="微软雅黑" w:hAnsi="微软雅黑" w:eastAsia="微软雅黑"/>
          <w:sz w:val="22"/>
        </w:rPr>
        <w:t>☐ **审计分析**：操作行为分析、异常行为识别</w:t>
      </w:r>
    </w:p>
    <w:p w14:paraId="6BFD90A2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1.9 异常与纠纷处理系统</w:t>
      </w:r>
    </w:p>
    <w:p w14:paraId="11A9D359">
      <w:pPr>
        <w:pStyle w:val="6"/>
      </w:pPr>
      <w:r>
        <w:rPr>
          <w:rFonts w:ascii="微软雅黑" w:hAnsi="微软雅黑" w:eastAsia="微软雅黑"/>
          <w:sz w:val="28"/>
        </w:rPr>
        <w:t>1.2.1 组织架构管理</w:t>
      </w:r>
    </w:p>
    <w:p w14:paraId="6F34BBAD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：支持灵活的组织架构配置，适应不同规模的美业机构。组织架构名称完全可自定义，适应不同企业的组织文化。</w:t>
      </w:r>
    </w:p>
    <w:p w14:paraId="2C1C328D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09EA4948">
      <w:pPr>
        <w:pStyle w:val="16"/>
      </w:pPr>
      <w:r>
        <w:rPr>
          <w:rFonts w:ascii="微软雅黑" w:hAnsi="微软雅黑" w:eastAsia="微软雅黑"/>
          <w:sz w:val="22"/>
        </w:rPr>
        <w:t>☐ **组织架构模板配置**</w:t>
      </w:r>
    </w:p>
    <w:p w14:paraId="06EC7FDC">
      <w:pPr>
        <w:pStyle w:val="16"/>
      </w:pPr>
      <w:r>
        <w:rPr>
          <w:rFonts w:ascii="微软雅黑" w:hAnsi="微软雅黑" w:eastAsia="微软雅黑"/>
          <w:sz w:val="22"/>
        </w:rPr>
        <w:t>**业务场景**：配置组织架构的层级名称，完全可自定义</w:t>
      </w:r>
    </w:p>
    <w:p w14:paraId="637EC1D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59D507D">
      <w:r>
        <w:rPr>
          <w:rFonts w:ascii="微软雅黑" w:hAnsi="微软雅黑" w:eastAsia="微软雅黑"/>
          <w:sz w:val="22"/>
        </w:rPr>
        <w:t>1. 进入组织架构配置页面</w:t>
      </w:r>
    </w:p>
    <w:p w14:paraId="73F723F7">
      <w:r>
        <w:rPr>
          <w:rFonts w:ascii="微软雅黑" w:hAnsi="微软雅黑" w:eastAsia="微软雅黑"/>
          <w:sz w:val="22"/>
        </w:rPr>
        <w:t>2. 选择组织架构模式（单门店、多门店、连锁店、集团模式）</w:t>
      </w:r>
    </w:p>
    <w:p w14:paraId="331B553D">
      <w:r>
        <w:rPr>
          <w:rFonts w:ascii="微软雅黑" w:hAnsi="微软雅黑" w:eastAsia="微软雅黑"/>
          <w:sz w:val="22"/>
        </w:rPr>
        <w:t>3. 自定义组织层级名称（如：一级组织可命名为"集团"、"公司"、"总部"等；二级组织可命名为"事业部"、"分公司"、"区域"等；三级组织可命名为"门店"、"分店"、"店铺"等）</w:t>
      </w:r>
    </w:p>
    <w:p w14:paraId="61B23EC6">
      <w:r>
        <w:rPr>
          <w:rFonts w:ascii="微软雅黑" w:hAnsi="微软雅黑" w:eastAsia="微软雅黑"/>
          <w:sz w:val="22"/>
        </w:rPr>
        <w:t>4. 设置组织层级数量（支持无限层级）</w:t>
      </w:r>
    </w:p>
    <w:p w14:paraId="688F4DB2">
      <w:r>
        <w:rPr>
          <w:rFonts w:ascii="微软雅黑" w:hAnsi="微软雅黑" w:eastAsia="微软雅黑"/>
          <w:sz w:val="22"/>
        </w:rPr>
        <w:t>5. 保存组织架构模板</w:t>
      </w:r>
    </w:p>
    <w:p w14:paraId="3895112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7DF067A">
      <w:pPr>
        <w:pStyle w:val="16"/>
      </w:pPr>
      <w:r>
        <w:rPr>
          <w:rFonts w:ascii="微软雅黑" w:hAnsi="微软雅黑" w:eastAsia="微软雅黑"/>
          <w:sz w:val="22"/>
        </w:rPr>
        <w:t>组织层级名称完全可自定义，不限制命名</w:t>
      </w:r>
    </w:p>
    <w:p w14:paraId="4FEA5884">
      <w:pPr>
        <w:pStyle w:val="16"/>
      </w:pPr>
      <w:r>
        <w:rPr>
          <w:rFonts w:ascii="微软雅黑" w:hAnsi="微软雅黑" w:eastAsia="微软雅黑"/>
          <w:sz w:val="22"/>
        </w:rPr>
        <w:t>不同层级可设置不同的业务属性</w:t>
      </w:r>
    </w:p>
    <w:p w14:paraId="4D20D711">
      <w:pPr>
        <w:pStyle w:val="16"/>
      </w:pPr>
      <w:r>
        <w:rPr>
          <w:rFonts w:ascii="微软雅黑" w:hAnsi="微软雅黑" w:eastAsia="微软雅黑"/>
          <w:sz w:val="22"/>
        </w:rPr>
        <w:t>组织架构模板保存后，创建组织时按模板执行</w:t>
      </w:r>
    </w:p>
    <w:p w14:paraId="4261B48D">
      <w:pPr>
        <w:pStyle w:val="16"/>
      </w:pPr>
      <w:r>
        <w:rPr>
          <w:rFonts w:ascii="微软雅黑" w:hAnsi="微软雅黑" w:eastAsia="微软雅黑"/>
          <w:sz w:val="22"/>
        </w:rPr>
        <w:t>支持多套组织架构模板（适用于不同业务场景）</w:t>
      </w:r>
    </w:p>
    <w:p w14:paraId="520F34B4">
      <w:pPr>
        <w:pStyle w:val="16"/>
      </w:pPr>
      <w:r>
        <w:rPr>
          <w:rFonts w:ascii="微软雅黑" w:hAnsi="微软雅黑" w:eastAsia="微软雅黑"/>
          <w:sz w:val="22"/>
        </w:rPr>
        <w:t>☐ **组织架构配置**</w:t>
      </w:r>
    </w:p>
    <w:p w14:paraId="46F750B7">
      <w:pPr>
        <w:pStyle w:val="16"/>
      </w:pPr>
      <w:r>
        <w:rPr>
          <w:rFonts w:ascii="微软雅黑" w:hAnsi="微软雅黑" w:eastAsia="微软雅黑"/>
          <w:sz w:val="22"/>
        </w:rPr>
        <w:t>**业务场景**：根据模板创建实际的组织架构</w:t>
      </w:r>
    </w:p>
    <w:p w14:paraId="5B01799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0D915BD">
      <w:r>
        <w:rPr>
          <w:rFonts w:ascii="微软雅黑" w:hAnsi="微软雅黑" w:eastAsia="微软雅黑"/>
          <w:sz w:val="22"/>
        </w:rPr>
        <w:t>1. 选择组织架构模板</w:t>
      </w:r>
    </w:p>
    <w:p w14:paraId="3578F00C">
      <w:r>
        <w:rPr>
          <w:rFonts w:ascii="微软雅黑" w:hAnsi="微软雅黑" w:eastAsia="微软雅黑"/>
          <w:sz w:val="22"/>
        </w:rPr>
        <w:t>2. 创建组织架构（按模板的层级创建）</w:t>
      </w:r>
    </w:p>
    <w:p w14:paraId="265B11A3">
      <w:r>
        <w:rPr>
          <w:rFonts w:ascii="微软雅黑" w:hAnsi="微软雅黑" w:eastAsia="微软雅黑"/>
          <w:sz w:val="22"/>
        </w:rPr>
        <w:t>3. 设置组织关系（上下级关系）</w:t>
      </w:r>
    </w:p>
    <w:p w14:paraId="1BD0D72F">
      <w:r>
        <w:rPr>
          <w:rFonts w:ascii="微软雅黑" w:hAnsi="微软雅黑" w:eastAsia="微软雅黑"/>
          <w:sz w:val="22"/>
        </w:rPr>
        <w:t>4. 分配组织管理员</w:t>
      </w:r>
    </w:p>
    <w:p w14:paraId="562B40E7">
      <w:r>
        <w:rPr>
          <w:rFonts w:ascii="微软雅黑" w:hAnsi="微软雅黑" w:eastAsia="微软雅黑"/>
          <w:sz w:val="22"/>
        </w:rPr>
        <w:t>5. 配置组织权限范围</w:t>
      </w:r>
    </w:p>
    <w:p w14:paraId="7709E71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554A645">
      <w:pPr>
        <w:pStyle w:val="16"/>
      </w:pPr>
      <w:r>
        <w:rPr>
          <w:rFonts w:ascii="微软雅黑" w:hAnsi="微软雅黑" w:eastAsia="微软雅黑"/>
          <w:sz w:val="22"/>
        </w:rPr>
        <w:t>支持无限层级组织架构</w:t>
      </w:r>
    </w:p>
    <w:p w14:paraId="70B9468C">
      <w:pPr>
        <w:pStyle w:val="16"/>
      </w:pPr>
      <w:r>
        <w:rPr>
          <w:rFonts w:ascii="微软雅黑" w:hAnsi="微软雅黑" w:eastAsia="微软雅黑"/>
          <w:sz w:val="22"/>
        </w:rPr>
        <w:t>支持组织合并和拆分</w:t>
      </w:r>
    </w:p>
    <w:p w14:paraId="6B839DFD">
      <w:pPr>
        <w:pStyle w:val="16"/>
      </w:pPr>
      <w:r>
        <w:rPr>
          <w:rFonts w:ascii="微软雅黑" w:hAnsi="微软雅黑" w:eastAsia="微软雅黑"/>
          <w:sz w:val="22"/>
        </w:rPr>
        <w:t>组织删除需确认数据归属</w:t>
      </w:r>
    </w:p>
    <w:p w14:paraId="6CB172E4">
      <w:pPr>
        <w:pStyle w:val="16"/>
      </w:pPr>
      <w:r>
        <w:rPr>
          <w:rFonts w:ascii="微软雅黑" w:hAnsi="微软雅黑" w:eastAsia="微软雅黑"/>
          <w:sz w:val="22"/>
        </w:rPr>
        <w:t>组织名称在同一层级内唯一</w:t>
      </w:r>
    </w:p>
    <w:p w14:paraId="14031B5F">
      <w:pPr>
        <w:pStyle w:val="16"/>
      </w:pPr>
      <w:r>
        <w:rPr>
          <w:rFonts w:ascii="微软雅黑" w:hAnsi="微软雅黑" w:eastAsia="微软雅黑"/>
          <w:sz w:val="22"/>
        </w:rPr>
        <w:t>☐ **门店模式配置**</w:t>
      </w:r>
    </w:p>
    <w:p w14:paraId="0880F133">
      <w:pPr>
        <w:pStyle w:val="16"/>
      </w:pPr>
      <w:r>
        <w:rPr>
          <w:rFonts w:ascii="微软雅黑" w:hAnsi="微软雅黑" w:eastAsia="微软雅黑"/>
          <w:sz w:val="22"/>
        </w:rPr>
        <w:t>**业务场景**：根据租户规模配置不同的门店管理模式</w:t>
      </w:r>
    </w:p>
    <w:p w14:paraId="0771AE46">
      <w:pPr>
        <w:pStyle w:val="16"/>
      </w:pPr>
      <w:r>
        <w:rPr>
          <w:rFonts w:ascii="微软雅黑" w:hAnsi="微软雅黑" w:eastAsia="微软雅黑"/>
          <w:sz w:val="22"/>
        </w:rPr>
        <w:t>**门店模式类型**：</w:t>
      </w:r>
    </w:p>
    <w:p w14:paraId="29F55F95">
      <w:pPr>
        <w:pStyle w:val="16"/>
      </w:pPr>
      <w:r>
        <w:rPr>
          <w:rFonts w:ascii="微软雅黑" w:hAnsi="微软雅黑" w:eastAsia="微软雅黑"/>
          <w:sz w:val="22"/>
        </w:rPr>
        <w:t>**单门店模式**：只有一个门店，简化组织架构，所有功能围绕单店展开</w:t>
      </w:r>
    </w:p>
    <w:p w14:paraId="6B48A64A">
      <w:pPr>
        <w:pStyle w:val="16"/>
      </w:pPr>
      <w:r>
        <w:rPr>
          <w:rFonts w:ascii="微软雅黑" w:hAnsi="微软雅黑" w:eastAsia="微软雅黑"/>
          <w:sz w:val="22"/>
        </w:rPr>
        <w:t>**多门店模式**：多个门店独立运营，门店间数据隔离，支持门店对比分析</w:t>
      </w:r>
    </w:p>
    <w:p w14:paraId="58909104">
      <w:pPr>
        <w:pStyle w:val="16"/>
      </w:pPr>
      <w:r>
        <w:rPr>
          <w:rFonts w:ascii="微软雅黑" w:hAnsi="微软雅黑" w:eastAsia="微软雅黑"/>
          <w:sz w:val="22"/>
        </w:rPr>
        <w:t>**连锁店模式**：连锁经营，统一管理，支持总部-区域-门店多级架构</w:t>
      </w:r>
    </w:p>
    <w:p w14:paraId="223F2411">
      <w:pPr>
        <w:pStyle w:val="16"/>
      </w:pPr>
      <w:r>
        <w:rPr>
          <w:rFonts w:ascii="微软雅黑" w:hAnsi="微软雅黑" w:eastAsia="微软雅黑"/>
          <w:sz w:val="22"/>
        </w:rPr>
        <w:t>**集团模式**：大型集团，支持复杂的多级组织架构（集团-事业部-区域-门店）</w:t>
      </w:r>
    </w:p>
    <w:p w14:paraId="77BAAE7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519874C">
      <w:r>
        <w:rPr>
          <w:rFonts w:ascii="微软雅黑" w:hAnsi="微软雅黑" w:eastAsia="微软雅黑"/>
          <w:sz w:val="22"/>
        </w:rPr>
        <w:t>1. 租户注册时选择门店模式</w:t>
      </w:r>
    </w:p>
    <w:p w14:paraId="0BCAEBAC">
      <w:r>
        <w:rPr>
          <w:rFonts w:ascii="微软雅黑" w:hAnsi="微软雅黑" w:eastAsia="微软雅黑"/>
          <w:sz w:val="22"/>
        </w:rPr>
        <w:t>2. 根据模式自动配置组织架构模板</w:t>
      </w:r>
    </w:p>
    <w:p w14:paraId="77D74AD4">
      <w:r>
        <w:rPr>
          <w:rFonts w:ascii="微软雅黑" w:hAnsi="微软雅黑" w:eastAsia="微软雅黑"/>
          <w:sz w:val="22"/>
        </w:rPr>
        <w:t>3. 创建对应的组织层级</w:t>
      </w:r>
    </w:p>
    <w:p w14:paraId="70185F0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CD737C2">
      <w:pPr>
        <w:pStyle w:val="16"/>
      </w:pPr>
      <w:r>
        <w:rPr>
          <w:rFonts w:ascii="微软雅黑" w:hAnsi="微软雅黑" w:eastAsia="微软雅黑"/>
          <w:sz w:val="22"/>
        </w:rPr>
        <w:t>门店模式在租户开通时确定，后续可升级（单店→多店→连锁→集团）</w:t>
      </w:r>
    </w:p>
    <w:p w14:paraId="4B69E4CE">
      <w:pPr>
        <w:pStyle w:val="16"/>
      </w:pPr>
      <w:r>
        <w:rPr>
          <w:rFonts w:ascii="微软雅黑" w:hAnsi="微软雅黑" w:eastAsia="微软雅黑"/>
          <w:sz w:val="22"/>
        </w:rPr>
        <w:t>不同模式的功能权限和数据权限不同</w:t>
      </w:r>
    </w:p>
    <w:p w14:paraId="2ACD3E73">
      <w:pPr>
        <w:pStyle w:val="16"/>
      </w:pPr>
      <w:r>
        <w:rPr>
          <w:rFonts w:ascii="微软雅黑" w:hAnsi="微软雅黑" w:eastAsia="微软雅黑"/>
          <w:sz w:val="22"/>
        </w:rPr>
        <w:t>模式升级需数据迁移和权限调整</w:t>
      </w:r>
    </w:p>
    <w:p w14:paraId="39C78498">
      <w:pPr>
        <w:pStyle w:val="16"/>
      </w:pPr>
      <w:r>
        <w:rPr>
          <w:rFonts w:ascii="微软雅黑" w:hAnsi="微软雅黑" w:eastAsia="微软雅黑"/>
          <w:sz w:val="22"/>
        </w:rPr>
        <w:t>☐ **角色权限管理**</w:t>
      </w:r>
    </w:p>
    <w:p w14:paraId="713E97EA">
      <w:pPr>
        <w:pStyle w:val="16"/>
      </w:pPr>
      <w:r>
        <w:rPr>
          <w:rFonts w:ascii="微软雅黑" w:hAnsi="微软雅黑" w:eastAsia="微软雅黑"/>
          <w:sz w:val="22"/>
        </w:rPr>
        <w:t>**业务场景**：配置不同角色的权限，实现精细化权限控制</w:t>
      </w:r>
    </w:p>
    <w:p w14:paraId="49635FA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9A03903">
      <w:r>
        <w:rPr>
          <w:rFonts w:ascii="微软雅黑" w:hAnsi="微软雅黑" w:eastAsia="微软雅黑"/>
          <w:sz w:val="22"/>
        </w:rPr>
        <w:t>1. 创建角色（如：超级管理员、门店店长、健康师、财务等）</w:t>
      </w:r>
    </w:p>
    <w:p w14:paraId="3F06AB7C">
      <w:r>
        <w:rPr>
          <w:rFonts w:ascii="微软雅黑" w:hAnsi="微软雅黑" w:eastAsia="微软雅黑"/>
          <w:sz w:val="22"/>
        </w:rPr>
        <w:t>2. 配置角色权限（菜单权限、数据权限、操作权限）</w:t>
      </w:r>
    </w:p>
    <w:p w14:paraId="54CC84AA">
      <w:r>
        <w:rPr>
          <w:rFonts w:ascii="微软雅黑" w:hAnsi="微软雅黑" w:eastAsia="微软雅黑"/>
          <w:sz w:val="22"/>
        </w:rPr>
        <w:t>3. 分配角色给用户</w:t>
      </w:r>
    </w:p>
    <w:p w14:paraId="7E211EFD">
      <w:r>
        <w:rPr>
          <w:rFonts w:ascii="微软雅黑" w:hAnsi="微软雅黑" w:eastAsia="微软雅黑"/>
          <w:sz w:val="22"/>
        </w:rPr>
        <w:t>4. 支持角色继承和组合</w:t>
      </w:r>
    </w:p>
    <w:p w14:paraId="0CCABD6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490C7AC">
      <w:pPr>
        <w:pStyle w:val="16"/>
      </w:pPr>
      <w:r>
        <w:rPr>
          <w:rFonts w:ascii="微软雅黑" w:hAnsi="微软雅黑" w:eastAsia="微软雅黑"/>
          <w:sz w:val="22"/>
        </w:rPr>
        <w:t>权限最小化原则</w:t>
      </w:r>
    </w:p>
    <w:p w14:paraId="0015BE0A">
      <w:pPr>
        <w:pStyle w:val="16"/>
      </w:pPr>
      <w:r>
        <w:rPr>
          <w:rFonts w:ascii="微软雅黑" w:hAnsi="微软雅黑" w:eastAsia="微软雅黑"/>
          <w:sz w:val="22"/>
        </w:rPr>
        <w:t>支持数据权限（只能查看自己门店数据）</w:t>
      </w:r>
    </w:p>
    <w:p w14:paraId="56A7183B">
      <w:pPr>
        <w:pStyle w:val="16"/>
      </w:pPr>
      <w:r>
        <w:rPr>
          <w:rFonts w:ascii="微软雅黑" w:hAnsi="微软雅黑" w:eastAsia="微软雅黑"/>
          <w:sz w:val="22"/>
        </w:rPr>
        <w:t>支持字段级权限控制</w:t>
      </w:r>
    </w:p>
    <w:p w14:paraId="1488FF5F">
      <w:pPr>
        <w:pStyle w:val="16"/>
      </w:pPr>
      <w:r>
        <w:rPr>
          <w:rFonts w:ascii="微软雅黑" w:hAnsi="微软雅黑" w:eastAsia="微软雅黑"/>
          <w:sz w:val="22"/>
        </w:rPr>
        <w:t>☐ **用户管理**</w:t>
      </w:r>
    </w:p>
    <w:p w14:paraId="70402554">
      <w:pPr>
        <w:pStyle w:val="16"/>
      </w:pPr>
      <w:r>
        <w:rPr>
          <w:rFonts w:ascii="微软雅黑" w:hAnsi="微软雅黑" w:eastAsia="微软雅黑"/>
          <w:sz w:val="22"/>
        </w:rPr>
        <w:t>**业务场景**：管理租户内的用户账号</w:t>
      </w:r>
    </w:p>
    <w:p w14:paraId="211CD45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025503A">
      <w:r>
        <w:rPr>
          <w:rFonts w:ascii="微软雅黑" w:hAnsi="微软雅黑" w:eastAsia="微软雅黑"/>
          <w:sz w:val="22"/>
        </w:rPr>
        <w:t>1. 创建用户账号（用户名、密码、手机号等）</w:t>
      </w:r>
    </w:p>
    <w:p w14:paraId="2D279C56">
      <w:r>
        <w:rPr>
          <w:rFonts w:ascii="微软雅黑" w:hAnsi="微软雅黑" w:eastAsia="微软雅黑"/>
          <w:sz w:val="22"/>
        </w:rPr>
        <w:t>2. 分配用户角色和组织</w:t>
      </w:r>
    </w:p>
    <w:p w14:paraId="0015C4A0">
      <w:r>
        <w:rPr>
          <w:rFonts w:ascii="微软雅黑" w:hAnsi="微软雅黑" w:eastAsia="微软雅黑"/>
          <w:sz w:val="22"/>
        </w:rPr>
        <w:t>3. 设置用户状态（启用、禁用）</w:t>
      </w:r>
    </w:p>
    <w:p w14:paraId="3BC06768">
      <w:r>
        <w:rPr>
          <w:rFonts w:ascii="微软雅黑" w:hAnsi="微软雅黑" w:eastAsia="微软雅黑"/>
          <w:sz w:val="22"/>
        </w:rPr>
        <w:t>4. 用户密码重置、账号锁定等</w:t>
      </w:r>
    </w:p>
    <w:p w14:paraId="4CC0066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5BFCC7F">
      <w:pPr>
        <w:pStyle w:val="16"/>
      </w:pPr>
      <w:r>
        <w:rPr>
          <w:rFonts w:ascii="微软雅黑" w:hAnsi="微软雅黑" w:eastAsia="微软雅黑"/>
          <w:sz w:val="22"/>
        </w:rPr>
        <w:t>支持批量导入用户</w:t>
      </w:r>
    </w:p>
    <w:p w14:paraId="0A4B934D">
      <w:pPr>
        <w:pStyle w:val="16"/>
      </w:pPr>
      <w:r>
        <w:rPr>
          <w:rFonts w:ascii="微软雅黑" w:hAnsi="微软雅黑" w:eastAsia="微软雅黑"/>
          <w:sz w:val="22"/>
        </w:rPr>
        <w:t>支持单点登录（SSO）</w:t>
      </w:r>
    </w:p>
    <w:p w14:paraId="75447EDC">
      <w:pPr>
        <w:pStyle w:val="16"/>
      </w:pPr>
      <w:r>
        <w:rPr>
          <w:rFonts w:ascii="微软雅黑" w:hAnsi="微软雅黑" w:eastAsia="微软雅黑"/>
          <w:sz w:val="22"/>
        </w:rPr>
        <w:t>支持账号安全策略（密码复杂度、登录失败锁定等）</w:t>
      </w:r>
    </w:p>
    <w:p w14:paraId="5C23DE11">
      <w:pPr>
        <w:pStyle w:val="6"/>
      </w:pPr>
      <w:r>
        <w:rPr>
          <w:rFonts w:ascii="微软雅黑" w:hAnsi="微软雅黑" w:eastAsia="微软雅黑"/>
          <w:sz w:val="28"/>
        </w:rPr>
        <w:t>1.2.2 数据权限控制</w:t>
      </w:r>
    </w:p>
    <w:p w14:paraId="65541AE8">
      <w:pPr>
        <w:pStyle w:val="16"/>
      </w:pPr>
      <w:r>
        <w:rPr>
          <w:rFonts w:ascii="微软雅黑" w:hAnsi="微软雅黑" w:eastAsia="微软雅黑"/>
          <w:sz w:val="22"/>
        </w:rPr>
        <w:t>☐ **数据范围权限**：按组织、按门店、按个人等数据权限范围</w:t>
      </w:r>
    </w:p>
    <w:p w14:paraId="005E963F">
      <w:pPr>
        <w:pStyle w:val="16"/>
      </w:pPr>
      <w:r>
        <w:rPr>
          <w:rFonts w:ascii="微软雅黑" w:hAnsi="微软雅黑" w:eastAsia="微软雅黑"/>
          <w:sz w:val="22"/>
        </w:rPr>
        <w:t>☐ **字段权限控制**：控制用户可见和可编辑的字段</w:t>
      </w:r>
    </w:p>
    <w:p w14:paraId="1A64178D">
      <w:pPr>
        <w:pStyle w:val="16"/>
      </w:pPr>
      <w:r>
        <w:rPr>
          <w:rFonts w:ascii="微软雅黑" w:hAnsi="微软雅黑" w:eastAsia="微软雅黑"/>
          <w:sz w:val="22"/>
        </w:rPr>
        <w:t>☐ **操作权限控制**：控制用户可执行的操作（查看、新增、编辑、删除、导出等）</w:t>
      </w:r>
    </w:p>
    <w:p w14:paraId="4A8BA8A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1.3 系统配置管理</w:t>
      </w:r>
    </w:p>
    <w:p w14:paraId="7B6C5A52">
      <w:pPr>
        <w:pStyle w:val="6"/>
      </w:pPr>
      <w:r>
        <w:rPr>
          <w:rFonts w:ascii="微软雅黑" w:hAnsi="微软雅黑" w:eastAsia="微软雅黑"/>
          <w:sz w:val="28"/>
        </w:rPr>
        <w:t>1.3.1 租户个性化配置</w:t>
      </w:r>
    </w:p>
    <w:p w14:paraId="22F686D4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：每个租户可以自定义系统配置，适应不同业务需求。</w:t>
      </w:r>
    </w:p>
    <w:p w14:paraId="7F73FC47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138A94B2">
      <w:pPr>
        <w:pStyle w:val="16"/>
      </w:pPr>
      <w:r>
        <w:rPr>
          <w:rFonts w:ascii="微软雅黑" w:hAnsi="微软雅黑" w:eastAsia="微软雅黑"/>
          <w:sz w:val="22"/>
        </w:rPr>
        <w:t>☐ **业务规则配置**</w:t>
      </w:r>
    </w:p>
    <w:p w14:paraId="30F25178">
      <w:pPr>
        <w:pStyle w:val="16"/>
      </w:pPr>
      <w:r>
        <w:rPr>
          <w:rFonts w:ascii="微软雅黑" w:hAnsi="微软雅黑" w:eastAsia="微软雅黑"/>
          <w:sz w:val="22"/>
        </w:rPr>
        <w:t>**业务场景**：配置业务规则（工资计算规则、业绩统计规则等）</w:t>
      </w:r>
    </w:p>
    <w:p w14:paraId="0116F68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EFB7E6C">
      <w:r>
        <w:rPr>
          <w:rFonts w:ascii="微软雅黑" w:hAnsi="微软雅黑" w:eastAsia="微软雅黑"/>
          <w:sz w:val="22"/>
        </w:rPr>
        <w:t>1. 进入业务规则配置页面</w:t>
      </w:r>
    </w:p>
    <w:p w14:paraId="2C0B5372">
      <w:r>
        <w:rPr>
          <w:rFonts w:ascii="微软雅黑" w:hAnsi="微软雅黑" w:eastAsia="微软雅黑"/>
          <w:sz w:val="22"/>
        </w:rPr>
        <w:t>2. 选择要配置的业务模块</w:t>
      </w:r>
    </w:p>
    <w:p w14:paraId="0305F8A1">
      <w:r>
        <w:rPr>
          <w:rFonts w:ascii="微软雅黑" w:hAnsi="微软雅黑" w:eastAsia="微软雅黑"/>
          <w:sz w:val="22"/>
        </w:rPr>
        <w:t>3. 设置规则参数（如：提成比例、业绩计算方式等）</w:t>
      </w:r>
    </w:p>
    <w:p w14:paraId="611B8563">
      <w:r>
        <w:rPr>
          <w:rFonts w:ascii="微软雅黑" w:hAnsi="微软雅黑" w:eastAsia="微软雅黑"/>
          <w:sz w:val="22"/>
        </w:rPr>
        <w:t>4. 保存配置，规则立即生效</w:t>
      </w:r>
    </w:p>
    <w:p w14:paraId="75490EE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D4C1A41">
      <w:pPr>
        <w:pStyle w:val="16"/>
      </w:pPr>
      <w:r>
        <w:rPr>
          <w:rFonts w:ascii="微软雅黑" w:hAnsi="微软雅黑" w:eastAsia="微软雅黑"/>
          <w:sz w:val="22"/>
        </w:rPr>
        <w:t>规则修改需审核（重要规则）</w:t>
      </w:r>
    </w:p>
    <w:p w14:paraId="0A91A10B">
      <w:pPr>
        <w:pStyle w:val="16"/>
      </w:pPr>
      <w:r>
        <w:rPr>
          <w:rFonts w:ascii="微软雅黑" w:hAnsi="微软雅黑" w:eastAsia="微软雅黑"/>
          <w:sz w:val="22"/>
        </w:rPr>
        <w:t>支持规则版本管理</w:t>
      </w:r>
    </w:p>
    <w:p w14:paraId="526C55E9">
      <w:pPr>
        <w:pStyle w:val="16"/>
      </w:pPr>
      <w:r>
        <w:rPr>
          <w:rFonts w:ascii="微软雅黑" w:hAnsi="微软雅黑" w:eastAsia="微软雅黑"/>
          <w:sz w:val="22"/>
        </w:rPr>
        <w:t>规则变更记录历史</w:t>
      </w:r>
    </w:p>
    <w:p w14:paraId="72F28D6A">
      <w:pPr>
        <w:pStyle w:val="16"/>
      </w:pPr>
      <w:r>
        <w:rPr>
          <w:rFonts w:ascii="微软雅黑" w:hAnsi="微软雅黑" w:eastAsia="微软雅黑"/>
          <w:sz w:val="22"/>
        </w:rPr>
        <w:t>☐ **系统参数配置**</w:t>
      </w:r>
    </w:p>
    <w:p w14:paraId="7597FFDE">
      <w:pPr>
        <w:pStyle w:val="16"/>
      </w:pPr>
      <w:r>
        <w:rPr>
          <w:rFonts w:ascii="微软雅黑" w:hAnsi="微软雅黑" w:eastAsia="微软雅黑"/>
          <w:sz w:val="22"/>
        </w:rPr>
        <w:t>**业务场景**：配置系统参数（门店信息、支付配置、短信配置等）</w:t>
      </w:r>
    </w:p>
    <w:p w14:paraId="0E6A532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41322B4">
      <w:r>
        <w:rPr>
          <w:rFonts w:ascii="微软雅黑" w:hAnsi="微软雅黑" w:eastAsia="微软雅黑"/>
          <w:sz w:val="22"/>
        </w:rPr>
        <w:t>1. 查看系统参数列表</w:t>
      </w:r>
    </w:p>
    <w:p w14:paraId="58AFE8E7">
      <w:r>
        <w:rPr>
          <w:rFonts w:ascii="微软雅黑" w:hAnsi="微软雅黑" w:eastAsia="微软雅黑"/>
          <w:sz w:val="22"/>
        </w:rPr>
        <w:t>2. 修改参数值</w:t>
      </w:r>
    </w:p>
    <w:p w14:paraId="1B3AFA93">
      <w:r>
        <w:rPr>
          <w:rFonts w:ascii="微软雅黑" w:hAnsi="微软雅黑" w:eastAsia="微软雅黑"/>
          <w:sz w:val="22"/>
        </w:rPr>
        <w:t>3. 保存配置</w:t>
      </w:r>
    </w:p>
    <w:p w14:paraId="4881C15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E6B9342">
      <w:pPr>
        <w:pStyle w:val="16"/>
      </w:pPr>
      <w:r>
        <w:rPr>
          <w:rFonts w:ascii="微软雅黑" w:hAnsi="微软雅黑" w:eastAsia="微软雅黑"/>
          <w:sz w:val="22"/>
        </w:rPr>
        <w:t>敏感参数修改需权限验证</w:t>
      </w:r>
    </w:p>
    <w:p w14:paraId="3B019181">
      <w:pPr>
        <w:pStyle w:val="16"/>
      </w:pPr>
      <w:r>
        <w:rPr>
          <w:rFonts w:ascii="微软雅黑" w:hAnsi="微软雅黑" w:eastAsia="微软雅黑"/>
          <w:sz w:val="22"/>
        </w:rPr>
        <w:t>参数修改记录日志</w:t>
      </w:r>
    </w:p>
    <w:p w14:paraId="1D92DC75">
      <w:pPr>
        <w:pStyle w:val="16"/>
      </w:pPr>
      <w:r>
        <w:rPr>
          <w:rFonts w:ascii="微软雅黑" w:hAnsi="微软雅黑" w:eastAsia="微软雅黑"/>
          <w:sz w:val="22"/>
        </w:rPr>
        <w:t>☐ **界面个性化配置**</w:t>
      </w:r>
    </w:p>
    <w:p w14:paraId="5513258B">
      <w:pPr>
        <w:pStyle w:val="16"/>
      </w:pPr>
      <w:r>
        <w:rPr>
          <w:rFonts w:ascii="微软雅黑" w:hAnsi="微软雅黑" w:eastAsia="微软雅黑"/>
          <w:sz w:val="22"/>
        </w:rPr>
        <w:t>**业务场景**：租户可以自定义系统界面（Logo、主题色、菜单等）</w:t>
      </w:r>
    </w:p>
    <w:p w14:paraId="5B6096A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6ABEF73">
      <w:r>
        <w:rPr>
          <w:rFonts w:ascii="微软雅黑" w:hAnsi="微软雅黑" w:eastAsia="微软雅黑"/>
          <w:sz w:val="22"/>
        </w:rPr>
        <w:t>1. 上传租户Logo</w:t>
      </w:r>
    </w:p>
    <w:p w14:paraId="407649A2">
      <w:r>
        <w:rPr>
          <w:rFonts w:ascii="微软雅黑" w:hAnsi="微软雅黑" w:eastAsia="微软雅黑"/>
          <w:sz w:val="22"/>
        </w:rPr>
        <w:t>2. 选择主题色</w:t>
      </w:r>
    </w:p>
    <w:p w14:paraId="0B8F025D">
      <w:r>
        <w:rPr>
          <w:rFonts w:ascii="微软雅黑" w:hAnsi="微软雅黑" w:eastAsia="微软雅黑"/>
          <w:sz w:val="22"/>
        </w:rPr>
        <w:t>3. 配置菜单显示</w:t>
      </w:r>
    </w:p>
    <w:p w14:paraId="40FD0B66">
      <w:r>
        <w:rPr>
          <w:rFonts w:ascii="微软雅黑" w:hAnsi="微软雅黑" w:eastAsia="微软雅黑"/>
          <w:sz w:val="22"/>
        </w:rPr>
        <w:t>4. 保存配置</w:t>
      </w:r>
    </w:p>
    <w:p w14:paraId="50187AF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C89C98F">
      <w:pPr>
        <w:pStyle w:val="16"/>
      </w:pPr>
      <w:r>
        <w:rPr>
          <w:rFonts w:ascii="微软雅黑" w:hAnsi="微软雅黑" w:eastAsia="微软雅黑"/>
          <w:sz w:val="22"/>
        </w:rPr>
        <w:t>Logo尺寸和格式限制</w:t>
      </w:r>
    </w:p>
    <w:p w14:paraId="3CE44BF5">
      <w:pPr>
        <w:pStyle w:val="16"/>
      </w:pPr>
      <w:r>
        <w:rPr>
          <w:rFonts w:ascii="微软雅黑" w:hAnsi="微软雅黑" w:eastAsia="微软雅黑"/>
          <w:sz w:val="22"/>
        </w:rPr>
        <w:t>主题色需符合品牌规范</w:t>
      </w:r>
    </w:p>
    <w:p w14:paraId="39793FA5">
      <w:pPr>
        <w:pStyle w:val="6"/>
      </w:pPr>
      <w:r>
        <w:rPr>
          <w:rFonts w:ascii="微软雅黑" w:hAnsi="微软雅黑" w:eastAsia="微软雅黑"/>
          <w:sz w:val="28"/>
        </w:rPr>
        <w:t>1.3.2 工作流配置</w:t>
      </w:r>
    </w:p>
    <w:p w14:paraId="72881EBA">
      <w:pPr>
        <w:pStyle w:val="16"/>
      </w:pPr>
      <w:r>
        <w:rPr>
          <w:rFonts w:ascii="微软雅黑" w:hAnsi="微软雅黑" w:eastAsia="微软雅黑"/>
          <w:sz w:val="22"/>
        </w:rPr>
        <w:t>☐ **审批流程配置**：可视化配置审批流程（报销、请假、采购等）</w:t>
      </w:r>
    </w:p>
    <w:p w14:paraId="381F84F9">
      <w:pPr>
        <w:pStyle w:val="16"/>
      </w:pPr>
      <w:r>
        <w:rPr>
          <w:rFonts w:ascii="微软雅黑" w:hAnsi="微软雅黑" w:eastAsia="微软雅黑"/>
          <w:sz w:val="22"/>
        </w:rPr>
        <w:t>☐ **通知规则配置**：配置各类通知的触发规则和通知方式</w:t>
      </w:r>
    </w:p>
    <w:p w14:paraId="651B3E54">
      <w:pPr>
        <w:pStyle w:val="16"/>
      </w:pPr>
      <w:r>
        <w:rPr>
          <w:rFonts w:ascii="微软雅黑" w:hAnsi="微软雅黑" w:eastAsia="微软雅黑"/>
          <w:sz w:val="22"/>
        </w:rPr>
        <w:t>☐ **自动化规则配置**：配置业务自动化规则（如：自动升级会员等级）</w:t>
      </w:r>
    </w:p>
    <w:p w14:paraId="7B190F9F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1.4 数据安全与隔离</w:t>
      </w:r>
    </w:p>
    <w:p w14:paraId="77A8A297">
      <w:pPr>
        <w:pStyle w:val="6"/>
      </w:pPr>
      <w:r>
        <w:rPr>
          <w:rFonts w:ascii="微软雅黑" w:hAnsi="微软雅黑" w:eastAsia="微软雅黑"/>
          <w:sz w:val="28"/>
        </w:rPr>
        <w:t>1.4.1 数据安全</w:t>
      </w:r>
    </w:p>
    <w:p w14:paraId="07EB436E">
      <w:pPr>
        <w:pStyle w:val="16"/>
      </w:pPr>
      <w:r>
        <w:rPr>
          <w:rFonts w:ascii="微软雅黑" w:hAnsi="微软雅黑" w:eastAsia="微软雅黑"/>
          <w:sz w:val="22"/>
        </w:rPr>
        <w:t>☐ **数据加密**：敏感数据加密存储、传输加密（HTTPS）</w:t>
      </w:r>
    </w:p>
    <w:p w14:paraId="31055781">
      <w:pPr>
        <w:pStyle w:val="16"/>
      </w:pPr>
      <w:r>
        <w:rPr>
          <w:rFonts w:ascii="微软雅黑" w:hAnsi="微软雅黑" w:eastAsia="微软雅黑"/>
          <w:sz w:val="22"/>
        </w:rPr>
        <w:t>☐ **访问控制**：IP白名单、设备绑定、异地登录提醒</w:t>
      </w:r>
    </w:p>
    <w:p w14:paraId="3B231A29">
      <w:pPr>
        <w:pStyle w:val="16"/>
      </w:pPr>
      <w:r>
        <w:rPr>
          <w:rFonts w:ascii="微软雅黑" w:hAnsi="微软雅黑" w:eastAsia="微软雅黑"/>
          <w:sz w:val="22"/>
        </w:rPr>
        <w:t>☐ **操作审计**：记录所有关键操作日志，支持审计查询</w:t>
      </w:r>
    </w:p>
    <w:p w14:paraId="63E8EB0C">
      <w:pPr>
        <w:pStyle w:val="16"/>
      </w:pPr>
      <w:r>
        <w:rPr>
          <w:rFonts w:ascii="微软雅黑" w:hAnsi="微软雅黑" w:eastAsia="微软雅黑"/>
          <w:sz w:val="22"/>
        </w:rPr>
        <w:t>☐ **数据备份**：自动备份、手动备份、备份恢复</w:t>
      </w:r>
    </w:p>
    <w:p w14:paraId="5C7EF3B7">
      <w:pPr>
        <w:pStyle w:val="6"/>
      </w:pPr>
      <w:r>
        <w:rPr>
          <w:rFonts w:ascii="微软雅黑" w:hAnsi="微软雅黑" w:eastAsia="微软雅黑"/>
          <w:sz w:val="28"/>
        </w:rPr>
        <w:t>1.4.2 数据隔离</w:t>
      </w:r>
    </w:p>
    <w:p w14:paraId="433C1551">
      <w:pPr>
        <w:pStyle w:val="16"/>
      </w:pPr>
      <w:r>
        <w:rPr>
          <w:rFonts w:ascii="微软雅黑" w:hAnsi="微软雅黑" w:eastAsia="微软雅黑"/>
          <w:sz w:val="22"/>
        </w:rPr>
        <w:t>☐ **数据库隔离**：每个租户独立数据库（或通过租户ID隔离）</w:t>
      </w:r>
    </w:p>
    <w:p w14:paraId="4F474F66">
      <w:pPr>
        <w:pStyle w:val="16"/>
      </w:pPr>
      <w:r>
        <w:rPr>
          <w:rFonts w:ascii="微软雅黑" w:hAnsi="微软雅黑" w:eastAsia="微软雅黑"/>
          <w:sz w:val="22"/>
        </w:rPr>
        <w:t>☐ **文件存储隔离**：租户文件独立存储目录</w:t>
      </w:r>
    </w:p>
    <w:p w14:paraId="1C17125B">
      <w:pPr>
        <w:pStyle w:val="16"/>
      </w:pPr>
      <w:r>
        <w:rPr>
          <w:rFonts w:ascii="微软雅黑" w:hAnsi="微软雅黑" w:eastAsia="微软雅黑"/>
          <w:sz w:val="22"/>
        </w:rPr>
        <w:t>☐ **缓存隔离**：租户缓存数据隔离</w:t>
      </w:r>
    </w:p>
    <w:p w14:paraId="78B51A95">
      <w:pPr>
        <w:pStyle w:val="16"/>
      </w:pPr>
      <w:r>
        <w:rPr>
          <w:rFonts w:ascii="微软雅黑" w:hAnsi="微软雅黑" w:eastAsia="微软雅黑"/>
          <w:sz w:val="22"/>
        </w:rPr>
        <w:t>☐ **消息队列隔离**：租户消息队列隔离</w:t>
      </w:r>
    </w:p>
    <w:p w14:paraId="548F3B52">
      <w:r>
        <w:t>________________________________________________________________________________</w:t>
      </w:r>
    </w:p>
    <w:p w14:paraId="2CE13F50">
      <w:pPr>
        <w:pStyle w:val="4"/>
      </w:pPr>
      <w:r>
        <w:rPr>
          <w:rFonts w:ascii="微软雅黑" w:hAnsi="微软雅黑" w:eastAsia="微软雅黑"/>
          <w:color w:val="003366"/>
          <w:sz w:val="36"/>
        </w:rPr>
        <w:t>二、核心业务模块</w:t>
      </w:r>
    </w:p>
    <w:p w14:paraId="773E09C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2.1 门店管理系统</w:t>
      </w:r>
    </w:p>
    <w:p w14:paraId="7AC04895">
      <w:pPr>
        <w:pStyle w:val="6"/>
      </w:pPr>
      <w:r>
        <w:rPr>
          <w:rFonts w:ascii="微软雅黑" w:hAnsi="微软雅黑" w:eastAsia="微软雅黑"/>
          <w:sz w:val="28"/>
        </w:rPr>
        <w:t>2.1.1 门店信息管理</w:t>
      </w:r>
    </w:p>
    <w:p w14:paraId="679E5025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：管理门店基础信息，支持单店和连锁店模式。</w:t>
      </w:r>
    </w:p>
    <w:p w14:paraId="03304550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4C7E6FC4">
      <w:pPr>
        <w:pStyle w:val="16"/>
      </w:pPr>
      <w:r>
        <w:rPr>
          <w:rFonts w:ascii="微软雅黑" w:hAnsi="微软雅黑" w:eastAsia="微软雅黑"/>
          <w:sz w:val="22"/>
        </w:rPr>
        <w:t>☐ **门店信息维护**</w:t>
      </w:r>
    </w:p>
    <w:p w14:paraId="1FB90AB5">
      <w:pPr>
        <w:pStyle w:val="16"/>
      </w:pPr>
      <w:r>
        <w:rPr>
          <w:rFonts w:ascii="微软雅黑" w:hAnsi="微软雅黑" w:eastAsia="微软雅黑"/>
          <w:sz w:val="22"/>
        </w:rPr>
        <w:t>**业务场景**：创建和维护门店基本信息</w:t>
      </w:r>
    </w:p>
    <w:p w14:paraId="06B63DF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BA78C70">
      <w:r>
        <w:rPr>
          <w:rFonts w:ascii="微软雅黑" w:hAnsi="微软雅黑" w:eastAsia="微软雅黑"/>
          <w:sz w:val="22"/>
        </w:rPr>
        <w:t>1. 创建门店（门店名称、地址、联系方式、营业时间等）</w:t>
      </w:r>
    </w:p>
    <w:p w14:paraId="66852297">
      <w:r>
        <w:rPr>
          <w:rFonts w:ascii="微软雅黑" w:hAnsi="微软雅黑" w:eastAsia="微软雅黑"/>
          <w:sz w:val="22"/>
        </w:rPr>
        <w:t>2. 设置门店归属（事业部、经营部等）</w:t>
      </w:r>
    </w:p>
    <w:p w14:paraId="12F80ED7">
      <w:r>
        <w:rPr>
          <w:rFonts w:ascii="微软雅黑" w:hAnsi="微软雅黑" w:eastAsia="微软雅黑"/>
          <w:sz w:val="22"/>
        </w:rPr>
        <w:t>3. 配置门店参数（新店保护期、股份比例等）</w:t>
      </w:r>
    </w:p>
    <w:p w14:paraId="13B1F5B9">
      <w:r>
        <w:rPr>
          <w:rFonts w:ascii="微软雅黑" w:hAnsi="微软雅黑" w:eastAsia="微软雅黑"/>
          <w:sz w:val="22"/>
        </w:rPr>
        <w:t>4. 上传门店图片、位置信息等</w:t>
      </w:r>
    </w:p>
    <w:p w14:paraId="72F6B7A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691CFBD">
      <w:pPr>
        <w:pStyle w:val="16"/>
      </w:pPr>
      <w:r>
        <w:rPr>
          <w:rFonts w:ascii="微软雅黑" w:hAnsi="微软雅黑" w:eastAsia="微软雅黑"/>
          <w:sz w:val="22"/>
        </w:rPr>
        <w:t>门店名称唯一性校验</w:t>
      </w:r>
    </w:p>
    <w:p w14:paraId="213B1C81">
      <w:pPr>
        <w:pStyle w:val="16"/>
      </w:pPr>
      <w:r>
        <w:rPr>
          <w:rFonts w:ascii="微软雅黑" w:hAnsi="微软雅黑" w:eastAsia="微软雅黑"/>
          <w:sz w:val="22"/>
        </w:rPr>
        <w:t>支持门店状态管理（正常、暂停、关闭）</w:t>
      </w:r>
    </w:p>
    <w:p w14:paraId="60421447">
      <w:pPr>
        <w:pStyle w:val="16"/>
      </w:pPr>
      <w:r>
        <w:rPr>
          <w:rFonts w:ascii="微软雅黑" w:hAnsi="微软雅黑" w:eastAsia="微软雅黑"/>
          <w:sz w:val="22"/>
        </w:rPr>
        <w:t>门店关闭需处理数据归属</w:t>
      </w:r>
    </w:p>
    <w:p w14:paraId="3E169043">
      <w:pPr>
        <w:pStyle w:val="16"/>
      </w:pPr>
      <w:r>
        <w:rPr>
          <w:rFonts w:ascii="微软雅黑" w:hAnsi="微软雅黑" w:eastAsia="微软雅黑"/>
          <w:sz w:val="22"/>
        </w:rPr>
        <w:t>☐ **门店归属管理**</w:t>
      </w:r>
    </w:p>
    <w:p w14:paraId="0869940D">
      <w:pPr>
        <w:pStyle w:val="16"/>
      </w:pPr>
      <w:r>
        <w:rPr>
          <w:rFonts w:ascii="微软雅黑" w:hAnsi="微软雅黑" w:eastAsia="微软雅黑"/>
          <w:sz w:val="22"/>
        </w:rPr>
        <w:t>**业务场景**：管理门店的组织归属关系（按月份维度）</w:t>
      </w:r>
    </w:p>
    <w:p w14:paraId="23859C6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6D80536">
      <w:r>
        <w:rPr>
          <w:rFonts w:ascii="微软雅黑" w:hAnsi="微软雅黑" w:eastAsia="微软雅黑"/>
          <w:sz w:val="22"/>
        </w:rPr>
        <w:t>1. 设置门店归属（事业部、经营部、科技部、旗舰店等）</w:t>
      </w:r>
    </w:p>
    <w:p w14:paraId="32F5DA4B">
      <w:r>
        <w:rPr>
          <w:rFonts w:ascii="微软雅黑" w:hAnsi="微软雅黑" w:eastAsia="微软雅黑"/>
          <w:sz w:val="22"/>
        </w:rPr>
        <w:t>2. 设置归属时间范围</w:t>
      </w:r>
    </w:p>
    <w:p w14:paraId="5D50CF3C">
      <w:r>
        <w:rPr>
          <w:rFonts w:ascii="微软雅黑" w:hAnsi="微软雅黑" w:eastAsia="微软雅黑"/>
          <w:sz w:val="22"/>
        </w:rPr>
        <w:t>3. 支持归属变更（变更历史记录）</w:t>
      </w:r>
    </w:p>
    <w:p w14:paraId="243AF2C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062A5D3">
      <w:pPr>
        <w:pStyle w:val="16"/>
      </w:pPr>
      <w:r>
        <w:rPr>
          <w:rFonts w:ascii="微软雅黑" w:hAnsi="微软雅黑" w:eastAsia="微软雅黑"/>
          <w:sz w:val="22"/>
        </w:rPr>
        <w:t>归属信息按月份维度管理</w:t>
      </w:r>
    </w:p>
    <w:p w14:paraId="1B6E8219">
      <w:pPr>
        <w:pStyle w:val="16"/>
      </w:pPr>
      <w:r>
        <w:rPr>
          <w:rFonts w:ascii="微软雅黑" w:hAnsi="微软雅黑" w:eastAsia="微软雅黑"/>
          <w:sz w:val="22"/>
        </w:rPr>
        <w:t>归属变更需审批</w:t>
      </w:r>
    </w:p>
    <w:p w14:paraId="63D9B022">
      <w:pPr>
        <w:pStyle w:val="16"/>
      </w:pPr>
      <w:r>
        <w:rPr>
          <w:rFonts w:ascii="微软雅黑" w:hAnsi="微软雅黑" w:eastAsia="微软雅黑"/>
          <w:sz w:val="22"/>
        </w:rPr>
        <w:t>归属历史可追溯</w:t>
      </w:r>
    </w:p>
    <w:p w14:paraId="204181F3">
      <w:pPr>
        <w:pStyle w:val="16"/>
      </w:pPr>
      <w:r>
        <w:rPr>
          <w:rFonts w:ascii="微软雅黑" w:hAnsi="微软雅黑" w:eastAsia="微软雅黑"/>
          <w:sz w:val="22"/>
        </w:rPr>
        <w:t>☐ **门店运营数据**</w:t>
      </w:r>
    </w:p>
    <w:p w14:paraId="7C60529A">
      <w:pPr>
        <w:pStyle w:val="16"/>
      </w:pPr>
      <w:r>
        <w:rPr>
          <w:rFonts w:ascii="微软雅黑" w:hAnsi="微软雅黑" w:eastAsia="微软雅黑"/>
          <w:sz w:val="22"/>
        </w:rPr>
        <w:t>**业务场景**：查看门店运营数据（业绩、客户、人员等）</w:t>
      </w:r>
    </w:p>
    <w:p w14:paraId="1429478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FB7A348">
      <w:r>
        <w:rPr>
          <w:rFonts w:ascii="微软雅黑" w:hAnsi="微软雅黑" w:eastAsia="微软雅黑"/>
          <w:sz w:val="22"/>
        </w:rPr>
        <w:t>1. 选择门店</w:t>
      </w:r>
    </w:p>
    <w:p w14:paraId="2B15B498">
      <w:r>
        <w:rPr>
          <w:rFonts w:ascii="微软雅黑" w:hAnsi="微软雅黑" w:eastAsia="微软雅黑"/>
          <w:sz w:val="22"/>
        </w:rPr>
        <w:t>2. 查看门店实时数据（今日业绩、客户数、预约数等）</w:t>
      </w:r>
    </w:p>
    <w:p w14:paraId="1871643D">
      <w:r>
        <w:rPr>
          <w:rFonts w:ascii="微软雅黑" w:hAnsi="微软雅黑" w:eastAsia="微软雅黑"/>
          <w:sz w:val="22"/>
        </w:rPr>
        <w:t>3. 查看门店历史数据（业绩趋势、客户增长等）</w:t>
      </w:r>
    </w:p>
    <w:p w14:paraId="31DE5AB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1BDE55C">
      <w:pPr>
        <w:pStyle w:val="16"/>
      </w:pPr>
      <w:r>
        <w:rPr>
          <w:rFonts w:ascii="微软雅黑" w:hAnsi="微软雅黑" w:eastAsia="微软雅黑"/>
          <w:sz w:val="22"/>
        </w:rPr>
        <w:t>数据实时更新</w:t>
      </w:r>
    </w:p>
    <w:p w14:paraId="194E6B2C">
      <w:pPr>
        <w:pStyle w:val="16"/>
      </w:pPr>
      <w:r>
        <w:rPr>
          <w:rFonts w:ascii="微软雅黑" w:hAnsi="微软雅黑" w:eastAsia="微软雅黑"/>
          <w:sz w:val="22"/>
        </w:rPr>
        <w:t>支持数据导出</w:t>
      </w:r>
    </w:p>
    <w:p w14:paraId="3ECB875E">
      <w:pPr>
        <w:pStyle w:val="6"/>
      </w:pPr>
      <w:r>
        <w:rPr>
          <w:rFonts w:ascii="微软雅黑" w:hAnsi="微软雅黑" w:eastAsia="微软雅黑"/>
          <w:sz w:val="28"/>
        </w:rPr>
        <w:t>2.1.2 门店权限管理</w:t>
      </w:r>
    </w:p>
    <w:p w14:paraId="5986C35F">
      <w:pPr>
        <w:pStyle w:val="16"/>
      </w:pPr>
      <w:r>
        <w:rPr>
          <w:rFonts w:ascii="微软雅黑" w:hAnsi="微软雅黑" w:eastAsia="微软雅黑"/>
          <w:sz w:val="22"/>
        </w:rPr>
        <w:t>☐ **门店数据权限**：控制用户可查看和操作的门店范围</w:t>
      </w:r>
    </w:p>
    <w:p w14:paraId="38D2543C">
      <w:pPr>
        <w:pStyle w:val="16"/>
      </w:pPr>
      <w:r>
        <w:rPr>
          <w:rFonts w:ascii="微软雅黑" w:hAnsi="微软雅黑" w:eastAsia="微软雅黑"/>
          <w:sz w:val="22"/>
        </w:rPr>
        <w:t>☐ **门店管理员**：设置门店管理员，管理门店相关业务</w:t>
      </w:r>
    </w:p>
    <w:p w14:paraId="4D1CEBFC">
      <w:pPr>
        <w:pStyle w:val="6"/>
      </w:pPr>
      <w:r>
        <w:rPr>
          <w:rFonts w:ascii="微软雅黑" w:hAnsi="微软雅黑" w:eastAsia="微软雅黑"/>
          <w:sz w:val="28"/>
        </w:rPr>
        <w:t>2.1.3 合作医院管理</w:t>
      </w:r>
    </w:p>
    <w:p w14:paraId="4241FC04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**定位升级**：本模块是 **医美协作结算模块**，不是一个“医美业务系统”。只做三件事：**合作主体管理（医院）**、**医美结算关系**、**医美应付 &amp; 对账**。</w:t>
      </w:r>
    </w:p>
    <w:p w14:paraId="4A1D5C7F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：门店开单医美品项后，由合作医院执行服务；系统按结算关系计算医院应付，并在财务上单独提取、对账与结算。</w:t>
      </w:r>
    </w:p>
    <w:p w14:paraId="69C7042E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39FBF8DB">
      <w:pPr>
        <w:pStyle w:val="16"/>
      </w:pPr>
      <w:r>
        <w:rPr>
          <w:rFonts w:ascii="微软雅黑" w:hAnsi="微软雅黑" w:eastAsia="微软雅黑"/>
          <w:sz w:val="22"/>
        </w:rPr>
        <w:t>☐ **1）合作主体管理（医院）**</w:t>
      </w:r>
    </w:p>
    <w:p w14:paraId="61119681">
      <w:pPr>
        <w:pStyle w:val="16"/>
      </w:pPr>
      <w:r>
        <w:rPr>
          <w:rFonts w:ascii="微软雅黑" w:hAnsi="微软雅黑" w:eastAsia="微软雅黑"/>
          <w:sz w:val="22"/>
        </w:rPr>
        <w:t>**业务场景**：管理合作医院的基本信息</w:t>
      </w:r>
    </w:p>
    <w:p w14:paraId="0984A491">
      <w:pPr>
        <w:pStyle w:val="16"/>
      </w:pPr>
      <w:r>
        <w:rPr>
          <w:rFonts w:ascii="微软雅黑" w:hAnsi="微软雅黑" w:eastAsia="微软雅黑"/>
          <w:sz w:val="22"/>
        </w:rPr>
        <w:t>**医院信息**：</w:t>
      </w:r>
    </w:p>
    <w:p w14:paraId="02F75885">
      <w:pPr>
        <w:pStyle w:val="16"/>
      </w:pPr>
      <w:r>
        <w:rPr>
          <w:rFonts w:ascii="微软雅黑" w:hAnsi="微软雅黑" w:eastAsia="微软雅黑"/>
          <w:sz w:val="22"/>
        </w:rPr>
        <w:t>**基本信息**：医院名称、医院地址、联系方式、医院类型等</w:t>
      </w:r>
    </w:p>
    <w:p w14:paraId="37B73628">
      <w:pPr>
        <w:pStyle w:val="16"/>
      </w:pPr>
      <w:r>
        <w:rPr>
          <w:rFonts w:ascii="微软雅黑" w:hAnsi="微软雅黑" w:eastAsia="微软雅黑"/>
          <w:sz w:val="22"/>
        </w:rPr>
        <w:t>**资质信息**：医院资质、医生资质、营业执照等（可上传资质文件）</w:t>
      </w:r>
    </w:p>
    <w:p w14:paraId="668DB723">
      <w:pPr>
        <w:pStyle w:val="16"/>
      </w:pPr>
      <w:r>
        <w:rPr>
          <w:rFonts w:ascii="微软雅黑" w:hAnsi="微软雅黑" w:eastAsia="微软雅黑"/>
          <w:sz w:val="22"/>
        </w:rPr>
        <w:t>**合作信息**：合作开始时间、合作状态（正常、暂停、终止）、合作门店等</w:t>
      </w:r>
    </w:p>
    <w:p w14:paraId="164E1F98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FB82EEA">
      <w:r>
        <w:rPr>
          <w:rFonts w:ascii="微软雅黑" w:hAnsi="微软雅黑" w:eastAsia="微软雅黑"/>
          <w:sz w:val="22"/>
        </w:rPr>
        <w:t>1. 进入合作医院管理页面</w:t>
      </w:r>
    </w:p>
    <w:p w14:paraId="158779F0">
      <w:r>
        <w:rPr>
          <w:rFonts w:ascii="微软雅黑" w:hAnsi="微软雅黑" w:eastAsia="微软雅黑"/>
          <w:sz w:val="22"/>
        </w:rPr>
        <w:t>2. 添加合作医院（填写医院基本信息、资质信息、合作信息）</w:t>
      </w:r>
    </w:p>
    <w:p w14:paraId="50EC778F">
      <w:r>
        <w:rPr>
          <w:rFonts w:ascii="微软雅黑" w:hAnsi="微软雅黑" w:eastAsia="微软雅黑"/>
          <w:sz w:val="22"/>
        </w:rPr>
        <w:t>3. 上传医院资质文件（可选）</w:t>
      </w:r>
    </w:p>
    <w:p w14:paraId="0DB7D7D1">
      <w:r>
        <w:rPr>
          <w:rFonts w:ascii="微软雅黑" w:hAnsi="微软雅黑" w:eastAsia="微软雅黑"/>
          <w:sz w:val="22"/>
        </w:rPr>
        <w:t>4. 保存医院信息</w:t>
      </w:r>
    </w:p>
    <w:p w14:paraId="0D55405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7E02883">
      <w:pPr>
        <w:pStyle w:val="16"/>
      </w:pPr>
      <w:r>
        <w:rPr>
          <w:rFonts w:ascii="微软雅黑" w:hAnsi="微软雅黑" w:eastAsia="微软雅黑"/>
          <w:sz w:val="22"/>
        </w:rPr>
        <w:t>合作医院可配置多个</w:t>
      </w:r>
    </w:p>
    <w:p w14:paraId="44F9295B">
      <w:pPr>
        <w:pStyle w:val="16"/>
      </w:pPr>
      <w:r>
        <w:rPr>
          <w:rFonts w:ascii="微软雅黑" w:hAnsi="微软雅黑" w:eastAsia="微软雅黑"/>
          <w:sz w:val="22"/>
        </w:rPr>
        <w:t>合作医院信息可随时修改</w:t>
      </w:r>
    </w:p>
    <w:p w14:paraId="2B835315">
      <w:pPr>
        <w:pStyle w:val="16"/>
      </w:pPr>
      <w:r>
        <w:rPr>
          <w:rFonts w:ascii="微软雅黑" w:hAnsi="微软雅黑" w:eastAsia="微软雅黑"/>
          <w:sz w:val="22"/>
        </w:rPr>
        <w:t>合作医院支持启用/禁用</w:t>
      </w:r>
    </w:p>
    <w:p w14:paraId="670AB260">
      <w:pPr>
        <w:pStyle w:val="16"/>
      </w:pPr>
      <w:r>
        <w:rPr>
          <w:rFonts w:ascii="微软雅黑" w:hAnsi="微软雅黑" w:eastAsia="微软雅黑"/>
          <w:sz w:val="22"/>
        </w:rPr>
        <w:t>合作医院可关联到多个门店</w:t>
      </w:r>
    </w:p>
    <w:p w14:paraId="4DC473DA">
      <w:pPr>
        <w:pStyle w:val="16"/>
      </w:pPr>
      <w:r>
        <w:rPr>
          <w:rFonts w:ascii="微软雅黑" w:hAnsi="微软雅黑" w:eastAsia="微软雅黑"/>
          <w:sz w:val="22"/>
        </w:rPr>
        <w:t>☐ **2）医美结算关系**</w:t>
      </w:r>
    </w:p>
    <w:p w14:paraId="6C8BEE24">
      <w:pPr>
        <w:pStyle w:val="16"/>
      </w:pPr>
      <w:r>
        <w:rPr>
          <w:rFonts w:ascii="微软雅黑" w:hAnsi="微软雅黑" w:eastAsia="微软雅黑"/>
          <w:sz w:val="22"/>
        </w:rPr>
        <w:t>**业务场景**：定义“医美品项/订单”与“合作医院”之间的结算口径，作为医院应付计算的唯一依据</w:t>
      </w:r>
    </w:p>
    <w:p w14:paraId="33330D52">
      <w:pPr>
        <w:pStyle w:val="16"/>
      </w:pPr>
      <w:r>
        <w:rPr>
          <w:rFonts w:ascii="微软雅黑" w:hAnsi="微软雅黑" w:eastAsia="微软雅黑"/>
          <w:sz w:val="22"/>
        </w:rPr>
        <w:t>**结算关系要素**：</w:t>
      </w:r>
    </w:p>
    <w:p w14:paraId="75DD2443">
      <w:pPr>
        <w:pStyle w:val="16"/>
      </w:pPr>
      <w:r>
        <w:rPr>
          <w:rFonts w:ascii="微软雅黑" w:hAnsi="微软雅黑" w:eastAsia="微软雅黑"/>
          <w:sz w:val="22"/>
        </w:rPr>
        <w:t>**结算方式**：按比例 / 固定金额 / 按品项差异化</w:t>
      </w:r>
    </w:p>
    <w:p w14:paraId="3F2AD0E1">
      <w:pPr>
        <w:pStyle w:val="16"/>
      </w:pPr>
      <w:r>
        <w:rPr>
          <w:rFonts w:ascii="微软雅黑" w:hAnsi="微软雅黑" w:eastAsia="微软雅黑"/>
          <w:sz w:val="22"/>
        </w:rPr>
        <w:t>**结算基数**：原价 / 实收 / 按项目分摊后金额 / 利润（可选，视财务口径）</w:t>
      </w:r>
    </w:p>
    <w:p w14:paraId="51022A78">
      <w:pPr>
        <w:pStyle w:val="16"/>
      </w:pPr>
      <w:r>
        <w:rPr>
          <w:rFonts w:ascii="微软雅黑" w:hAnsi="微软雅黑" w:eastAsia="微软雅黑"/>
          <w:sz w:val="22"/>
        </w:rPr>
        <w:t>**结算粒度**：按订单 / 按订单明细（医美品项行）/ 按医美套餐拆分明细</w:t>
      </w:r>
    </w:p>
    <w:p w14:paraId="12422250">
      <w:pPr>
        <w:pStyle w:val="16"/>
      </w:pPr>
      <w:r>
        <w:rPr>
          <w:rFonts w:ascii="微软雅黑" w:hAnsi="微软雅黑" w:eastAsia="微软雅黑"/>
          <w:sz w:val="22"/>
        </w:rPr>
        <w:t>**生效范围**：医院维度 / 门店维度 / 品项维度（优先级：品项 &gt; 医院 &gt; 门店默认）</w:t>
      </w:r>
    </w:p>
    <w:p w14:paraId="7BD13DDE">
      <w:pPr>
        <w:pStyle w:val="16"/>
      </w:pPr>
      <w:r>
        <w:rPr>
          <w:rFonts w:ascii="微软雅黑" w:hAnsi="微软雅黑" w:eastAsia="微软雅黑"/>
          <w:sz w:val="22"/>
        </w:rPr>
        <w:t>**生效时间**：规则生效期、历史版本保留</w:t>
      </w:r>
    </w:p>
    <w:p w14:paraId="3561991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65D7CC4">
      <w:pPr>
        <w:pStyle w:val="16"/>
      </w:pPr>
      <w:r>
        <w:rPr>
          <w:rFonts w:ascii="微软雅黑" w:hAnsi="微软雅黑" w:eastAsia="微软雅黑"/>
          <w:sz w:val="22"/>
        </w:rPr>
        <w:t>结算关系变更需审批并保留历史版本（便于追溯与对账）</w:t>
      </w:r>
    </w:p>
    <w:p w14:paraId="4063A332">
      <w:pPr>
        <w:pStyle w:val="16"/>
      </w:pPr>
      <w:r>
        <w:rPr>
          <w:rFonts w:ascii="微软雅黑" w:hAnsi="微软雅黑" w:eastAsia="微软雅黑"/>
          <w:sz w:val="22"/>
        </w:rPr>
        <w:t>支持“品项默认医院 + 结算关系”一体配置（开单时可改，但需记录原因）</w:t>
      </w:r>
    </w:p>
    <w:p w14:paraId="2812849F">
      <w:pPr>
        <w:pStyle w:val="16"/>
      </w:pPr>
      <w:r>
        <w:rPr>
          <w:rFonts w:ascii="微软雅黑" w:hAnsi="微软雅黑" w:eastAsia="微软雅黑"/>
          <w:sz w:val="22"/>
        </w:rPr>
        <w:t>☐ **3）医美应付 &amp; 对账**</w:t>
      </w:r>
    </w:p>
    <w:p w14:paraId="191547C4">
      <w:pPr>
        <w:pStyle w:val="16"/>
      </w:pPr>
      <w:r>
        <w:rPr>
          <w:rFonts w:ascii="微软雅黑" w:hAnsi="微软雅黑" w:eastAsia="微软雅黑"/>
          <w:sz w:val="22"/>
        </w:rPr>
        <w:t>**业务场景**：从“开单/耗卡/服务完成（如有）”等业务事件生成医院应付，并支持医院对账与结算</w:t>
      </w:r>
    </w:p>
    <w:p w14:paraId="61A96FA9">
      <w:pPr>
        <w:pStyle w:val="16"/>
      </w:pPr>
      <w:r>
        <w:rPr>
          <w:rFonts w:ascii="微软雅黑" w:hAnsi="微软雅黑" w:eastAsia="微软雅黑"/>
          <w:sz w:val="22"/>
        </w:rPr>
        <w:t>**应付内容**：</w:t>
      </w:r>
    </w:p>
    <w:p w14:paraId="20F731BD">
      <w:pPr>
        <w:pStyle w:val="16"/>
      </w:pPr>
      <w:r>
        <w:rPr>
          <w:rFonts w:ascii="微软雅黑" w:hAnsi="微软雅黑" w:eastAsia="微软雅黑"/>
          <w:sz w:val="22"/>
        </w:rPr>
        <w:t>**应付生成**：按结算关系自动计算应付金额（关联到订单明细/医美品项行）</w:t>
      </w:r>
    </w:p>
    <w:p w14:paraId="1F4044B7">
      <w:pPr>
        <w:pStyle w:val="16"/>
      </w:pPr>
      <w:r>
        <w:rPr>
          <w:rFonts w:ascii="微软雅黑" w:hAnsi="微软雅黑" w:eastAsia="微软雅黑"/>
          <w:sz w:val="22"/>
        </w:rPr>
        <w:t>**应付状态**：待确认 / 待对账 / 已对账 / 已结算 / 作废（保留痕迹）</w:t>
      </w:r>
    </w:p>
    <w:p w14:paraId="573D6C93">
      <w:pPr>
        <w:pStyle w:val="16"/>
      </w:pPr>
      <w:r>
        <w:rPr>
          <w:rFonts w:ascii="微软雅黑" w:hAnsi="微软雅黑" w:eastAsia="微软雅黑"/>
          <w:sz w:val="22"/>
        </w:rPr>
        <w:t>**对账支持**：按医院+期间汇总，对账差异标注（金额差异、项目差异、状态差异）</w:t>
      </w:r>
    </w:p>
    <w:p w14:paraId="5580870C">
      <w:pPr>
        <w:pStyle w:val="16"/>
      </w:pPr>
      <w:r>
        <w:rPr>
          <w:rFonts w:ascii="微软雅黑" w:hAnsi="微软雅黑" w:eastAsia="微软雅黑"/>
          <w:sz w:val="22"/>
        </w:rPr>
        <w:t>**结算支持**：生成医院结算单（对账通过后）、付款登记、回传凭证</w:t>
      </w:r>
    </w:p>
    <w:p w14:paraId="6BAC4EF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B6609A9">
      <w:pPr>
        <w:pStyle w:val="16"/>
      </w:pPr>
      <w:r>
        <w:rPr>
          <w:rFonts w:ascii="微软雅黑" w:hAnsi="微软雅黑" w:eastAsia="微软雅黑"/>
          <w:sz w:val="22"/>
        </w:rPr>
        <w:t>医美应付必须可追溯到订单与品项明细</w:t>
      </w:r>
    </w:p>
    <w:p w14:paraId="7013F176">
      <w:pPr>
        <w:pStyle w:val="16"/>
      </w:pPr>
      <w:r>
        <w:rPr>
          <w:rFonts w:ascii="微软雅黑" w:hAnsi="微软雅黑" w:eastAsia="微软雅黑"/>
          <w:sz w:val="22"/>
        </w:rPr>
        <w:t>对账与结算必须留痕（谁、何时、改了什么、为什么）</w:t>
      </w:r>
    </w:p>
    <w:p w14:paraId="3A0F4B2F">
      <w:pPr>
        <w:pStyle w:val="16"/>
      </w:pPr>
      <w:r>
        <w:rPr>
          <w:rFonts w:ascii="微软雅黑" w:hAnsi="微软雅黑" w:eastAsia="微软雅黑"/>
          <w:sz w:val="22"/>
        </w:rPr>
        <w:t>医院应付金额单独提取与列示（财务口径不混入门店业绩，或在报表中单独列示）</w:t>
      </w:r>
    </w:p>
    <w:p w14:paraId="0909131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2.2 人员管理系统</w:t>
      </w:r>
    </w:p>
    <w:p w14:paraId="196664AE">
      <w:pPr>
        <w:pStyle w:val="6"/>
      </w:pPr>
      <w:r>
        <w:rPr>
          <w:rFonts w:ascii="微软雅黑" w:hAnsi="微软雅黑" w:eastAsia="微软雅黑"/>
          <w:sz w:val="28"/>
        </w:rPr>
        <w:t>2.2.1 人员档案管理</w:t>
      </w:r>
    </w:p>
    <w:p w14:paraId="71BC14E0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：管理员工档案信息，支持完整的员工生命周期管理。</w:t>
      </w:r>
    </w:p>
    <w:p w14:paraId="0B1B84CB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36C612C">
      <w:pPr>
        <w:pStyle w:val="16"/>
      </w:pPr>
      <w:r>
        <w:rPr>
          <w:rFonts w:ascii="微软雅黑" w:hAnsi="微软雅黑" w:eastAsia="微软雅黑"/>
          <w:sz w:val="22"/>
        </w:rPr>
        <w:t>☐ **员工信息管理**</w:t>
      </w:r>
    </w:p>
    <w:p w14:paraId="53755BA6">
      <w:pPr>
        <w:pStyle w:val="16"/>
      </w:pPr>
      <w:r>
        <w:rPr>
          <w:rFonts w:ascii="微软雅黑" w:hAnsi="微软雅黑" w:eastAsia="微软雅黑"/>
          <w:sz w:val="22"/>
        </w:rPr>
        <w:t>**业务场景**：创建和维护员工基本信息</w:t>
      </w:r>
    </w:p>
    <w:p w14:paraId="4D2FEF08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AD29067">
      <w:r>
        <w:rPr>
          <w:rFonts w:ascii="微软雅黑" w:hAnsi="微软雅黑" w:eastAsia="微软雅黑"/>
          <w:sz w:val="22"/>
        </w:rPr>
        <w:t>1. 创建员工档案（姓名、手机号、身份证、岗位等）</w:t>
      </w:r>
    </w:p>
    <w:p w14:paraId="7EAB9F02">
      <w:r>
        <w:rPr>
          <w:rFonts w:ascii="微软雅黑" w:hAnsi="微软雅黑" w:eastAsia="微软雅黑"/>
          <w:sz w:val="22"/>
        </w:rPr>
        <w:t>2. 上传员工照片、证件照片</w:t>
      </w:r>
    </w:p>
    <w:p w14:paraId="2A948E87">
      <w:r>
        <w:rPr>
          <w:rFonts w:ascii="微软雅黑" w:hAnsi="微软雅黑" w:eastAsia="微软雅黑"/>
          <w:sz w:val="22"/>
        </w:rPr>
        <w:t>3. 维护员工详细信息（教育经历、工作经历、证书等）</w:t>
      </w:r>
    </w:p>
    <w:p w14:paraId="1BCF540D">
      <w:r>
        <w:rPr>
          <w:rFonts w:ascii="微软雅黑" w:hAnsi="微软雅黑" w:eastAsia="微软雅黑"/>
          <w:sz w:val="22"/>
        </w:rPr>
        <w:t>4. 设置员工门店归属、岗位、权限等</w:t>
      </w:r>
    </w:p>
    <w:p w14:paraId="5A0D49D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6F914A9">
      <w:pPr>
        <w:pStyle w:val="16"/>
      </w:pPr>
      <w:r>
        <w:rPr>
          <w:rFonts w:ascii="微软雅黑" w:hAnsi="微软雅黑" w:eastAsia="微软雅黑"/>
          <w:sz w:val="22"/>
        </w:rPr>
        <w:t>手机号、身份证唯一性校验</w:t>
      </w:r>
    </w:p>
    <w:p w14:paraId="12E9E40B">
      <w:pPr>
        <w:pStyle w:val="16"/>
      </w:pPr>
      <w:r>
        <w:rPr>
          <w:rFonts w:ascii="微软雅黑" w:hAnsi="微软雅黑" w:eastAsia="微软雅黑"/>
          <w:sz w:val="22"/>
        </w:rPr>
        <w:t>支持员工状态管理（在职、离职、停薪留职等）</w:t>
      </w:r>
    </w:p>
    <w:p w14:paraId="3EABC267">
      <w:pPr>
        <w:pStyle w:val="16"/>
      </w:pPr>
      <w:r>
        <w:rPr>
          <w:rFonts w:ascii="微软雅黑" w:hAnsi="微软雅黑" w:eastAsia="微软雅黑"/>
          <w:sz w:val="22"/>
        </w:rPr>
        <w:t>员工离职需处理数据归属</w:t>
      </w:r>
    </w:p>
    <w:p w14:paraId="7E675B62">
      <w:pPr>
        <w:pStyle w:val="16"/>
      </w:pPr>
      <w:r>
        <w:rPr>
          <w:rFonts w:ascii="微软雅黑" w:hAnsi="微软雅黑" w:eastAsia="微软雅黑"/>
          <w:sz w:val="22"/>
        </w:rPr>
        <w:t>☐ **员工变动管理**</w:t>
      </w:r>
    </w:p>
    <w:p w14:paraId="42699B26">
      <w:pPr>
        <w:pStyle w:val="16"/>
      </w:pPr>
      <w:r>
        <w:rPr>
          <w:rFonts w:ascii="微软雅黑" w:hAnsi="微软雅黑" w:eastAsia="微软雅黑"/>
          <w:sz w:val="22"/>
        </w:rPr>
        <w:t>**业务场景**：管理员工变动（入职、转正、调岗、晋升、离职等）</w:t>
      </w:r>
    </w:p>
    <w:p w14:paraId="4369210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D1DDD4A">
      <w:r>
        <w:rPr>
          <w:rFonts w:ascii="微软雅黑" w:hAnsi="微软雅黑" w:eastAsia="微软雅黑"/>
          <w:sz w:val="22"/>
        </w:rPr>
        <w:t>1. 创建变动申请（变动类型、变动原因、变动时间等）</w:t>
      </w:r>
    </w:p>
    <w:p w14:paraId="0EA0EBBF">
      <w:r>
        <w:rPr>
          <w:rFonts w:ascii="微软雅黑" w:hAnsi="微软雅黑" w:eastAsia="微软雅黑"/>
          <w:sz w:val="22"/>
        </w:rPr>
        <w:t>2. 提交审批</w:t>
      </w:r>
    </w:p>
    <w:p w14:paraId="465EC1CF">
      <w:r>
        <w:rPr>
          <w:rFonts w:ascii="微软雅黑" w:hAnsi="微软雅黑" w:eastAsia="微软雅黑"/>
          <w:sz w:val="22"/>
        </w:rPr>
        <w:t>3. 审批通过后生效</w:t>
      </w:r>
    </w:p>
    <w:p w14:paraId="396574B7">
      <w:r>
        <w:rPr>
          <w:rFonts w:ascii="微软雅黑" w:hAnsi="微软雅黑" w:eastAsia="微软雅黑"/>
          <w:sz w:val="22"/>
        </w:rPr>
        <w:t>4. 自动更新员工档案和归属信息</w:t>
      </w:r>
    </w:p>
    <w:p w14:paraId="752370C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C063C1F">
      <w:pPr>
        <w:pStyle w:val="16"/>
      </w:pPr>
      <w:r>
        <w:rPr>
          <w:rFonts w:ascii="微软雅黑" w:hAnsi="微软雅黑" w:eastAsia="微软雅黑"/>
          <w:sz w:val="22"/>
        </w:rPr>
        <w:t>变动需审批</w:t>
      </w:r>
    </w:p>
    <w:p w14:paraId="57F176C7">
      <w:pPr>
        <w:pStyle w:val="16"/>
      </w:pPr>
      <w:r>
        <w:rPr>
          <w:rFonts w:ascii="微软雅黑" w:hAnsi="微软雅黑" w:eastAsia="微软雅黑"/>
          <w:sz w:val="22"/>
        </w:rPr>
        <w:t>变动历史可追溯</w:t>
      </w:r>
    </w:p>
    <w:p w14:paraId="762C2AAF">
      <w:pPr>
        <w:pStyle w:val="16"/>
      </w:pPr>
      <w:r>
        <w:rPr>
          <w:rFonts w:ascii="微软雅黑" w:hAnsi="微软雅黑" w:eastAsia="微软雅黑"/>
          <w:sz w:val="22"/>
        </w:rPr>
        <w:t>门店归属变更需同步更新快照表</w:t>
      </w:r>
    </w:p>
    <w:p w14:paraId="7EFDE55C">
      <w:pPr>
        <w:pStyle w:val="16"/>
      </w:pPr>
      <w:r>
        <w:rPr>
          <w:rFonts w:ascii="微软雅黑" w:hAnsi="微软雅黑" w:eastAsia="微软雅黑"/>
          <w:sz w:val="22"/>
        </w:rPr>
        <w:t>☐ **门店归属快照**</w:t>
      </w:r>
    </w:p>
    <w:p w14:paraId="38CF737D">
      <w:pPr>
        <w:pStyle w:val="16"/>
      </w:pPr>
      <w:r>
        <w:rPr>
          <w:rFonts w:ascii="微软雅黑" w:hAnsi="微软雅黑" w:eastAsia="微软雅黑"/>
          <w:sz w:val="22"/>
        </w:rPr>
        <w:t>**业务场景**：按月份记录员工门店归属快照，支持历史查询</w:t>
      </w:r>
    </w:p>
    <w:p w14:paraId="14E6D70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C66091A">
      <w:r>
        <w:rPr>
          <w:rFonts w:ascii="微软雅黑" w:hAnsi="微软雅黑" w:eastAsia="微软雅黑"/>
          <w:sz w:val="22"/>
        </w:rPr>
        <w:t>1. 每月自动生成归属快照</w:t>
      </w:r>
    </w:p>
    <w:p w14:paraId="7AC5A7C3">
      <w:r>
        <w:rPr>
          <w:rFonts w:ascii="微软雅黑" w:hAnsi="微软雅黑" w:eastAsia="微软雅黑"/>
          <w:sz w:val="22"/>
        </w:rPr>
        <w:t>2. 支持手动创建快照</w:t>
      </w:r>
    </w:p>
    <w:p w14:paraId="1C1CBB15">
      <w:r>
        <w:rPr>
          <w:rFonts w:ascii="微软雅黑" w:hAnsi="微软雅黑" w:eastAsia="微软雅黑"/>
          <w:sz w:val="22"/>
        </w:rPr>
        <w:t>3. 查询历史归属信息</w:t>
      </w:r>
    </w:p>
    <w:p w14:paraId="5C3DF6A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F9520C9">
      <w:pPr>
        <w:pStyle w:val="16"/>
      </w:pPr>
      <w:r>
        <w:rPr>
          <w:rFonts w:ascii="微软雅黑" w:hAnsi="微软雅黑" w:eastAsia="微软雅黑"/>
          <w:sz w:val="22"/>
        </w:rPr>
        <w:t>快照按月维度管理</w:t>
      </w:r>
    </w:p>
    <w:p w14:paraId="57F36AA0">
      <w:pPr>
        <w:pStyle w:val="16"/>
      </w:pPr>
      <w:r>
        <w:rPr>
          <w:rFonts w:ascii="微软雅黑" w:hAnsi="微软雅黑" w:eastAsia="微软雅黑"/>
          <w:sz w:val="22"/>
        </w:rPr>
        <w:t>快照数据不可修改</w:t>
      </w:r>
    </w:p>
    <w:p w14:paraId="6232ABBB">
      <w:pPr>
        <w:pStyle w:val="16"/>
      </w:pPr>
      <w:r>
        <w:rPr>
          <w:rFonts w:ascii="微软雅黑" w:hAnsi="微软雅黑" w:eastAsia="微软雅黑"/>
          <w:sz w:val="22"/>
        </w:rPr>
        <w:t>支持基于快照的业绩统计</w:t>
      </w:r>
    </w:p>
    <w:p w14:paraId="18C0FA23">
      <w:pPr>
        <w:pStyle w:val="6"/>
      </w:pPr>
      <w:r>
        <w:rPr>
          <w:rFonts w:ascii="微软雅黑" w:hAnsi="微软雅黑" w:eastAsia="微软雅黑"/>
          <w:sz w:val="28"/>
        </w:rPr>
        <w:t>2.2.2 人员组织管理</w:t>
      </w:r>
    </w:p>
    <w:p w14:paraId="6EC24054">
      <w:pPr>
        <w:pStyle w:val="16"/>
      </w:pPr>
      <w:r>
        <w:rPr>
          <w:rFonts w:ascii="微软雅黑" w:hAnsi="微软雅黑" w:eastAsia="微软雅黑"/>
          <w:sz w:val="22"/>
        </w:rPr>
        <w:t>☐ **战队管理**</w:t>
      </w:r>
    </w:p>
    <w:p w14:paraId="7B16C46E">
      <w:pPr>
        <w:pStyle w:val="16"/>
      </w:pPr>
      <w:r>
        <w:rPr>
          <w:rFonts w:ascii="微软雅黑" w:hAnsi="微软雅黑" w:eastAsia="微软雅黑"/>
          <w:sz w:val="22"/>
        </w:rPr>
        <w:t>**业务场景**：创建和管理团队战队，支持灵活的团队组合</w:t>
      </w:r>
    </w:p>
    <w:p w14:paraId="4722880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F9C8791">
      <w:r>
        <w:rPr>
          <w:rFonts w:ascii="微软雅黑" w:hAnsi="微软雅黑" w:eastAsia="微软雅黑"/>
          <w:sz w:val="22"/>
        </w:rPr>
        <w:t>1. 创建战队（战队名称、战队类型、战队成员等）</w:t>
      </w:r>
    </w:p>
    <w:p w14:paraId="5271E08C">
      <w:r>
        <w:rPr>
          <w:rFonts w:ascii="微软雅黑" w:hAnsi="微软雅黑" w:eastAsia="微软雅黑"/>
          <w:sz w:val="22"/>
        </w:rPr>
        <w:t>2. 设置战队成员角色（队长、队员等）</w:t>
      </w:r>
    </w:p>
    <w:p w14:paraId="0C07BFBA">
      <w:r>
        <w:rPr>
          <w:rFonts w:ascii="微软雅黑" w:hAnsi="微软雅黑" w:eastAsia="微软雅黑"/>
          <w:sz w:val="22"/>
        </w:rPr>
        <w:t>3. 绑定用户到战队</w:t>
      </w:r>
    </w:p>
    <w:p w14:paraId="778AB4C9">
      <w:r>
        <w:rPr>
          <w:rFonts w:ascii="微软雅黑" w:hAnsi="微软雅黑" w:eastAsia="微软雅黑"/>
          <w:sz w:val="22"/>
        </w:rPr>
        <w:t>4. 配置战队业绩分配规则</w:t>
      </w:r>
    </w:p>
    <w:p w14:paraId="6988B057">
      <w:r>
        <w:rPr>
          <w:rFonts w:ascii="微软雅黑" w:hAnsi="微软雅黑" w:eastAsia="微软雅黑"/>
          <w:sz w:val="22"/>
        </w:rPr>
        <w:t>5. 统计战队业绩</w:t>
      </w:r>
    </w:p>
    <w:p w14:paraId="291CF17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BA175BB">
      <w:pPr>
        <w:pStyle w:val="16"/>
      </w:pPr>
      <w:r>
        <w:rPr>
          <w:rFonts w:ascii="微软雅黑" w:hAnsi="微软雅黑" w:eastAsia="微软雅黑"/>
          <w:sz w:val="22"/>
        </w:rPr>
        <w:t>战队名称可自定义（如：金三角、铁三角、黄金战队等）</w:t>
      </w:r>
    </w:p>
    <w:p w14:paraId="2071042F">
      <w:pPr>
        <w:pStyle w:val="16"/>
      </w:pPr>
      <w:r>
        <w:rPr>
          <w:rFonts w:ascii="微软雅黑" w:hAnsi="微软雅黑" w:eastAsia="微软雅黑"/>
          <w:sz w:val="22"/>
        </w:rPr>
        <w:t>一个用户可以属于多个战队</w:t>
      </w:r>
    </w:p>
    <w:p w14:paraId="31C476E3">
      <w:pPr>
        <w:pStyle w:val="16"/>
      </w:pPr>
      <w:r>
        <w:rPr>
          <w:rFonts w:ascii="微软雅黑" w:hAnsi="微软雅黑" w:eastAsia="微软雅黑"/>
          <w:sz w:val="22"/>
        </w:rPr>
        <w:t>战队成员角色可自定义</w:t>
      </w:r>
    </w:p>
    <w:p w14:paraId="665317AE">
      <w:pPr>
        <w:pStyle w:val="16"/>
      </w:pPr>
      <w:r>
        <w:rPr>
          <w:rFonts w:ascii="微软雅黑" w:hAnsi="微软雅黑" w:eastAsia="微软雅黑"/>
          <w:sz w:val="22"/>
        </w:rPr>
        <w:t>支持战队业绩统计和分配</w:t>
      </w:r>
    </w:p>
    <w:p w14:paraId="4FDF9E7F">
      <w:pPr>
        <w:pStyle w:val="16"/>
      </w:pPr>
      <w:r>
        <w:rPr>
          <w:rFonts w:ascii="微软雅黑" w:hAnsi="微软雅黑" w:eastAsia="微软雅黑"/>
          <w:sz w:val="22"/>
        </w:rPr>
        <w:t>战队业绩分配规则可配置</w:t>
      </w:r>
    </w:p>
    <w:p w14:paraId="29DF6E13">
      <w:pPr>
        <w:pStyle w:val="16"/>
      </w:pPr>
      <w:r>
        <w:rPr>
          <w:rFonts w:ascii="微软雅黑" w:hAnsi="微软雅黑" w:eastAsia="微软雅黑"/>
          <w:sz w:val="22"/>
        </w:rPr>
        <w:t>☐ **岗位管理**：岗位定义、岗位权限、岗位薪资方案</w:t>
      </w:r>
    </w:p>
    <w:p w14:paraId="109361BB">
      <w:pPr>
        <w:pStyle w:val="16"/>
      </w:pPr>
      <w:r>
        <w:rPr>
          <w:rFonts w:ascii="微软雅黑" w:hAnsi="微软雅黑" w:eastAsia="微软雅黑"/>
          <w:sz w:val="22"/>
        </w:rPr>
        <w:t>☐ **组织架构**：部门管理、人员分配、组织关系</w:t>
      </w:r>
    </w:p>
    <w:p w14:paraId="140A96E8">
      <w:pPr>
        <w:pStyle w:val="6"/>
      </w:pPr>
      <w:r>
        <w:rPr>
          <w:rFonts w:ascii="微软雅黑" w:hAnsi="微软雅黑" w:eastAsia="微软雅黑"/>
          <w:sz w:val="28"/>
        </w:rPr>
        <w:t>2.2.4 员工技能与项目能力模型</w:t>
      </w:r>
    </w:p>
    <w:p w14:paraId="19E4DBE0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**重要性**：现在有人、考勤、工资，但缺"能力"这一层。后续AI排班、提成都靠它。</w:t>
      </w:r>
    </w:p>
    <w:p w14:paraId="5C0424FC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：建立员工技能与项目能力模型，记录员工可做的项目和熟练度，为AI排班和项目推荐打基础。</w:t>
      </w:r>
    </w:p>
    <w:p w14:paraId="37988704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D1DC3E0">
      <w:pPr>
        <w:pStyle w:val="16"/>
      </w:pPr>
      <w:r>
        <w:rPr>
          <w:rFonts w:ascii="微软雅黑" w:hAnsi="微软雅黑" w:eastAsia="微软雅黑"/>
          <w:sz w:val="22"/>
        </w:rPr>
        <w:t>☐ **技能管理**</w:t>
      </w:r>
    </w:p>
    <w:p w14:paraId="453A9A80">
      <w:pPr>
        <w:pStyle w:val="16"/>
      </w:pPr>
      <w:r>
        <w:rPr>
          <w:rFonts w:ascii="微软雅黑" w:hAnsi="微软雅黑" w:eastAsia="微软雅黑"/>
          <w:sz w:val="22"/>
        </w:rPr>
        <w:t>**业务场景**：管理员工的技能和能力</w:t>
      </w:r>
    </w:p>
    <w:p w14:paraId="4520C9A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D5D6DBE">
      <w:r>
        <w:rPr>
          <w:rFonts w:ascii="微软雅黑" w:hAnsi="微软雅黑" w:eastAsia="微软雅黑"/>
          <w:sz w:val="22"/>
        </w:rPr>
        <w:t>1. 创建技能类型（如：面部护理、身体护理、仪器操作等）</w:t>
      </w:r>
    </w:p>
    <w:p w14:paraId="70CDEF8A">
      <w:r>
        <w:rPr>
          <w:rFonts w:ascii="微软雅黑" w:hAnsi="微软雅黑" w:eastAsia="微软雅黑"/>
          <w:sz w:val="22"/>
        </w:rPr>
        <w:t>2. 为员工分配技能（选择员工和技能类型）</w:t>
      </w:r>
    </w:p>
    <w:p w14:paraId="3D4B1A73">
      <w:r>
        <w:rPr>
          <w:rFonts w:ascii="微软雅黑" w:hAnsi="微软雅黑" w:eastAsia="微软雅黑"/>
          <w:sz w:val="22"/>
        </w:rPr>
        <w:t>3. 设置技能等级（初级、中级、高级、专家）</w:t>
      </w:r>
    </w:p>
    <w:p w14:paraId="65516588">
      <w:r>
        <w:rPr>
          <w:rFonts w:ascii="微软雅黑" w:hAnsi="微软雅黑" w:eastAsia="微软雅黑"/>
          <w:sz w:val="22"/>
        </w:rPr>
        <w:t>4. 设置技能认证时间、认证机构等</w:t>
      </w:r>
    </w:p>
    <w:p w14:paraId="5B26FCBC">
      <w:r>
        <w:rPr>
          <w:rFonts w:ascii="微软雅黑" w:hAnsi="微软雅黑" w:eastAsia="微软雅黑"/>
          <w:sz w:val="22"/>
        </w:rPr>
        <w:t>5. 保存技能信息</w:t>
      </w:r>
    </w:p>
    <w:p w14:paraId="2E94AAB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3E137C9">
      <w:pPr>
        <w:pStyle w:val="16"/>
      </w:pPr>
      <w:r>
        <w:rPr>
          <w:rFonts w:ascii="微软雅黑" w:hAnsi="微软雅黑" w:eastAsia="微软雅黑"/>
          <w:sz w:val="22"/>
        </w:rPr>
        <w:t>技能类型可自定义</w:t>
      </w:r>
    </w:p>
    <w:p w14:paraId="74CC41CA">
      <w:pPr>
        <w:pStyle w:val="16"/>
      </w:pPr>
      <w:r>
        <w:rPr>
          <w:rFonts w:ascii="微软雅黑" w:hAnsi="微软雅黑" w:eastAsia="微软雅黑"/>
          <w:sz w:val="22"/>
        </w:rPr>
        <w:t>一个员工可以有多个技能</w:t>
      </w:r>
    </w:p>
    <w:p w14:paraId="1EC8C735">
      <w:pPr>
        <w:pStyle w:val="16"/>
      </w:pPr>
      <w:r>
        <w:rPr>
          <w:rFonts w:ascii="微软雅黑" w:hAnsi="微软雅黑" w:eastAsia="微软雅黑"/>
          <w:sz w:val="22"/>
        </w:rPr>
        <w:t>技能等级可自定义</w:t>
      </w:r>
    </w:p>
    <w:p w14:paraId="64BA63B9">
      <w:pPr>
        <w:pStyle w:val="16"/>
      </w:pPr>
      <w:r>
        <w:rPr>
          <w:rFonts w:ascii="微软雅黑" w:hAnsi="微软雅黑" w:eastAsia="微软雅黑"/>
          <w:sz w:val="22"/>
        </w:rPr>
        <w:t>技能信息可用于项目推荐和排班</w:t>
      </w:r>
    </w:p>
    <w:p w14:paraId="08853DF4">
      <w:pPr>
        <w:pStyle w:val="16"/>
      </w:pPr>
      <w:r>
        <w:rPr>
          <w:rFonts w:ascii="微软雅黑" w:hAnsi="微软雅黑" w:eastAsia="微软雅黑"/>
          <w:sz w:val="22"/>
        </w:rPr>
        <w:t>☐ **项目能力管理**</w:t>
      </w:r>
    </w:p>
    <w:p w14:paraId="3D487B4F">
      <w:pPr>
        <w:pStyle w:val="16"/>
      </w:pPr>
      <w:r>
        <w:rPr>
          <w:rFonts w:ascii="微软雅黑" w:hAnsi="微软雅黑" w:eastAsia="微软雅黑"/>
          <w:sz w:val="22"/>
        </w:rPr>
        <w:t>**业务场景**：记录员工可做的项目和熟练度</w:t>
      </w:r>
    </w:p>
    <w:p w14:paraId="7D43C98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77BB721">
      <w:r>
        <w:rPr>
          <w:rFonts w:ascii="微软雅黑" w:hAnsi="微软雅黑" w:eastAsia="微软雅黑"/>
          <w:sz w:val="22"/>
        </w:rPr>
        <w:t>1. 选择员工和项目</w:t>
      </w:r>
    </w:p>
    <w:p w14:paraId="48A90D9E">
      <w:r>
        <w:rPr>
          <w:rFonts w:ascii="微软雅黑" w:hAnsi="微软雅黑" w:eastAsia="微软雅黑"/>
          <w:sz w:val="22"/>
        </w:rPr>
        <w:t>2. 设置项目能力（可做/不可做）</w:t>
      </w:r>
    </w:p>
    <w:p w14:paraId="14EAA714">
      <w:r>
        <w:rPr>
          <w:rFonts w:ascii="微软雅黑" w:hAnsi="微软雅黑" w:eastAsia="微软雅黑"/>
          <w:sz w:val="22"/>
        </w:rPr>
        <w:t>3. 设置熟练度（新手/熟练/专家）</w:t>
      </w:r>
    </w:p>
    <w:p w14:paraId="23C79E8A">
      <w:r>
        <w:rPr>
          <w:rFonts w:ascii="微软雅黑" w:hAnsi="微软雅黑" w:eastAsia="微软雅黑"/>
          <w:sz w:val="22"/>
        </w:rPr>
        <w:t>4. 设置项目服务次数（累计服务次数）</w:t>
      </w:r>
    </w:p>
    <w:p w14:paraId="12A00802">
      <w:r>
        <w:rPr>
          <w:rFonts w:ascii="微软雅黑" w:hAnsi="微软雅黑" w:eastAsia="微软雅黑"/>
          <w:sz w:val="22"/>
        </w:rPr>
        <w:t>5. 设置项目好评率（客户评价统计）</w:t>
      </w:r>
    </w:p>
    <w:p w14:paraId="1D384B4E">
      <w:r>
        <w:rPr>
          <w:rFonts w:ascii="微软雅黑" w:hAnsi="微软雅黑" w:eastAsia="微软雅黑"/>
          <w:sz w:val="22"/>
        </w:rPr>
        <w:t>6. 关联服务评价（服务评价自动关联到项目能力）</w:t>
      </w:r>
    </w:p>
    <w:p w14:paraId="34EF5105">
      <w:r>
        <w:rPr>
          <w:rFonts w:ascii="微软雅黑" w:hAnsi="微软雅黑" w:eastAsia="微软雅黑"/>
          <w:sz w:val="22"/>
        </w:rPr>
        <w:t>7. 保存项目能力信息</w:t>
      </w:r>
    </w:p>
    <w:p w14:paraId="17008AE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ED36067">
      <w:pPr>
        <w:pStyle w:val="16"/>
      </w:pPr>
      <w:r>
        <w:rPr>
          <w:rFonts w:ascii="微软雅黑" w:hAnsi="微软雅黑" w:eastAsia="微软雅黑"/>
          <w:sz w:val="22"/>
        </w:rPr>
        <w:t>项目能力可批量设置</w:t>
      </w:r>
    </w:p>
    <w:p w14:paraId="43C436F8">
      <w:pPr>
        <w:pStyle w:val="16"/>
      </w:pPr>
      <w:r>
        <w:rPr>
          <w:rFonts w:ascii="微软雅黑" w:hAnsi="微软雅黑" w:eastAsia="微软雅黑"/>
          <w:sz w:val="22"/>
        </w:rPr>
        <w:t>熟练度自动更新（基于服务次数和好评率）</w:t>
      </w:r>
    </w:p>
    <w:p w14:paraId="63E43555">
      <w:pPr>
        <w:pStyle w:val="16"/>
      </w:pPr>
      <w:r>
        <w:rPr>
          <w:rFonts w:ascii="微软雅黑" w:hAnsi="微软雅黑" w:eastAsia="微软雅黑"/>
          <w:sz w:val="22"/>
        </w:rPr>
        <w:t>项目能力可用于项目推荐（推荐熟练度高的员工）</w:t>
      </w:r>
    </w:p>
    <w:p w14:paraId="29EE0D67">
      <w:pPr>
        <w:pStyle w:val="16"/>
      </w:pPr>
      <w:r>
        <w:rPr>
          <w:rFonts w:ascii="微软雅黑" w:hAnsi="微软雅黑" w:eastAsia="微软雅黑"/>
          <w:sz w:val="22"/>
        </w:rPr>
        <w:t>项目能力可用于排班（只排员工可做的项目）</w:t>
      </w:r>
    </w:p>
    <w:p w14:paraId="5C846E35">
      <w:pPr>
        <w:pStyle w:val="16"/>
      </w:pPr>
      <w:r>
        <w:rPr>
          <w:rFonts w:ascii="微软雅黑" w:hAnsi="微软雅黑" w:eastAsia="微软雅黑"/>
          <w:sz w:val="22"/>
        </w:rPr>
        <w:t>**服务评价自动关联**：客户对服务的评价自动关联到员工的项目能力，影响熟练度计算</w:t>
      </w:r>
    </w:p>
    <w:p w14:paraId="007A9C00">
      <w:pPr>
        <w:pStyle w:val="16"/>
      </w:pPr>
      <w:r>
        <w:rPr>
          <w:rFonts w:ascii="微软雅黑" w:hAnsi="微软雅黑" w:eastAsia="微软雅黑"/>
          <w:sz w:val="22"/>
        </w:rPr>
        <w:t>☐ **新人/老人区分**</w:t>
      </w:r>
    </w:p>
    <w:p w14:paraId="1A5978BE">
      <w:pPr>
        <w:pStyle w:val="16"/>
      </w:pPr>
      <w:r>
        <w:rPr>
          <w:rFonts w:ascii="微软雅黑" w:hAnsi="微软雅黑" w:eastAsia="微软雅黑"/>
          <w:sz w:val="22"/>
        </w:rPr>
        <w:t>**业务场景**：区分新员工和老员工，提供不同的管理策略</w:t>
      </w:r>
    </w:p>
    <w:p w14:paraId="237FEF0A">
      <w:pPr>
        <w:pStyle w:val="16"/>
      </w:pPr>
      <w:r>
        <w:rPr>
          <w:rFonts w:ascii="微软雅黑" w:hAnsi="微软雅黑" w:eastAsia="微软雅黑"/>
          <w:sz w:val="22"/>
        </w:rPr>
        <w:t>**区分标准**：</w:t>
      </w:r>
    </w:p>
    <w:p w14:paraId="119EC40E">
      <w:pPr>
        <w:pStyle w:val="16"/>
      </w:pPr>
      <w:r>
        <w:rPr>
          <w:rFonts w:ascii="微软雅黑" w:hAnsi="微软雅黑" w:eastAsia="微软雅黑"/>
          <w:sz w:val="22"/>
        </w:rPr>
        <w:t>**新员工**：入职时间 &lt; 3个月，服务次数 &lt; 50次</w:t>
      </w:r>
    </w:p>
    <w:p w14:paraId="02FC99C8">
      <w:pPr>
        <w:pStyle w:val="16"/>
      </w:pPr>
      <w:r>
        <w:rPr>
          <w:rFonts w:ascii="微软雅黑" w:hAnsi="微软雅黑" w:eastAsia="微软雅黑"/>
          <w:sz w:val="22"/>
        </w:rPr>
        <w:t>**老员工**：入职时间 &gt;= 3个月，服务次数 &gt;= 50次</w:t>
      </w:r>
    </w:p>
    <w:p w14:paraId="7D160977">
      <w:pPr>
        <w:pStyle w:val="16"/>
      </w:pPr>
      <w:r>
        <w:rPr>
          <w:rFonts w:ascii="微软雅黑" w:hAnsi="微软雅黑" w:eastAsia="微软雅黑"/>
          <w:sz w:val="22"/>
        </w:rPr>
        <w:t>**管理策略**：</w:t>
      </w:r>
    </w:p>
    <w:p w14:paraId="0158D7B9">
      <w:pPr>
        <w:pStyle w:val="16"/>
      </w:pPr>
      <w:r>
        <w:rPr>
          <w:rFonts w:ascii="微软雅黑" w:hAnsi="微软雅黑" w:eastAsia="微软雅黑"/>
          <w:sz w:val="22"/>
        </w:rPr>
        <w:t>新员工：更多培训、更多指导、更简单的项目</w:t>
      </w:r>
    </w:p>
    <w:p w14:paraId="59C8E4EF">
      <w:pPr>
        <w:pStyle w:val="16"/>
      </w:pPr>
      <w:r>
        <w:rPr>
          <w:rFonts w:ascii="微软雅黑" w:hAnsi="微软雅黑" w:eastAsia="微软雅黑"/>
          <w:sz w:val="22"/>
        </w:rPr>
        <w:t>老员工：更多复杂项目、更多业绩要求、更多管理职责</w:t>
      </w:r>
    </w:p>
    <w:p w14:paraId="48FD27C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E1560AE">
      <w:pPr>
        <w:pStyle w:val="16"/>
      </w:pPr>
      <w:r>
        <w:rPr>
          <w:rFonts w:ascii="微软雅黑" w:hAnsi="微软雅黑" w:eastAsia="微软雅黑"/>
          <w:sz w:val="22"/>
        </w:rPr>
        <w:t>新老员工区分自动计算</w:t>
      </w:r>
    </w:p>
    <w:p w14:paraId="4BF523AD">
      <w:pPr>
        <w:pStyle w:val="16"/>
      </w:pPr>
      <w:r>
        <w:rPr>
          <w:rFonts w:ascii="微软雅黑" w:hAnsi="微软雅黑" w:eastAsia="微软雅黑"/>
          <w:sz w:val="22"/>
        </w:rPr>
        <w:t>新老员工区分可用于项目分配和排班</w:t>
      </w:r>
    </w:p>
    <w:p w14:paraId="69047869">
      <w:pPr>
        <w:pStyle w:val="16"/>
      </w:pPr>
      <w:r>
        <w:rPr>
          <w:rFonts w:ascii="微软雅黑" w:hAnsi="微软雅黑" w:eastAsia="微软雅黑"/>
          <w:sz w:val="22"/>
        </w:rPr>
        <w:t>新老员工区分可用于工资计算（新员工保护期）</w:t>
      </w:r>
    </w:p>
    <w:p w14:paraId="29095410">
      <w:pPr>
        <w:pStyle w:val="6"/>
      </w:pPr>
      <w:r>
        <w:rPr>
          <w:rFonts w:ascii="微软雅黑" w:hAnsi="微软雅黑" w:eastAsia="微软雅黑"/>
          <w:sz w:val="28"/>
        </w:rPr>
        <w:t>2.2.3 考勤管理系统</w:t>
      </w:r>
    </w:p>
    <w:p w14:paraId="47A84727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：系统自带考勤打卡功能，同时支持对接企业微信和钉钉考勤系统，数据同步到系统。</w:t>
      </w:r>
    </w:p>
    <w:p w14:paraId="594D951B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340B43A">
      <w:pPr>
        <w:pStyle w:val="16"/>
      </w:pPr>
      <w:r>
        <w:rPr>
          <w:rFonts w:ascii="微软雅黑" w:hAnsi="微软雅黑" w:eastAsia="微软雅黑"/>
          <w:sz w:val="22"/>
        </w:rPr>
        <w:t>☐ **系统自带打卡功能**</w:t>
      </w:r>
    </w:p>
    <w:p w14:paraId="09D83FBF">
      <w:pPr>
        <w:pStyle w:val="16"/>
      </w:pPr>
      <w:r>
        <w:rPr>
          <w:rFonts w:ascii="微软雅黑" w:hAnsi="微软雅黑" w:eastAsia="微软雅黑"/>
          <w:sz w:val="22"/>
        </w:rPr>
        <w:t>**业务场景**：系统提供完整的考勤打卡功能</w:t>
      </w:r>
    </w:p>
    <w:p w14:paraId="33FF41A3">
      <w:pPr>
        <w:pStyle w:val="16"/>
      </w:pPr>
      <w:r>
        <w:rPr>
          <w:rFonts w:ascii="微软雅黑" w:hAnsi="微软雅黑" w:eastAsia="微软雅黑"/>
          <w:sz w:val="22"/>
        </w:rPr>
        <w:t>**打卡方式**：</w:t>
      </w:r>
    </w:p>
    <w:p w14:paraId="3A3CA7CB">
      <w:pPr>
        <w:pStyle w:val="16"/>
      </w:pPr>
      <w:r>
        <w:rPr>
          <w:rFonts w:ascii="微软雅黑" w:hAnsi="微软雅黑" w:eastAsia="微软雅黑"/>
          <w:sz w:val="22"/>
        </w:rPr>
        <w:t>位置打卡（GPS打卡）</w:t>
      </w:r>
    </w:p>
    <w:p w14:paraId="7E23ED66">
      <w:pPr>
        <w:pStyle w:val="16"/>
      </w:pPr>
      <w:r>
        <w:rPr>
          <w:rFonts w:ascii="微软雅黑" w:hAnsi="微软雅黑" w:eastAsia="微软雅黑"/>
          <w:sz w:val="22"/>
        </w:rPr>
        <w:t>WiFi打卡</w:t>
      </w:r>
    </w:p>
    <w:p w14:paraId="2622B95B">
      <w:pPr>
        <w:pStyle w:val="16"/>
      </w:pPr>
      <w:r>
        <w:rPr>
          <w:rFonts w:ascii="微软雅黑" w:hAnsi="微软雅黑" w:eastAsia="微软雅黑"/>
          <w:sz w:val="22"/>
        </w:rPr>
        <w:t>人脸识别打卡</w:t>
      </w:r>
    </w:p>
    <w:p w14:paraId="2D0664C4">
      <w:pPr>
        <w:pStyle w:val="16"/>
      </w:pPr>
      <w:r>
        <w:rPr>
          <w:rFonts w:ascii="微软雅黑" w:hAnsi="微软雅黑" w:eastAsia="微软雅黑"/>
          <w:sz w:val="22"/>
        </w:rPr>
        <w:t>二维码打卡</w:t>
      </w:r>
    </w:p>
    <w:p w14:paraId="506E8E5C">
      <w:pPr>
        <w:pStyle w:val="16"/>
      </w:pPr>
      <w:r>
        <w:rPr>
          <w:rFonts w:ascii="微软雅黑" w:hAnsi="微软雅黑" w:eastAsia="微软雅黑"/>
          <w:sz w:val="22"/>
        </w:rPr>
        <w:t>外勤打卡</w:t>
      </w:r>
    </w:p>
    <w:p w14:paraId="092AA44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93E8BB3">
      <w:r>
        <w:rPr>
          <w:rFonts w:ascii="微软雅黑" w:hAnsi="微软雅黑" w:eastAsia="微软雅黑"/>
          <w:sz w:val="22"/>
        </w:rPr>
        <w:t>1. 员工打开移动端APP，进入打卡页面</w:t>
      </w:r>
    </w:p>
    <w:p w14:paraId="1C33A353">
      <w:r>
        <w:rPr>
          <w:rFonts w:ascii="微软雅黑" w:hAnsi="微软雅黑" w:eastAsia="微软雅黑"/>
          <w:sz w:val="22"/>
        </w:rPr>
        <w:t>2. 选择打卡方式</w:t>
      </w:r>
    </w:p>
    <w:p w14:paraId="46A30B91">
      <w:r>
        <w:rPr>
          <w:rFonts w:ascii="微软雅黑" w:hAnsi="微软雅黑" w:eastAsia="微软雅黑"/>
          <w:sz w:val="22"/>
        </w:rPr>
        <w:t>3. 系统验证打卡条件（位置、WiFi、人脸等）</w:t>
      </w:r>
    </w:p>
    <w:p w14:paraId="32764788">
      <w:r>
        <w:rPr>
          <w:rFonts w:ascii="微软雅黑" w:hAnsi="微软雅黑" w:eastAsia="微软雅黑"/>
          <w:sz w:val="22"/>
        </w:rPr>
        <w:t>4. 验证通过后记录打卡</w:t>
      </w:r>
    </w:p>
    <w:p w14:paraId="2E8AA288">
      <w:r>
        <w:rPr>
          <w:rFonts w:ascii="微软雅黑" w:hAnsi="微软雅黑" w:eastAsia="微软雅黑"/>
          <w:sz w:val="22"/>
        </w:rPr>
        <w:t>5. 打卡记录实时同步到系统</w:t>
      </w:r>
    </w:p>
    <w:p w14:paraId="69ACBBC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9993D28">
      <w:pPr>
        <w:pStyle w:val="16"/>
      </w:pPr>
      <w:r>
        <w:rPr>
          <w:rFonts w:ascii="微软雅黑" w:hAnsi="微软雅黑" w:eastAsia="微软雅黑"/>
          <w:sz w:val="22"/>
        </w:rPr>
        <w:t>支持多种打卡方式</w:t>
      </w:r>
    </w:p>
    <w:p w14:paraId="33A2B6E5">
      <w:pPr>
        <w:pStyle w:val="16"/>
      </w:pPr>
      <w:r>
        <w:rPr>
          <w:rFonts w:ascii="微软雅黑" w:hAnsi="微软雅黑" w:eastAsia="微软雅黑"/>
          <w:sz w:val="22"/>
        </w:rPr>
        <w:t>打卡记录实时同步</w:t>
      </w:r>
    </w:p>
    <w:p w14:paraId="75D6555C">
      <w:pPr>
        <w:pStyle w:val="16"/>
      </w:pPr>
      <w:r>
        <w:rPr>
          <w:rFonts w:ascii="微软雅黑" w:hAnsi="微软雅黑" w:eastAsia="微软雅黑"/>
          <w:sz w:val="22"/>
        </w:rPr>
        <w:t>支持补卡申请</w:t>
      </w:r>
    </w:p>
    <w:p w14:paraId="03BF2833">
      <w:pPr>
        <w:pStyle w:val="16"/>
      </w:pPr>
      <w:r>
        <w:rPr>
          <w:rFonts w:ascii="微软雅黑" w:hAnsi="微软雅黑" w:eastAsia="微软雅黑"/>
          <w:sz w:val="22"/>
        </w:rPr>
        <w:t>☐ **考勤平台对接**</w:t>
      </w:r>
    </w:p>
    <w:p w14:paraId="23FBB7B8">
      <w:pPr>
        <w:pStyle w:val="16"/>
      </w:pPr>
      <w:r>
        <w:rPr>
          <w:rFonts w:ascii="微软雅黑" w:hAnsi="微软雅黑" w:eastAsia="微软雅黑"/>
          <w:sz w:val="22"/>
        </w:rPr>
        <w:t>**业务场景**：对接企业微信和钉钉考勤系统</w:t>
      </w:r>
    </w:p>
    <w:p w14:paraId="16BAA2DD">
      <w:pPr>
        <w:pStyle w:val="16"/>
      </w:pPr>
      <w:r>
        <w:rPr>
          <w:rFonts w:ascii="微软雅黑" w:hAnsi="微软雅黑" w:eastAsia="微软雅黑"/>
          <w:sz w:val="22"/>
        </w:rPr>
        <w:t>**对接方式**：</w:t>
      </w:r>
    </w:p>
    <w:p w14:paraId="48F97441">
      <w:pPr>
        <w:pStyle w:val="16"/>
      </w:pPr>
      <w:r>
        <w:rPr>
          <w:rFonts w:ascii="微软雅黑" w:hAnsi="微软雅黑" w:eastAsia="微软雅黑"/>
          <w:sz w:val="22"/>
        </w:rPr>
        <w:t>企业微信考勤对接（API对接）</w:t>
      </w:r>
    </w:p>
    <w:p w14:paraId="04C42481">
      <w:pPr>
        <w:pStyle w:val="16"/>
      </w:pPr>
      <w:r>
        <w:rPr>
          <w:rFonts w:ascii="微软雅黑" w:hAnsi="微软雅黑" w:eastAsia="微软雅黑"/>
          <w:sz w:val="22"/>
        </w:rPr>
        <w:t>钉钉考勤对接（API对接）</w:t>
      </w:r>
    </w:p>
    <w:p w14:paraId="3E39696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57C86B5">
      <w:r>
        <w:rPr>
          <w:rFonts w:ascii="微软雅黑" w:hAnsi="微软雅黑" w:eastAsia="微软雅黑"/>
          <w:sz w:val="22"/>
        </w:rPr>
        <w:t>1. 进入考勤平台对接配置页面</w:t>
      </w:r>
    </w:p>
    <w:p w14:paraId="4D7C3092">
      <w:r>
        <w:rPr>
          <w:rFonts w:ascii="微软雅黑" w:hAnsi="微软雅黑" w:eastAsia="微软雅黑"/>
          <w:sz w:val="22"/>
        </w:rPr>
        <w:t>2. 选择对接平台（企业微信/钉钉）</w:t>
      </w:r>
    </w:p>
    <w:p w14:paraId="019CD12C">
      <w:r>
        <w:rPr>
          <w:rFonts w:ascii="微软雅黑" w:hAnsi="微软雅黑" w:eastAsia="微软雅黑"/>
          <w:sz w:val="22"/>
        </w:rPr>
        <w:t>3. 配置平台API密钥、企业ID等信息</w:t>
      </w:r>
    </w:p>
    <w:p w14:paraId="71951E5E">
      <w:r>
        <w:rPr>
          <w:rFonts w:ascii="微软雅黑" w:hAnsi="微软雅黑" w:eastAsia="微软雅黑"/>
          <w:sz w:val="22"/>
        </w:rPr>
        <w:t>4. 授权系统访问考勤数据</w:t>
      </w:r>
    </w:p>
    <w:p w14:paraId="66E1F293">
      <w:r>
        <w:rPr>
          <w:rFonts w:ascii="微软雅黑" w:hAnsi="微软雅黑" w:eastAsia="微软雅黑"/>
          <w:sz w:val="22"/>
        </w:rPr>
        <w:t>5. 测试对接是否成功</w:t>
      </w:r>
    </w:p>
    <w:p w14:paraId="26762FE3">
      <w:r>
        <w:rPr>
          <w:rFonts w:ascii="微软雅黑" w:hAnsi="微软雅黑" w:eastAsia="微软雅黑"/>
          <w:sz w:val="22"/>
        </w:rPr>
        <w:t>6. 启用对接功能</w:t>
      </w:r>
    </w:p>
    <w:p w14:paraId="31F864F5">
      <w:r>
        <w:rPr>
          <w:rFonts w:ascii="微软雅黑" w:hAnsi="微软雅黑" w:eastAsia="微软雅黑"/>
          <w:sz w:val="22"/>
        </w:rPr>
        <w:t>7. 系统定时同步考勤数据</w:t>
      </w:r>
    </w:p>
    <w:p w14:paraId="68998CF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125A1FF">
      <w:pPr>
        <w:pStyle w:val="16"/>
      </w:pPr>
      <w:r>
        <w:rPr>
          <w:rFonts w:ascii="微软雅黑" w:hAnsi="微软雅黑" w:eastAsia="微软雅黑"/>
          <w:sz w:val="22"/>
        </w:rPr>
        <w:t>对接需要平台管理员授权</w:t>
      </w:r>
    </w:p>
    <w:p w14:paraId="002DDD72">
      <w:pPr>
        <w:pStyle w:val="16"/>
      </w:pPr>
      <w:r>
        <w:rPr>
          <w:rFonts w:ascii="微软雅黑" w:hAnsi="微软雅黑" w:eastAsia="微软雅黑"/>
          <w:sz w:val="22"/>
        </w:rPr>
        <w:t>API密钥需加密存储</w:t>
      </w:r>
    </w:p>
    <w:p w14:paraId="30799A8B">
      <w:pPr>
        <w:pStyle w:val="16"/>
      </w:pPr>
      <w:r>
        <w:rPr>
          <w:rFonts w:ascii="微软雅黑" w:hAnsi="微软雅黑" w:eastAsia="微软雅黑"/>
          <w:sz w:val="22"/>
        </w:rPr>
        <w:t>对接状态实时监控</w:t>
      </w:r>
    </w:p>
    <w:p w14:paraId="0E9F40CA">
      <w:pPr>
        <w:pStyle w:val="16"/>
      </w:pPr>
      <w:r>
        <w:rPr>
          <w:rFonts w:ascii="微软雅黑" w:hAnsi="微软雅黑" w:eastAsia="微软雅黑"/>
          <w:sz w:val="22"/>
        </w:rPr>
        <w:t>对接失败自动告警</w:t>
      </w:r>
    </w:p>
    <w:p w14:paraId="653CC2D8">
      <w:pPr>
        <w:pStyle w:val="16"/>
      </w:pPr>
      <w:r>
        <w:rPr>
          <w:rFonts w:ascii="微软雅黑" w:hAnsi="微软雅黑" w:eastAsia="微软雅黑"/>
          <w:sz w:val="22"/>
        </w:rPr>
        <w:t>**如果开启了企业微信或钉钉考勤，数据自动同步到系统**</w:t>
      </w:r>
    </w:p>
    <w:p w14:paraId="4B02C6D2">
      <w:pPr>
        <w:pStyle w:val="16"/>
      </w:pPr>
      <w:r>
        <w:rPr>
          <w:rFonts w:ascii="微软雅黑" w:hAnsi="微软雅黑" w:eastAsia="微软雅黑"/>
          <w:sz w:val="22"/>
        </w:rPr>
        <w:t>同步的考勤数据可用于工资计算</w:t>
      </w:r>
    </w:p>
    <w:p w14:paraId="554BFA81">
      <w:pPr>
        <w:pStyle w:val="16"/>
      </w:pPr>
      <w:r>
        <w:rPr>
          <w:rFonts w:ascii="微软雅黑" w:hAnsi="微软雅黑" w:eastAsia="微软雅黑"/>
          <w:sz w:val="22"/>
        </w:rPr>
        <w:t>☐ **考勤数据管理**</w:t>
      </w:r>
    </w:p>
    <w:p w14:paraId="54285179">
      <w:pPr>
        <w:pStyle w:val="16"/>
      </w:pPr>
      <w:r>
        <w:rPr>
          <w:rFonts w:ascii="微软雅黑" w:hAnsi="微软雅黑" w:eastAsia="微软雅黑"/>
          <w:sz w:val="22"/>
        </w:rPr>
        <w:t>**业务场景**：管理考勤数据（系统打卡数据 + 平台同步数据）</w:t>
      </w:r>
    </w:p>
    <w:p w14:paraId="495AD9E7">
      <w:pPr>
        <w:pStyle w:val="16"/>
      </w:pPr>
      <w:r>
        <w:rPr>
          <w:rFonts w:ascii="微软雅黑" w:hAnsi="微软雅黑" w:eastAsia="微软雅黑"/>
          <w:sz w:val="22"/>
        </w:rPr>
        <w:t>**数据来源**：</w:t>
      </w:r>
    </w:p>
    <w:p w14:paraId="05BE7C10">
      <w:pPr>
        <w:pStyle w:val="16"/>
      </w:pPr>
      <w:r>
        <w:rPr>
          <w:rFonts w:ascii="微软雅黑" w:hAnsi="微软雅黑" w:eastAsia="微软雅黑"/>
          <w:sz w:val="22"/>
        </w:rPr>
        <w:t>系统自带打卡数据</w:t>
      </w:r>
    </w:p>
    <w:p w14:paraId="0CD97364">
      <w:pPr>
        <w:pStyle w:val="16"/>
      </w:pPr>
      <w:r>
        <w:rPr>
          <w:rFonts w:ascii="微软雅黑" w:hAnsi="微软雅黑" w:eastAsia="微软雅黑"/>
          <w:sz w:val="22"/>
        </w:rPr>
        <w:t>企业微信同步数据</w:t>
      </w:r>
    </w:p>
    <w:p w14:paraId="0BCF8295">
      <w:pPr>
        <w:pStyle w:val="16"/>
      </w:pPr>
      <w:r>
        <w:rPr>
          <w:rFonts w:ascii="微软雅黑" w:hAnsi="微软雅黑" w:eastAsia="微软雅黑"/>
          <w:sz w:val="22"/>
        </w:rPr>
        <w:t>钉钉同步数据</w:t>
      </w:r>
    </w:p>
    <w:p w14:paraId="5F7B236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5BADB5D">
      <w:r>
        <w:rPr>
          <w:rFonts w:ascii="微软雅黑" w:hAnsi="微软雅黑" w:eastAsia="微软雅黑"/>
          <w:sz w:val="22"/>
        </w:rPr>
        <w:t>1. 查看考勤记录（按时间、员工、门店等筛选）</w:t>
      </w:r>
    </w:p>
    <w:p w14:paraId="07C27A48">
      <w:r>
        <w:rPr>
          <w:rFonts w:ascii="微软雅黑" w:hAnsi="微软雅黑" w:eastAsia="微软雅黑"/>
          <w:sz w:val="22"/>
        </w:rPr>
        <w:t>2. 查看考勤统计（出勤天数、迟到次数、早退次数等）</w:t>
      </w:r>
    </w:p>
    <w:p w14:paraId="2C108FC4">
      <w:r>
        <w:rPr>
          <w:rFonts w:ascii="微软雅黑" w:hAnsi="微软雅黑" w:eastAsia="微软雅黑"/>
          <w:sz w:val="22"/>
        </w:rPr>
        <w:t>3. 处理考勤异常（迟到、早退、旷工等）</w:t>
      </w:r>
    </w:p>
    <w:p w14:paraId="55F38367">
      <w:r>
        <w:rPr>
          <w:rFonts w:ascii="微软雅黑" w:hAnsi="微软雅黑" w:eastAsia="微软雅黑"/>
          <w:sz w:val="22"/>
        </w:rPr>
        <w:t>4. 考勤数据导出</w:t>
      </w:r>
    </w:p>
    <w:p w14:paraId="17A4873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0C69A23">
      <w:pPr>
        <w:pStyle w:val="16"/>
      </w:pPr>
      <w:r>
        <w:rPr>
          <w:rFonts w:ascii="微软雅黑" w:hAnsi="微软雅黑" w:eastAsia="微软雅黑"/>
          <w:sz w:val="22"/>
        </w:rPr>
        <w:t>考勤数据来源标识（系统打卡/平台同步）</w:t>
      </w:r>
    </w:p>
    <w:p w14:paraId="6123D43D">
      <w:pPr>
        <w:pStyle w:val="16"/>
      </w:pPr>
      <w:r>
        <w:rPr>
          <w:rFonts w:ascii="微软雅黑" w:hAnsi="微软雅黑" w:eastAsia="微软雅黑"/>
          <w:sz w:val="22"/>
        </w:rPr>
        <w:t>支持考勤数据合并（同一员工多个来源的数据）</w:t>
      </w:r>
    </w:p>
    <w:p w14:paraId="2AC03649">
      <w:pPr>
        <w:pStyle w:val="16"/>
      </w:pPr>
      <w:r>
        <w:rPr>
          <w:rFonts w:ascii="微软雅黑" w:hAnsi="微软雅黑" w:eastAsia="微软雅黑"/>
          <w:sz w:val="22"/>
        </w:rPr>
        <w:t>考勤数据可用于工资计算</w:t>
      </w:r>
    </w:p>
    <w:p w14:paraId="01C044F6">
      <w:pPr>
        <w:pStyle w:val="16"/>
      </w:pPr>
      <w:r>
        <w:rPr>
          <w:rFonts w:ascii="微软雅黑" w:hAnsi="微软雅黑" w:eastAsia="微软雅黑"/>
          <w:sz w:val="22"/>
        </w:rPr>
        <w:t>考勤数据永久保存</w:t>
      </w:r>
    </w:p>
    <w:p w14:paraId="4B3C0112">
      <w:pPr>
        <w:pStyle w:val="16"/>
      </w:pPr>
      <w:r>
        <w:rPr>
          <w:rFonts w:ascii="微软雅黑" w:hAnsi="微软雅黑" w:eastAsia="微软雅黑"/>
          <w:sz w:val="22"/>
        </w:rPr>
        <w:t>☐ **考勤规则配置**</w:t>
      </w:r>
    </w:p>
    <w:p w14:paraId="72FE13F4">
      <w:pPr>
        <w:pStyle w:val="16"/>
      </w:pPr>
      <w:r>
        <w:rPr>
          <w:rFonts w:ascii="微软雅黑" w:hAnsi="微软雅黑" w:eastAsia="微软雅黑"/>
          <w:sz w:val="22"/>
        </w:rPr>
        <w:t>**业务场景**：配置考勤规则，用于考勤数据分析和工资计算</w:t>
      </w:r>
    </w:p>
    <w:p w14:paraId="3E1813F1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2AF6B09C">
      <w:pPr>
        <w:pStyle w:val="16"/>
      </w:pPr>
      <w:r>
        <w:rPr>
          <w:rFonts w:ascii="微软雅黑" w:hAnsi="微软雅黑" w:eastAsia="微软雅黑"/>
          <w:sz w:val="22"/>
        </w:rPr>
        <w:t>班次管理（早班、中班、晚班等）</w:t>
      </w:r>
    </w:p>
    <w:p w14:paraId="42872007">
      <w:pPr>
        <w:pStyle w:val="16"/>
      </w:pPr>
      <w:r>
        <w:rPr>
          <w:rFonts w:ascii="微软雅黑" w:hAnsi="微软雅黑" w:eastAsia="微软雅黑"/>
          <w:sz w:val="22"/>
        </w:rPr>
        <w:t>迟到、早退规则</w:t>
      </w:r>
    </w:p>
    <w:p w14:paraId="3DF3FFD2">
      <w:pPr>
        <w:pStyle w:val="16"/>
      </w:pPr>
      <w:r>
        <w:rPr>
          <w:rFonts w:ascii="微软雅黑" w:hAnsi="微软雅黑" w:eastAsia="微软雅黑"/>
          <w:sz w:val="22"/>
        </w:rPr>
        <w:t>旷工规则</w:t>
      </w:r>
    </w:p>
    <w:p w14:paraId="4C136E94">
      <w:pPr>
        <w:pStyle w:val="16"/>
      </w:pPr>
      <w:r>
        <w:rPr>
          <w:rFonts w:ascii="微软雅黑" w:hAnsi="微软雅黑" w:eastAsia="微软雅黑"/>
          <w:sz w:val="22"/>
        </w:rPr>
        <w:t>加班规则</w:t>
      </w:r>
    </w:p>
    <w:p w14:paraId="67BF2FDC">
      <w:pPr>
        <w:pStyle w:val="16"/>
      </w:pPr>
      <w:r>
        <w:rPr>
          <w:rFonts w:ascii="微软雅黑" w:hAnsi="微软雅黑" w:eastAsia="微软雅黑"/>
          <w:sz w:val="22"/>
        </w:rPr>
        <w:t>请假规则</w:t>
      </w:r>
    </w:p>
    <w:p w14:paraId="78C31DC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3139470">
      <w:pPr>
        <w:pStyle w:val="16"/>
      </w:pPr>
      <w:r>
        <w:rPr>
          <w:rFonts w:ascii="微软雅黑" w:hAnsi="微软雅黑" w:eastAsia="微软雅黑"/>
          <w:sz w:val="22"/>
        </w:rPr>
        <w:t>考勤规则可自定义</w:t>
      </w:r>
    </w:p>
    <w:p w14:paraId="0AADDAE9">
      <w:pPr>
        <w:pStyle w:val="16"/>
      </w:pPr>
      <w:r>
        <w:rPr>
          <w:rFonts w:ascii="微软雅黑" w:hAnsi="微软雅黑" w:eastAsia="微软雅黑"/>
          <w:sz w:val="22"/>
        </w:rPr>
        <w:t>规则变更需审核</w:t>
      </w:r>
    </w:p>
    <w:p w14:paraId="40E685A6">
      <w:pPr>
        <w:pStyle w:val="16"/>
      </w:pPr>
      <w:r>
        <w:rPr>
          <w:rFonts w:ascii="微软雅黑" w:hAnsi="微软雅黑" w:eastAsia="微软雅黑"/>
          <w:sz w:val="22"/>
        </w:rPr>
        <w:t>规则用于考勤数据分析和工资计算</w:t>
      </w:r>
    </w:p>
    <w:p w14:paraId="2912B4A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2.3 客户管理系统</w:t>
      </w:r>
    </w:p>
    <w:p w14:paraId="6FEE15AA">
      <w:pPr>
        <w:pStyle w:val="6"/>
      </w:pPr>
      <w:r>
        <w:rPr>
          <w:rFonts w:ascii="微软雅黑" w:hAnsi="微软雅黑" w:eastAsia="微软雅黑"/>
          <w:sz w:val="28"/>
        </w:rPr>
        <w:t>2.3.1 客户档案管理</w:t>
      </w:r>
    </w:p>
    <w:p w14:paraId="00113210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：管理客户档案信息，建立完整的客户画像。</w:t>
      </w:r>
    </w:p>
    <w:p w14:paraId="63A1BEE4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54F27751">
      <w:pPr>
        <w:pStyle w:val="16"/>
      </w:pPr>
      <w:r>
        <w:rPr>
          <w:rFonts w:ascii="微软雅黑" w:hAnsi="微软雅黑" w:eastAsia="微软雅黑"/>
          <w:sz w:val="22"/>
        </w:rPr>
        <w:t>☐ **客户信息管理**</w:t>
      </w:r>
    </w:p>
    <w:p w14:paraId="32FFF071">
      <w:pPr>
        <w:pStyle w:val="16"/>
      </w:pPr>
      <w:r>
        <w:rPr>
          <w:rFonts w:ascii="微软雅黑" w:hAnsi="微软雅黑" w:eastAsia="微软雅黑"/>
          <w:sz w:val="22"/>
        </w:rPr>
        <w:t>**业务场景**：创建和维护客户基本信息</w:t>
      </w:r>
    </w:p>
    <w:p w14:paraId="15DC54F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76E52D2">
      <w:r>
        <w:rPr>
          <w:rFonts w:ascii="微软雅黑" w:hAnsi="微软雅黑" w:eastAsia="微软雅黑"/>
          <w:sz w:val="22"/>
        </w:rPr>
        <w:t>1. 创建客户档案（姓名、手机号、性别、年龄、地址等）</w:t>
      </w:r>
    </w:p>
    <w:p w14:paraId="4484DFE0">
      <w:r>
        <w:rPr>
          <w:rFonts w:ascii="微软雅黑" w:hAnsi="微软雅黑" w:eastAsia="微软雅黑"/>
          <w:sz w:val="22"/>
        </w:rPr>
        <w:t>2. 上传客户照片</w:t>
      </w:r>
    </w:p>
    <w:p w14:paraId="2D435F38">
      <w:r>
        <w:rPr>
          <w:rFonts w:ascii="微软雅黑" w:hAnsi="微软雅黑" w:eastAsia="微软雅黑"/>
          <w:sz w:val="22"/>
        </w:rPr>
        <w:t>3. 维护客户详细信息（职业、收入、兴趣爱好等）</w:t>
      </w:r>
    </w:p>
    <w:p w14:paraId="1686F2A2">
      <w:r>
        <w:rPr>
          <w:rFonts w:ascii="微软雅黑" w:hAnsi="微软雅黑" w:eastAsia="微软雅黑"/>
          <w:sz w:val="22"/>
        </w:rPr>
        <w:t>4. 设置客户标签、分类、等级等</w:t>
      </w:r>
    </w:p>
    <w:p w14:paraId="6C2C9DA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8E794DC">
      <w:pPr>
        <w:pStyle w:val="16"/>
      </w:pPr>
      <w:r>
        <w:rPr>
          <w:rFonts w:ascii="微软雅黑" w:hAnsi="微软雅黑" w:eastAsia="微软雅黑"/>
          <w:sz w:val="22"/>
        </w:rPr>
        <w:t>手机号唯一性校验</w:t>
      </w:r>
    </w:p>
    <w:p w14:paraId="6A9F3305">
      <w:pPr>
        <w:pStyle w:val="16"/>
      </w:pPr>
      <w:r>
        <w:rPr>
          <w:rFonts w:ascii="微软雅黑" w:hAnsi="微软雅黑" w:eastAsia="微软雅黑"/>
          <w:sz w:val="22"/>
        </w:rPr>
        <w:t>支持客户状态管理（正常、流失、黑名单等）</w:t>
      </w:r>
    </w:p>
    <w:p w14:paraId="25897D23">
      <w:pPr>
        <w:pStyle w:val="16"/>
      </w:pPr>
      <w:r>
        <w:rPr>
          <w:rFonts w:ascii="微软雅黑" w:hAnsi="微软雅黑" w:eastAsia="微软雅黑"/>
          <w:sz w:val="22"/>
        </w:rPr>
        <w:t>客户信息支持批量导入</w:t>
      </w:r>
    </w:p>
    <w:p w14:paraId="7F037C18">
      <w:pPr>
        <w:pStyle w:val="16"/>
      </w:pPr>
      <w:r>
        <w:rPr>
          <w:rFonts w:ascii="微软雅黑" w:hAnsi="微软雅黑" w:eastAsia="微软雅黑"/>
          <w:sz w:val="22"/>
        </w:rPr>
        <w:t>☐ **客户标签系统**</w:t>
      </w:r>
    </w:p>
    <w:p w14:paraId="7D42B42D">
      <w:pPr>
        <w:pStyle w:val="16"/>
      </w:pPr>
      <w:r>
        <w:rPr>
          <w:rFonts w:ascii="微软雅黑" w:hAnsi="微软雅黑" w:eastAsia="微软雅黑"/>
          <w:sz w:val="22"/>
        </w:rPr>
        <w:t>**业务场景**：为客户打标签，便于分类管理和精准营销</w:t>
      </w:r>
    </w:p>
    <w:p w14:paraId="4CD0585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89C7B1E">
      <w:r>
        <w:rPr>
          <w:rFonts w:ascii="微软雅黑" w:hAnsi="微软雅黑" w:eastAsia="微软雅黑"/>
          <w:sz w:val="22"/>
        </w:rPr>
        <w:t>1. 创建标签（标签名称、标签颜色、标签分类）</w:t>
      </w:r>
    </w:p>
    <w:p w14:paraId="0FE5D625">
      <w:r>
        <w:rPr>
          <w:rFonts w:ascii="微软雅黑" w:hAnsi="微软雅黑" w:eastAsia="微软雅黑"/>
          <w:sz w:val="22"/>
        </w:rPr>
        <w:t>2. 为客户手动打标签</w:t>
      </w:r>
    </w:p>
    <w:p w14:paraId="6B734728">
      <w:r>
        <w:rPr>
          <w:rFonts w:ascii="微软雅黑" w:hAnsi="微软雅黑" w:eastAsia="微软雅黑"/>
          <w:sz w:val="22"/>
        </w:rPr>
        <w:t>3. 基于客户行为自动打标签</w:t>
      </w:r>
    </w:p>
    <w:p w14:paraId="17637BBC">
      <w:r>
        <w:rPr>
          <w:rFonts w:ascii="微软雅黑" w:hAnsi="微软雅黑" w:eastAsia="微软雅黑"/>
          <w:sz w:val="22"/>
        </w:rPr>
        <w:t>4. 基于标签进行客户筛选和营销</w:t>
      </w:r>
    </w:p>
    <w:p w14:paraId="2A28B9C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A55EED2">
      <w:pPr>
        <w:pStyle w:val="16"/>
      </w:pPr>
      <w:r>
        <w:rPr>
          <w:rFonts w:ascii="微软雅黑" w:hAnsi="微软雅黑" w:eastAsia="微软雅黑"/>
          <w:sz w:val="22"/>
        </w:rPr>
        <w:t>标签名称不能重复</w:t>
      </w:r>
    </w:p>
    <w:p w14:paraId="06C3D1B5">
      <w:pPr>
        <w:pStyle w:val="16"/>
      </w:pPr>
      <w:r>
        <w:rPr>
          <w:rFonts w:ascii="微软雅黑" w:hAnsi="微软雅黑" w:eastAsia="微软雅黑"/>
          <w:sz w:val="22"/>
        </w:rPr>
        <w:t>一个客户可以有多个标签</w:t>
      </w:r>
    </w:p>
    <w:p w14:paraId="5CC26F3D">
      <w:pPr>
        <w:pStyle w:val="16"/>
      </w:pPr>
      <w:r>
        <w:rPr>
          <w:rFonts w:ascii="微软雅黑" w:hAnsi="微软雅黑" w:eastAsia="微软雅黑"/>
          <w:sz w:val="22"/>
        </w:rPr>
        <w:t>支持标签规则自动打标签</w:t>
      </w:r>
    </w:p>
    <w:p w14:paraId="559D90A6">
      <w:pPr>
        <w:pStyle w:val="16"/>
      </w:pPr>
      <w:r>
        <w:rPr>
          <w:rFonts w:ascii="微软雅黑" w:hAnsi="微软雅黑" w:eastAsia="微软雅黑"/>
          <w:sz w:val="22"/>
        </w:rPr>
        <w:t>☐ **客户分群**</w:t>
      </w:r>
    </w:p>
    <w:p w14:paraId="692EA9EC">
      <w:pPr>
        <w:pStyle w:val="16"/>
      </w:pPr>
      <w:r>
        <w:rPr>
          <w:rFonts w:ascii="微软雅黑" w:hAnsi="微软雅黑" w:eastAsia="微软雅黑"/>
          <w:sz w:val="22"/>
        </w:rPr>
        <w:t>**业务场景**：基于标签、消费行为等对客户进行分群</w:t>
      </w:r>
    </w:p>
    <w:p w14:paraId="71BC5DD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D701A40">
      <w:r>
        <w:rPr>
          <w:rFonts w:ascii="微软雅黑" w:hAnsi="微软雅黑" w:eastAsia="微软雅黑"/>
          <w:sz w:val="22"/>
        </w:rPr>
        <w:t>1. 创建分群规则（如：高价值客户、流失风险客户等）</w:t>
      </w:r>
    </w:p>
    <w:p w14:paraId="0170865C">
      <w:r>
        <w:rPr>
          <w:rFonts w:ascii="微软雅黑" w:hAnsi="微软雅黑" w:eastAsia="微软雅黑"/>
          <w:sz w:val="22"/>
        </w:rPr>
        <w:t>2. 系统自动分群</w:t>
      </w:r>
    </w:p>
    <w:p w14:paraId="4B9D601B">
      <w:r>
        <w:rPr>
          <w:rFonts w:ascii="微软雅黑" w:hAnsi="微软雅黑" w:eastAsia="微软雅黑"/>
          <w:sz w:val="22"/>
        </w:rPr>
        <w:t>3. 查看分群结果</w:t>
      </w:r>
    </w:p>
    <w:p w14:paraId="7DDC3D26">
      <w:r>
        <w:rPr>
          <w:rFonts w:ascii="微软雅黑" w:hAnsi="微软雅黑" w:eastAsia="微软雅黑"/>
          <w:sz w:val="22"/>
        </w:rPr>
        <w:t>4. 基于分群进行精准营销</w:t>
      </w:r>
    </w:p>
    <w:p w14:paraId="3CF109A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DF3B11D">
      <w:pPr>
        <w:pStyle w:val="16"/>
      </w:pPr>
      <w:r>
        <w:rPr>
          <w:rFonts w:ascii="微软雅黑" w:hAnsi="微软雅黑" w:eastAsia="微软雅黑"/>
          <w:sz w:val="22"/>
        </w:rPr>
        <w:t>分群规则可配置</w:t>
      </w:r>
    </w:p>
    <w:p w14:paraId="5F59D245">
      <w:pPr>
        <w:pStyle w:val="16"/>
      </w:pPr>
      <w:r>
        <w:rPr>
          <w:rFonts w:ascii="微软雅黑" w:hAnsi="微软雅黑" w:eastAsia="微软雅黑"/>
          <w:sz w:val="22"/>
        </w:rPr>
        <w:t>分群结果自动更新</w:t>
      </w:r>
    </w:p>
    <w:p w14:paraId="7F22AB26">
      <w:pPr>
        <w:pStyle w:val="16"/>
      </w:pPr>
      <w:r>
        <w:rPr>
          <w:rFonts w:ascii="微软雅黑" w:hAnsi="微软雅黑" w:eastAsia="微软雅黑"/>
          <w:sz w:val="22"/>
        </w:rPr>
        <w:t>支持手动调整分群</w:t>
      </w:r>
    </w:p>
    <w:p w14:paraId="1697ED97">
      <w:pPr>
        <w:pStyle w:val="6"/>
      </w:pPr>
      <w:r>
        <w:rPr>
          <w:rFonts w:ascii="微软雅黑" w:hAnsi="微软雅黑" w:eastAsia="微软雅黑"/>
          <w:sz w:val="28"/>
        </w:rPr>
        <w:t>2.3.2 客户运营管理</w:t>
      </w:r>
    </w:p>
    <w:p w14:paraId="591AD629">
      <w:pPr>
        <w:pStyle w:val="16"/>
      </w:pPr>
      <w:r>
        <w:rPr>
          <w:rFonts w:ascii="微软雅黑" w:hAnsi="微软雅黑" w:eastAsia="微软雅黑"/>
          <w:sz w:val="22"/>
        </w:rPr>
        <w:t>☐ **客户跟进管理**：跟进计划、跟进记录、跟进提醒</w:t>
      </w:r>
    </w:p>
    <w:p w14:paraId="3B090697">
      <w:pPr>
        <w:pStyle w:val="16"/>
      </w:pPr>
      <w:r>
        <w:rPr>
          <w:rFonts w:ascii="微软雅黑" w:hAnsi="微软雅黑" w:eastAsia="微软雅黑"/>
          <w:sz w:val="22"/>
        </w:rPr>
        <w:t>☐ **客户关怀**：生日提醒、节日关怀、优惠推送</w:t>
      </w:r>
    </w:p>
    <w:p w14:paraId="225EE3DF">
      <w:pPr>
        <w:pStyle w:val="16"/>
      </w:pPr>
      <w:r>
        <w:rPr>
          <w:rFonts w:ascii="微软雅黑" w:hAnsi="微软雅黑" w:eastAsia="微软雅黑"/>
          <w:sz w:val="22"/>
        </w:rPr>
        <w:t>☐ **客户价值分析**：客户价值评分、生命周期分析、流失预警</w:t>
      </w:r>
    </w:p>
    <w:p w14:paraId="7E2D9BD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2.4 开单耗卡系统</w:t>
      </w:r>
    </w:p>
    <w:p w14:paraId="4E8EF8AC">
      <w:pPr>
        <w:pStyle w:val="6"/>
      </w:pPr>
      <w:r>
        <w:rPr>
          <w:rFonts w:ascii="微软雅黑" w:hAnsi="微软雅黑" w:eastAsia="微软雅黑"/>
          <w:sz w:val="28"/>
        </w:rPr>
        <w:t>2.4.1 开单管理</w:t>
      </w:r>
    </w:p>
    <w:p w14:paraId="617C208D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：客户购买服务或产品时创建开单记录。支持套餐拆分和组合开单，处理不同员工业绩归属和提成规则，这是美业最容易出纠纷的地方。</w:t>
      </w:r>
    </w:p>
    <w:p w14:paraId="64332A5F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4CCDB72D">
      <w:pPr>
        <w:pStyle w:val="16"/>
      </w:pPr>
      <w:r>
        <w:rPr>
          <w:rFonts w:ascii="微软雅黑" w:hAnsi="微软雅黑" w:eastAsia="微软雅黑"/>
          <w:sz w:val="22"/>
        </w:rPr>
        <w:t>☐ **开单功能**</w:t>
      </w:r>
    </w:p>
    <w:p w14:paraId="48B005DE">
      <w:pPr>
        <w:pStyle w:val="16"/>
      </w:pPr>
      <w:r>
        <w:rPr>
          <w:rFonts w:ascii="微软雅黑" w:hAnsi="微软雅黑" w:eastAsia="微软雅黑"/>
          <w:sz w:val="22"/>
        </w:rPr>
        <w:t>**业务场景**：创建开单记录，记录客户购买的服务或产品</w:t>
      </w:r>
    </w:p>
    <w:p w14:paraId="0A7412C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1840C5F">
      <w:r>
        <w:rPr>
          <w:rFonts w:ascii="微软雅黑" w:hAnsi="微软雅黑" w:eastAsia="微软雅黑"/>
          <w:sz w:val="22"/>
        </w:rPr>
        <w:t>1. 选择客户（支持手机号快速搜索）</w:t>
      </w:r>
    </w:p>
    <w:p w14:paraId="74FAD977">
      <w:r>
        <w:rPr>
          <w:rFonts w:ascii="微软雅黑" w:hAnsi="微软雅黑" w:eastAsia="微软雅黑"/>
          <w:sz w:val="22"/>
        </w:rPr>
        <w:t>2. 选择品项（支持多选，品项分类：生美、医美、科美、产品）</w:t>
      </w:r>
    </w:p>
    <w:p w14:paraId="77AAB240">
      <w:r>
        <w:rPr>
          <w:rFonts w:ascii="微软雅黑" w:hAnsi="微软雅黑" w:eastAsia="微软雅黑"/>
          <w:sz w:val="22"/>
        </w:rPr>
        <w:t xml:space="preserve">3. </w:t>
      </w:r>
      <w:r>
        <w:rPr>
          <w:rFonts w:ascii="微软雅黑" w:hAnsi="微软雅黑" w:eastAsia="微软雅黑"/>
          <w:b/>
          <w:sz w:val="22"/>
        </w:rPr>
        <w:t>合作医院选择</w:t>
      </w:r>
      <w:r>
        <w:rPr>
          <w:rFonts w:ascii="微软雅黑" w:hAnsi="微软雅黑" w:eastAsia="微软雅黑"/>
          <w:sz w:val="22"/>
        </w:rPr>
        <w:t>：</w:t>
      </w:r>
    </w:p>
    <w:p w14:paraId="7FD373BC">
      <w:pPr>
        <w:pStyle w:val="16"/>
      </w:pPr>
      <w:r>
        <w:rPr>
          <w:rFonts w:ascii="微软雅黑" w:hAnsi="微软雅黑" w:eastAsia="微软雅黑"/>
          <w:sz w:val="22"/>
        </w:rPr>
        <w:t>如选择医美项目，且项目已配置默认合作医院，系统自动填充合作医院（可修改）</w:t>
      </w:r>
    </w:p>
    <w:p w14:paraId="2AE12453">
      <w:pPr>
        <w:pStyle w:val="16"/>
      </w:pPr>
      <w:r>
        <w:rPr>
          <w:rFonts w:ascii="微软雅黑" w:hAnsi="微软雅黑" w:eastAsia="微软雅黑"/>
          <w:sz w:val="22"/>
        </w:rPr>
        <w:t>如选择医美项目，且项目未配置默认合作医院，需手动选择合作医院</w:t>
      </w:r>
    </w:p>
    <w:p w14:paraId="3D512A83">
      <w:pPr>
        <w:pStyle w:val="16"/>
      </w:pPr>
      <w:r>
        <w:rPr>
          <w:rFonts w:ascii="微软雅黑" w:hAnsi="微软雅黑" w:eastAsia="微软雅黑"/>
          <w:sz w:val="22"/>
        </w:rPr>
        <w:t>如选择多个医美项目，可为每个项目选择不同的合作医院</w:t>
      </w:r>
    </w:p>
    <w:p w14:paraId="5702CDFE">
      <w:r>
        <w:rPr>
          <w:rFonts w:ascii="微软雅黑" w:hAnsi="微软雅黑" w:eastAsia="微软雅黑"/>
          <w:sz w:val="22"/>
        </w:rPr>
        <w:t>4. 输入金额（系统自动计算总价）</w:t>
      </w:r>
    </w:p>
    <w:p w14:paraId="1570270A">
      <w:r>
        <w:rPr>
          <w:rFonts w:ascii="微软雅黑" w:hAnsi="微软雅黑" w:eastAsia="微软雅黑"/>
          <w:sz w:val="22"/>
        </w:rPr>
        <w:t>5. 选择健康师（可选，医美服务由医院执行，健康师可选）</w:t>
      </w:r>
    </w:p>
    <w:p w14:paraId="55208455">
      <w:r>
        <w:rPr>
          <w:rFonts w:ascii="微软雅黑" w:hAnsi="微软雅黑" w:eastAsia="微软雅黑"/>
          <w:sz w:val="22"/>
        </w:rPr>
        <w:t>6. 选择支付方式（现金、微信、支付宝、储值卡等）</w:t>
      </w:r>
    </w:p>
    <w:p w14:paraId="6457712D">
      <w:r>
        <w:rPr>
          <w:rFonts w:ascii="微软雅黑" w:hAnsi="微软雅黑" w:eastAsia="微软雅黑"/>
          <w:sz w:val="22"/>
        </w:rPr>
        <w:t xml:space="preserve">7. </w:t>
      </w:r>
      <w:r>
        <w:rPr>
          <w:rFonts w:ascii="微软雅黑" w:hAnsi="微软雅黑" w:eastAsia="微软雅黑"/>
          <w:b/>
          <w:sz w:val="22"/>
        </w:rPr>
        <w:t>客户知情确认</w:t>
      </w:r>
      <w:r>
        <w:rPr>
          <w:rFonts w:ascii="微软雅黑" w:hAnsi="微软雅黑" w:eastAsia="微软雅黑"/>
          <w:sz w:val="22"/>
        </w:rPr>
        <w:t>：医美服务开单需客户知情确认（服务内容、服务价格、合作医院信息等）</w:t>
      </w:r>
    </w:p>
    <w:p w14:paraId="7AF45063">
      <w:r>
        <w:rPr>
          <w:rFonts w:ascii="微软雅黑" w:hAnsi="微软雅黑" w:eastAsia="微软雅黑"/>
          <w:sz w:val="22"/>
        </w:rPr>
        <w:t>8. 确认开单</w:t>
      </w:r>
    </w:p>
    <w:p w14:paraId="33037816">
      <w:r>
        <w:rPr>
          <w:rFonts w:ascii="微软雅黑" w:hAnsi="微软雅黑" w:eastAsia="微软雅黑"/>
          <w:sz w:val="22"/>
        </w:rPr>
        <w:t xml:space="preserve">9. </w:t>
      </w:r>
      <w:r>
        <w:rPr>
          <w:rFonts w:ascii="微软雅黑" w:hAnsi="微软雅黑" w:eastAsia="微软雅黑"/>
          <w:b/>
          <w:sz w:val="22"/>
        </w:rPr>
        <w:t>医院推送</w:t>
      </w:r>
      <w:r>
        <w:rPr>
          <w:rFonts w:ascii="微软雅黑" w:hAnsi="微软雅黑" w:eastAsia="微软雅黑"/>
          <w:sz w:val="22"/>
        </w:rPr>
        <w:t>：医美服务开单后，系统自动推送客户信息和服务信息给合作医院</w:t>
      </w:r>
    </w:p>
    <w:p w14:paraId="1934003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31F9A53">
      <w:pPr>
        <w:pStyle w:val="16"/>
      </w:pPr>
      <w:r>
        <w:rPr>
          <w:rFonts w:ascii="微软雅黑" w:hAnsi="微软雅黑" w:eastAsia="微软雅黑"/>
          <w:sz w:val="22"/>
        </w:rPr>
        <w:t>必填字段：客户、品项、金额</w:t>
      </w:r>
    </w:p>
    <w:p w14:paraId="20879210">
      <w:pPr>
        <w:pStyle w:val="16"/>
      </w:pPr>
      <w:r>
        <w:rPr>
          <w:rFonts w:ascii="微软雅黑" w:hAnsi="微软雅黑" w:eastAsia="微软雅黑"/>
          <w:sz w:val="22"/>
        </w:rPr>
        <w:t>医美项目必须选择合作医院（可从项目默认配置中选择，或手动选择）</w:t>
      </w:r>
    </w:p>
    <w:p w14:paraId="30EA8C14">
      <w:pPr>
        <w:pStyle w:val="16"/>
      </w:pPr>
      <w:r>
        <w:rPr>
          <w:rFonts w:ascii="微软雅黑" w:hAnsi="微软雅黑" w:eastAsia="微软雅黑"/>
          <w:sz w:val="22"/>
        </w:rPr>
        <w:t>医美服务开单需客户知情确认</w:t>
      </w:r>
    </w:p>
    <w:p w14:paraId="0CD61CB6">
      <w:pPr>
        <w:pStyle w:val="16"/>
      </w:pPr>
      <w:r>
        <w:rPr>
          <w:rFonts w:ascii="微软雅黑" w:hAnsi="微软雅黑" w:eastAsia="微软雅黑"/>
          <w:sz w:val="22"/>
        </w:rPr>
        <w:t>开单后自动生成业绩记录</w:t>
      </w:r>
    </w:p>
    <w:p w14:paraId="40E02D1B">
      <w:pPr>
        <w:pStyle w:val="16"/>
      </w:pPr>
      <w:r>
        <w:rPr>
          <w:rFonts w:ascii="微软雅黑" w:hAnsi="微软雅黑" w:eastAsia="微软雅黑"/>
          <w:sz w:val="22"/>
        </w:rPr>
        <w:t>医美服务开单后自动推送给合作医院</w:t>
      </w:r>
    </w:p>
    <w:p w14:paraId="7B0EED77">
      <w:pPr>
        <w:pStyle w:val="16"/>
      </w:pPr>
      <w:r>
        <w:rPr>
          <w:rFonts w:ascii="微软雅黑" w:hAnsi="微软雅黑" w:eastAsia="微软雅黑"/>
          <w:sz w:val="22"/>
        </w:rPr>
        <w:t>支持开单模板快速开单</w:t>
      </w:r>
    </w:p>
    <w:p w14:paraId="65575A72">
      <w:pPr>
        <w:pStyle w:val="16"/>
      </w:pPr>
      <w:r>
        <w:rPr>
          <w:rFonts w:ascii="微软雅黑" w:hAnsi="微软雅黑" w:eastAsia="微软雅黑"/>
          <w:sz w:val="22"/>
        </w:rPr>
        <w:t>☐ **套餐拆分与组合开单**</w:t>
      </w:r>
    </w:p>
    <w:p w14:paraId="2D9B948E">
      <w:pPr>
        <w:pStyle w:val="16"/>
      </w:pPr>
      <w:r>
        <w:rPr>
          <w:rFonts w:ascii="微软雅黑" w:hAnsi="微软雅黑" w:eastAsia="微软雅黑"/>
          <w:sz w:val="22"/>
        </w:rPr>
        <w:t>**业务场景**：一个订单包含多个项目，不同项目分配给不同员工，不同项目有不同的提成规则</w:t>
      </w:r>
    </w:p>
    <w:p w14:paraId="1B2770D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EFD1BB6">
      <w:r>
        <w:rPr>
          <w:rFonts w:ascii="微软雅黑" w:hAnsi="微软雅黑" w:eastAsia="微软雅黑"/>
          <w:sz w:val="22"/>
        </w:rPr>
        <w:t>1. 创建开单记录（选择客户、套餐或项目组合）</w:t>
      </w:r>
    </w:p>
    <w:p w14:paraId="72BE85BE">
      <w:r>
        <w:rPr>
          <w:rFonts w:ascii="微软雅黑" w:hAnsi="微软雅黑" w:eastAsia="微软雅黑"/>
          <w:sz w:val="22"/>
        </w:rPr>
        <w:t>2. 系统自动拆分套餐为多个项目（或手动选择多个项目）</w:t>
      </w:r>
    </w:p>
    <w:p w14:paraId="2C001B3F">
      <w:r>
        <w:rPr>
          <w:rFonts w:ascii="微软雅黑" w:hAnsi="微软雅黑" w:eastAsia="微软雅黑"/>
          <w:sz w:val="22"/>
        </w:rPr>
        <w:t>3. 为每个项目分配健康师（可不同）</w:t>
      </w:r>
    </w:p>
    <w:p w14:paraId="1FDFA447">
      <w:r>
        <w:rPr>
          <w:rFonts w:ascii="微软雅黑" w:hAnsi="微软雅黑" w:eastAsia="微软雅黑"/>
          <w:sz w:val="22"/>
        </w:rPr>
        <w:t>4. 设置每个项目的金额（可自定义分配）</w:t>
      </w:r>
    </w:p>
    <w:p w14:paraId="41065C51">
      <w:r>
        <w:rPr>
          <w:rFonts w:ascii="微软雅黑" w:hAnsi="微软雅黑" w:eastAsia="微软雅黑"/>
          <w:sz w:val="22"/>
        </w:rPr>
        <w:t>5. 设置每个项目的提成规则（可不同）</w:t>
      </w:r>
    </w:p>
    <w:p w14:paraId="1CD88B2B">
      <w:r>
        <w:rPr>
          <w:rFonts w:ascii="微软雅黑" w:hAnsi="微软雅黑" w:eastAsia="微软雅黑"/>
          <w:sz w:val="22"/>
        </w:rPr>
        <w:t>6. 确认开单，系统自动生成多个业绩记录</w:t>
      </w:r>
    </w:p>
    <w:p w14:paraId="2C6E81C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C2DED4A">
      <w:pPr>
        <w:pStyle w:val="16"/>
      </w:pPr>
      <w:r>
        <w:rPr>
          <w:rFonts w:ascii="微软雅黑" w:hAnsi="微软雅黑" w:eastAsia="微软雅黑"/>
          <w:sz w:val="22"/>
        </w:rPr>
        <w:t>一个订单可包含多个项目</w:t>
      </w:r>
    </w:p>
    <w:p w14:paraId="1FE5643F">
      <w:pPr>
        <w:pStyle w:val="16"/>
      </w:pPr>
      <w:r>
        <w:rPr>
          <w:rFonts w:ascii="微软雅黑" w:hAnsi="微软雅黑" w:eastAsia="微软雅黑"/>
          <w:sz w:val="22"/>
        </w:rPr>
        <w:t>每个项目可分配给不同的健康师</w:t>
      </w:r>
    </w:p>
    <w:p w14:paraId="5C59CB12">
      <w:pPr>
        <w:pStyle w:val="16"/>
      </w:pPr>
      <w:r>
        <w:rPr>
          <w:rFonts w:ascii="微软雅黑" w:hAnsi="微软雅黑" w:eastAsia="微软雅黑"/>
          <w:sz w:val="22"/>
        </w:rPr>
        <w:t>每个项目可设置不同的金额（总金额需等于订单金额）</w:t>
      </w:r>
    </w:p>
    <w:p w14:paraId="762C5166">
      <w:pPr>
        <w:pStyle w:val="16"/>
      </w:pPr>
      <w:r>
        <w:rPr>
          <w:rFonts w:ascii="微软雅黑" w:hAnsi="微软雅黑" w:eastAsia="微软雅黑"/>
          <w:sz w:val="22"/>
        </w:rPr>
        <w:t>每个项目可设置不同的提成规则（提成比例、提成基数等）</w:t>
      </w:r>
    </w:p>
    <w:p w14:paraId="41B84D49">
      <w:pPr>
        <w:pStyle w:val="16"/>
      </w:pPr>
      <w:r>
        <w:rPr>
          <w:rFonts w:ascii="微软雅黑" w:hAnsi="微软雅黑" w:eastAsia="微软雅黑"/>
          <w:sz w:val="22"/>
        </w:rPr>
        <w:t>业绩归属按项目分配（每个健康师获得自己项目的业绩）</w:t>
      </w:r>
    </w:p>
    <w:p w14:paraId="05B848A8">
      <w:pPr>
        <w:pStyle w:val="16"/>
      </w:pPr>
      <w:r>
        <w:rPr>
          <w:rFonts w:ascii="微软雅黑" w:hAnsi="微软雅黑" w:eastAsia="微软雅黑"/>
          <w:sz w:val="22"/>
        </w:rPr>
        <w:t>支持项目组合模板（常用项目组合）</w:t>
      </w:r>
    </w:p>
    <w:p w14:paraId="629414D8">
      <w:pPr>
        <w:pStyle w:val="16"/>
      </w:pPr>
      <w:r>
        <w:rPr>
          <w:rFonts w:ascii="微软雅黑" w:hAnsi="微软雅黑" w:eastAsia="微软雅黑"/>
          <w:sz w:val="22"/>
        </w:rPr>
        <w:t>**这是美业最容易出纠纷的地方，需要详细记录和审计**</w:t>
      </w:r>
    </w:p>
    <w:p w14:paraId="59BA0749">
      <w:pPr>
        <w:pStyle w:val="16"/>
      </w:pPr>
      <w:r>
        <w:rPr>
          <w:rFonts w:ascii="微软雅黑" w:hAnsi="微软雅黑" w:eastAsia="微软雅黑"/>
          <w:sz w:val="22"/>
        </w:rPr>
        <w:t>☐ **业绩归属管理**</w:t>
      </w:r>
    </w:p>
    <w:p w14:paraId="57408F4A">
      <w:pPr>
        <w:pStyle w:val="16"/>
      </w:pPr>
      <w:r>
        <w:rPr>
          <w:rFonts w:ascii="微软雅黑" w:hAnsi="微软雅黑" w:eastAsia="微软雅黑"/>
          <w:sz w:val="22"/>
        </w:rPr>
        <w:t>**业务场景**：管理订单中不同项目的业绩归属</w:t>
      </w:r>
    </w:p>
    <w:p w14:paraId="7C3940E3">
      <w:pPr>
        <w:pStyle w:val="16"/>
      </w:pPr>
      <w:r>
        <w:rPr>
          <w:rFonts w:ascii="微软雅黑" w:hAnsi="微软雅黑" w:eastAsia="微软雅黑"/>
          <w:sz w:val="22"/>
        </w:rPr>
        <w:t>**业绩归属规则**：</w:t>
      </w:r>
    </w:p>
    <w:p w14:paraId="662D36B0">
      <w:pPr>
        <w:pStyle w:val="16"/>
      </w:pPr>
      <w:r>
        <w:rPr>
          <w:rFonts w:ascii="微软雅黑" w:hAnsi="微软雅黑" w:eastAsia="微软雅黑"/>
          <w:sz w:val="22"/>
        </w:rPr>
        <w:t>**按项目分配**：每个项目的业绩归属给对应的健康师</w:t>
      </w:r>
    </w:p>
    <w:p w14:paraId="5A236CCA">
      <w:pPr>
        <w:pStyle w:val="16"/>
      </w:pPr>
      <w:r>
        <w:rPr>
          <w:rFonts w:ascii="微软雅黑" w:hAnsi="微软雅黑" w:eastAsia="微软雅黑"/>
          <w:sz w:val="22"/>
        </w:rPr>
        <w:t>**按比例分配**：多个健康师按比例分配业绩</w:t>
      </w:r>
    </w:p>
    <w:p w14:paraId="038EF5B6">
      <w:pPr>
        <w:pStyle w:val="16"/>
      </w:pPr>
      <w:r>
        <w:rPr>
          <w:rFonts w:ascii="微软雅黑" w:hAnsi="微软雅黑" w:eastAsia="微软雅黑"/>
          <w:sz w:val="22"/>
        </w:rPr>
        <w:t>**主次分配**：主健康师获得主要业绩，辅助健康师获得辅助业绩</w:t>
      </w:r>
    </w:p>
    <w:p w14:paraId="535C488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4BCB92F">
      <w:r>
        <w:rPr>
          <w:rFonts w:ascii="微软雅黑" w:hAnsi="微软雅黑" w:eastAsia="微软雅黑"/>
          <w:sz w:val="22"/>
        </w:rPr>
        <w:t>1. 开单时设置业绩归属规则</w:t>
      </w:r>
    </w:p>
    <w:p w14:paraId="427BAF8B">
      <w:r>
        <w:rPr>
          <w:rFonts w:ascii="微软雅黑" w:hAnsi="微软雅黑" w:eastAsia="微软雅黑"/>
          <w:sz w:val="22"/>
        </w:rPr>
        <w:t>2. 系统自动计算每个健康师的业绩</w:t>
      </w:r>
    </w:p>
    <w:p w14:paraId="0EC8E78C">
      <w:r>
        <w:rPr>
          <w:rFonts w:ascii="微软雅黑" w:hAnsi="微软雅黑" w:eastAsia="微软雅黑"/>
          <w:sz w:val="22"/>
        </w:rPr>
        <w:t>3. 生成业绩记录（每个健康师一条记录）</w:t>
      </w:r>
    </w:p>
    <w:p w14:paraId="411411F3">
      <w:r>
        <w:rPr>
          <w:rFonts w:ascii="微软雅黑" w:hAnsi="微软雅黑" w:eastAsia="微软雅黑"/>
          <w:sz w:val="22"/>
        </w:rPr>
        <w:t>4. 支持业绩归属调整（需审批）</w:t>
      </w:r>
    </w:p>
    <w:p w14:paraId="4AC9F9B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E3461B6">
      <w:pPr>
        <w:pStyle w:val="16"/>
      </w:pPr>
      <w:r>
        <w:rPr>
          <w:rFonts w:ascii="微软雅黑" w:hAnsi="微软雅黑" w:eastAsia="微软雅黑"/>
          <w:sz w:val="22"/>
        </w:rPr>
        <w:t>业绩归属规则可配置</w:t>
      </w:r>
    </w:p>
    <w:p w14:paraId="3E5C06FF">
      <w:pPr>
        <w:pStyle w:val="16"/>
      </w:pPr>
      <w:r>
        <w:rPr>
          <w:rFonts w:ascii="微软雅黑" w:hAnsi="微软雅黑" w:eastAsia="微软雅黑"/>
          <w:sz w:val="22"/>
        </w:rPr>
        <w:t>业绩归属调整需审批和记录日志</w:t>
      </w:r>
    </w:p>
    <w:p w14:paraId="3BCE5328">
      <w:pPr>
        <w:pStyle w:val="16"/>
      </w:pPr>
      <w:r>
        <w:rPr>
          <w:rFonts w:ascii="微软雅黑" w:hAnsi="微软雅黑" w:eastAsia="微软雅黑"/>
          <w:sz w:val="22"/>
        </w:rPr>
        <w:t>业绩归属记录永久保存</w:t>
      </w:r>
    </w:p>
    <w:p w14:paraId="31151CBF">
      <w:pPr>
        <w:pStyle w:val="16"/>
      </w:pPr>
      <w:r>
        <w:rPr>
          <w:rFonts w:ascii="微软雅黑" w:hAnsi="微软雅黑" w:eastAsia="微软雅黑"/>
          <w:sz w:val="22"/>
        </w:rPr>
        <w:t>业绩归属可用于工资计算</w:t>
      </w:r>
    </w:p>
    <w:p w14:paraId="76770B08">
      <w:pPr>
        <w:pStyle w:val="16"/>
      </w:pPr>
      <w:r>
        <w:rPr>
          <w:rFonts w:ascii="微软雅黑" w:hAnsi="微软雅黑" w:eastAsia="微软雅黑"/>
          <w:sz w:val="22"/>
        </w:rPr>
        <w:t>☐ **提成规则配置**</w:t>
      </w:r>
    </w:p>
    <w:p w14:paraId="64A3F6C0">
      <w:pPr>
        <w:pStyle w:val="16"/>
      </w:pPr>
      <w:r>
        <w:rPr>
          <w:rFonts w:ascii="微软雅黑" w:hAnsi="微软雅黑" w:eastAsia="微软雅黑"/>
          <w:sz w:val="22"/>
        </w:rPr>
        <w:t>**业务场景**：为不同项目配置不同的提成规则</w:t>
      </w:r>
    </w:p>
    <w:p w14:paraId="36424B44">
      <w:pPr>
        <w:pStyle w:val="16"/>
      </w:pPr>
      <w:r>
        <w:rPr>
          <w:rFonts w:ascii="微软雅黑" w:hAnsi="微软雅黑" w:eastAsia="微软雅黑"/>
          <w:sz w:val="22"/>
        </w:rPr>
        <w:t>**提成规则类型**：</w:t>
      </w:r>
    </w:p>
    <w:p w14:paraId="344322FE">
      <w:pPr>
        <w:pStyle w:val="16"/>
      </w:pPr>
      <w:r>
        <w:rPr>
          <w:rFonts w:ascii="微软雅黑" w:hAnsi="微软雅黑" w:eastAsia="微软雅黑"/>
          <w:sz w:val="22"/>
        </w:rPr>
        <w:t>**固定比例**：按项目金额的固定比例提成（如：10%）</w:t>
      </w:r>
    </w:p>
    <w:p w14:paraId="326EDBD1">
      <w:pPr>
        <w:pStyle w:val="16"/>
      </w:pPr>
      <w:r>
        <w:rPr>
          <w:rFonts w:ascii="微软雅黑" w:hAnsi="微软雅黑" w:eastAsia="微软雅黑"/>
          <w:sz w:val="22"/>
        </w:rPr>
        <w:t>**阶梯比例**：按项目金额的阶梯比例提成（如：1万以下10%，1万以上15%）</w:t>
      </w:r>
    </w:p>
    <w:p w14:paraId="26993714">
      <w:pPr>
        <w:pStyle w:val="16"/>
      </w:pPr>
      <w:r>
        <w:rPr>
          <w:rFonts w:ascii="微软雅黑" w:hAnsi="微软雅黑" w:eastAsia="微软雅黑"/>
          <w:sz w:val="22"/>
        </w:rPr>
        <w:t>**固定金额**：固定提成金额（如：每个项目100元）</w:t>
      </w:r>
    </w:p>
    <w:p w14:paraId="1C3DD44D">
      <w:pPr>
        <w:pStyle w:val="16"/>
      </w:pPr>
      <w:r>
        <w:rPr>
          <w:rFonts w:ascii="微软雅黑" w:hAnsi="微软雅黑" w:eastAsia="微软雅黑"/>
          <w:sz w:val="22"/>
        </w:rPr>
        <w:t>**组合规则**：底薪+提成的组合规则</w:t>
      </w:r>
    </w:p>
    <w:p w14:paraId="3E78665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306C6C3">
      <w:r>
        <w:rPr>
          <w:rFonts w:ascii="微软雅黑" w:hAnsi="微软雅黑" w:eastAsia="微软雅黑"/>
          <w:sz w:val="22"/>
        </w:rPr>
        <w:t>1. 进入提成规则配置页面</w:t>
      </w:r>
    </w:p>
    <w:p w14:paraId="24E78AEE">
      <w:r>
        <w:rPr>
          <w:rFonts w:ascii="微软雅黑" w:hAnsi="微软雅黑" w:eastAsia="微软雅黑"/>
          <w:sz w:val="22"/>
        </w:rPr>
        <w:t>2. 选择项目或项目分类</w:t>
      </w:r>
    </w:p>
    <w:p w14:paraId="5D525EE3">
      <w:r>
        <w:rPr>
          <w:rFonts w:ascii="微软雅黑" w:hAnsi="微软雅黑" w:eastAsia="微软雅黑"/>
          <w:sz w:val="22"/>
        </w:rPr>
        <w:t>3. 设置提成规则类型和参数</w:t>
      </w:r>
    </w:p>
    <w:p w14:paraId="45C22F64">
      <w:r>
        <w:rPr>
          <w:rFonts w:ascii="微软雅黑" w:hAnsi="微软雅黑" w:eastAsia="微软雅黑"/>
          <w:sz w:val="22"/>
        </w:rPr>
        <w:t>4. 设置提成规则生效时间</w:t>
      </w:r>
    </w:p>
    <w:p w14:paraId="41688DB0">
      <w:r>
        <w:rPr>
          <w:rFonts w:ascii="微软雅黑" w:hAnsi="微软雅黑" w:eastAsia="微软雅黑"/>
          <w:sz w:val="22"/>
        </w:rPr>
        <w:t>5. 保存提成规则</w:t>
      </w:r>
    </w:p>
    <w:p w14:paraId="466C32DE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274C274">
      <w:pPr>
        <w:pStyle w:val="16"/>
      </w:pPr>
      <w:r>
        <w:rPr>
          <w:rFonts w:ascii="微软雅黑" w:hAnsi="微软雅黑" w:eastAsia="微软雅黑"/>
          <w:sz w:val="22"/>
        </w:rPr>
        <w:t>提成规则可针对项目、项目分类、健康师等级等设置</w:t>
      </w:r>
    </w:p>
    <w:p w14:paraId="66064330">
      <w:pPr>
        <w:pStyle w:val="16"/>
      </w:pPr>
      <w:r>
        <w:rPr>
          <w:rFonts w:ascii="微软雅黑" w:hAnsi="微软雅黑" w:eastAsia="微软雅黑"/>
          <w:sz w:val="22"/>
        </w:rPr>
        <w:t>提成规则变更需审批</w:t>
      </w:r>
    </w:p>
    <w:p w14:paraId="1383E76E">
      <w:pPr>
        <w:pStyle w:val="16"/>
      </w:pPr>
      <w:r>
        <w:rPr>
          <w:rFonts w:ascii="微软雅黑" w:hAnsi="微软雅黑" w:eastAsia="微软雅黑"/>
          <w:sz w:val="22"/>
        </w:rPr>
        <w:t>提成规则变更记录历史</w:t>
      </w:r>
    </w:p>
    <w:p w14:paraId="5FC28D0F">
      <w:pPr>
        <w:pStyle w:val="16"/>
      </w:pPr>
      <w:r>
        <w:rPr>
          <w:rFonts w:ascii="微软雅黑" w:hAnsi="微软雅黑" w:eastAsia="微软雅黑"/>
          <w:sz w:val="22"/>
        </w:rPr>
        <w:t>提成规则用于工资计算</w:t>
      </w:r>
    </w:p>
    <w:p w14:paraId="2F5AEADD">
      <w:pPr>
        <w:pStyle w:val="16"/>
      </w:pPr>
      <w:r>
        <w:rPr>
          <w:rFonts w:ascii="微软雅黑" w:hAnsi="微软雅黑" w:eastAsia="微软雅黑"/>
          <w:sz w:val="22"/>
        </w:rPr>
        <w:t>☐ **开单模板**</w:t>
      </w:r>
    </w:p>
    <w:p w14:paraId="361C0977">
      <w:pPr>
        <w:pStyle w:val="16"/>
      </w:pPr>
      <w:r>
        <w:rPr>
          <w:rFonts w:ascii="微软雅黑" w:hAnsi="微软雅黑" w:eastAsia="微软雅黑"/>
          <w:sz w:val="22"/>
        </w:rPr>
        <w:t>**业务场景**：保存常用开单方案为模板，快速复用</w:t>
      </w:r>
    </w:p>
    <w:p w14:paraId="39223F1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3A8F8AB">
      <w:r>
        <w:rPr>
          <w:rFonts w:ascii="微软雅黑" w:hAnsi="微软雅黑" w:eastAsia="微软雅黑"/>
          <w:sz w:val="22"/>
        </w:rPr>
        <w:t>1. 创建开单模板（选择常用品项组合、设置默认金额）</w:t>
      </w:r>
    </w:p>
    <w:p w14:paraId="015897C4">
      <w:r>
        <w:rPr>
          <w:rFonts w:ascii="微软雅黑" w:hAnsi="微软雅黑" w:eastAsia="微软雅黑"/>
          <w:sz w:val="22"/>
        </w:rPr>
        <w:t>2. 保存模板</w:t>
      </w:r>
    </w:p>
    <w:p w14:paraId="09D541DC">
      <w:r>
        <w:rPr>
          <w:rFonts w:ascii="微软雅黑" w:hAnsi="微软雅黑" w:eastAsia="微软雅黑"/>
          <w:sz w:val="22"/>
        </w:rPr>
        <w:t>3. 开单时选择模板，自动填充品项和金额</w:t>
      </w:r>
    </w:p>
    <w:p w14:paraId="6B62AB6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A2ACD93">
      <w:pPr>
        <w:pStyle w:val="16"/>
      </w:pPr>
      <w:r>
        <w:rPr>
          <w:rFonts w:ascii="微软雅黑" w:hAnsi="微软雅黑" w:eastAsia="微软雅黑"/>
          <w:sz w:val="22"/>
        </w:rPr>
        <w:t>模板可设置多个品项</w:t>
      </w:r>
    </w:p>
    <w:p w14:paraId="66CD22E9">
      <w:pPr>
        <w:pStyle w:val="16"/>
      </w:pPr>
      <w:r>
        <w:rPr>
          <w:rFonts w:ascii="微软雅黑" w:hAnsi="微软雅黑" w:eastAsia="微软雅黑"/>
          <w:sz w:val="22"/>
        </w:rPr>
        <w:t>模板金额可修改</w:t>
      </w:r>
    </w:p>
    <w:p w14:paraId="4FB61214">
      <w:pPr>
        <w:pStyle w:val="16"/>
      </w:pPr>
      <w:r>
        <w:rPr>
          <w:rFonts w:ascii="微软雅黑" w:hAnsi="微软雅黑" w:eastAsia="微软雅黑"/>
          <w:sz w:val="22"/>
        </w:rPr>
        <w:t>模板可分享给其他健康师使用</w:t>
      </w:r>
    </w:p>
    <w:p w14:paraId="35A97447">
      <w:pPr>
        <w:pStyle w:val="16"/>
      </w:pPr>
      <w:r>
        <w:rPr>
          <w:rFonts w:ascii="微软雅黑" w:hAnsi="微软雅黑" w:eastAsia="微软雅黑"/>
          <w:sz w:val="22"/>
        </w:rPr>
        <w:t>☐ **开单推荐**</w:t>
      </w:r>
    </w:p>
    <w:p w14:paraId="40008129">
      <w:pPr>
        <w:pStyle w:val="16"/>
      </w:pPr>
      <w:r>
        <w:rPr>
          <w:rFonts w:ascii="微软雅黑" w:hAnsi="微软雅黑" w:eastAsia="微软雅黑"/>
          <w:sz w:val="22"/>
        </w:rPr>
        <w:t>**业务场景**：基于客户画像和历史消费记录，智能推荐适合的品项</w:t>
      </w:r>
    </w:p>
    <w:p w14:paraId="22BB0D38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B6D80D0">
      <w:r>
        <w:rPr>
          <w:rFonts w:ascii="微软雅黑" w:hAnsi="微软雅黑" w:eastAsia="微软雅黑"/>
          <w:sz w:val="22"/>
        </w:rPr>
        <w:t>1. 选择客户后，系统自动分析客户画像</w:t>
      </w:r>
    </w:p>
    <w:p w14:paraId="17B28214">
      <w:r>
        <w:rPr>
          <w:rFonts w:ascii="微软雅黑" w:hAnsi="微软雅黑" w:eastAsia="微软雅黑"/>
          <w:sz w:val="22"/>
        </w:rPr>
        <w:t>2. 基于客户标签、历史消费、偏好等推荐品项</w:t>
      </w:r>
    </w:p>
    <w:p w14:paraId="52B338E0">
      <w:r>
        <w:rPr>
          <w:rFonts w:ascii="微软雅黑" w:hAnsi="微软雅黑" w:eastAsia="微软雅黑"/>
          <w:sz w:val="22"/>
        </w:rPr>
        <w:t>3. 显示推荐品项列表（带推荐理由）</w:t>
      </w:r>
    </w:p>
    <w:p w14:paraId="058FCCE4">
      <w:r>
        <w:rPr>
          <w:rFonts w:ascii="微软雅黑" w:hAnsi="微软雅黑" w:eastAsia="微软雅黑"/>
          <w:sz w:val="22"/>
        </w:rPr>
        <w:t>4. 健康师选择推荐品项或手动选择</w:t>
      </w:r>
    </w:p>
    <w:p w14:paraId="406DF4C9">
      <w:r>
        <w:rPr>
          <w:rFonts w:ascii="微软雅黑" w:hAnsi="微软雅黑" w:eastAsia="微软雅黑"/>
          <w:sz w:val="22"/>
        </w:rPr>
        <w:t xml:space="preserve">5. </w:t>
      </w:r>
      <w:r>
        <w:rPr>
          <w:rFonts w:ascii="微软雅黑" w:hAnsi="微软雅黑" w:eastAsia="微软雅黑"/>
          <w:b/>
          <w:sz w:val="22"/>
        </w:rPr>
        <w:t>医美服务推荐</w:t>
      </w:r>
      <w:r>
        <w:rPr>
          <w:rFonts w:ascii="微软雅黑" w:hAnsi="微软雅黑" w:eastAsia="微软雅黑"/>
          <w:sz w:val="22"/>
        </w:rPr>
        <w:t>：如推荐医美服务项目，需选择合作医院</w:t>
      </w:r>
    </w:p>
    <w:p w14:paraId="465CD50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A1FC28E">
      <w:pPr>
        <w:pStyle w:val="16"/>
      </w:pPr>
      <w:r>
        <w:rPr>
          <w:rFonts w:ascii="微软雅黑" w:hAnsi="微软雅黑" w:eastAsia="微软雅黑"/>
          <w:sz w:val="22"/>
        </w:rPr>
        <w:t>推荐算法考虑：客户标签、历史消费、品项热度、客户偏好</w:t>
      </w:r>
    </w:p>
    <w:p w14:paraId="01BF2FEF">
      <w:pPr>
        <w:pStyle w:val="16"/>
      </w:pPr>
      <w:r>
        <w:rPr>
          <w:rFonts w:ascii="微软雅黑" w:hAnsi="微软雅黑" w:eastAsia="微软雅黑"/>
          <w:sz w:val="22"/>
        </w:rPr>
        <w:t>医美服务项目推荐时需选择合作医院</w:t>
      </w:r>
    </w:p>
    <w:p w14:paraId="6633E747">
      <w:pPr>
        <w:pStyle w:val="16"/>
      </w:pPr>
      <w:r>
        <w:rPr>
          <w:rFonts w:ascii="微软雅黑" w:hAnsi="微软雅黑" w:eastAsia="微软雅黑"/>
          <w:sz w:val="22"/>
        </w:rPr>
        <w:t>推荐品项按推荐度排序</w:t>
      </w:r>
    </w:p>
    <w:p w14:paraId="2102B3DE">
      <w:pPr>
        <w:pStyle w:val="6"/>
      </w:pPr>
      <w:r>
        <w:rPr>
          <w:rFonts w:ascii="微软雅黑" w:hAnsi="微软雅黑" w:eastAsia="微软雅黑"/>
          <w:sz w:val="28"/>
        </w:rPr>
        <w:t>2.4.2 耗卡管理</w:t>
      </w:r>
    </w:p>
    <w:p w14:paraId="7BE7B3C1">
      <w:pPr>
        <w:pStyle w:val="16"/>
      </w:pPr>
      <w:r>
        <w:rPr>
          <w:rFonts w:ascii="微软雅黑" w:hAnsi="微软雅黑" w:eastAsia="微软雅黑"/>
          <w:sz w:val="22"/>
        </w:rPr>
        <w:t>☐ **耗卡功能**</w:t>
      </w:r>
    </w:p>
    <w:p w14:paraId="148CAFD0">
      <w:pPr>
        <w:pStyle w:val="16"/>
      </w:pPr>
      <w:r>
        <w:rPr>
          <w:rFonts w:ascii="微软雅黑" w:hAnsi="微软雅黑" w:eastAsia="微软雅黑"/>
          <w:sz w:val="22"/>
        </w:rPr>
        <w:t>**业务场景**：选择客户和品项，完成耗卡操作</w:t>
      </w:r>
    </w:p>
    <w:p w14:paraId="79BA9EE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DF11D14">
      <w:r>
        <w:rPr>
          <w:rFonts w:ascii="微软雅黑" w:hAnsi="微软雅黑" w:eastAsia="微软雅黑"/>
          <w:sz w:val="22"/>
        </w:rPr>
        <w:t>1. 选择客户和品项</w:t>
      </w:r>
    </w:p>
    <w:p w14:paraId="364A0499">
      <w:r>
        <w:rPr>
          <w:rFonts w:ascii="微软雅黑" w:hAnsi="微软雅黑" w:eastAsia="微软雅黑"/>
          <w:sz w:val="22"/>
        </w:rPr>
        <w:t xml:space="preserve">2. </w:t>
      </w:r>
      <w:r>
        <w:rPr>
          <w:rFonts w:ascii="微软雅黑" w:hAnsi="微软雅黑" w:eastAsia="微软雅黑"/>
          <w:b/>
          <w:sz w:val="22"/>
        </w:rPr>
        <w:t>医美服务耗卡</w:t>
      </w:r>
      <w:r>
        <w:rPr>
          <w:rFonts w:ascii="微软雅黑" w:hAnsi="微软雅黑" w:eastAsia="微软雅黑"/>
          <w:sz w:val="22"/>
        </w:rPr>
        <w:t>：如选择医美服务项目，需确认医院服务完成情况</w:t>
      </w:r>
    </w:p>
    <w:p w14:paraId="3B8E1ECB">
      <w:r>
        <w:rPr>
          <w:rFonts w:ascii="微软雅黑" w:hAnsi="微软雅黑" w:eastAsia="微软雅黑"/>
          <w:sz w:val="22"/>
        </w:rPr>
        <w:t>3. 完成耗卡操作</w:t>
      </w:r>
    </w:p>
    <w:p w14:paraId="3CAD634C">
      <w:r>
        <w:rPr>
          <w:rFonts w:ascii="微软雅黑" w:hAnsi="微软雅黑" w:eastAsia="微软雅黑"/>
          <w:sz w:val="22"/>
        </w:rPr>
        <w:t>4. 记录耗卡信息（耗卡时间、耗卡项目、服务人员等）</w:t>
      </w:r>
    </w:p>
    <w:p w14:paraId="5342D7A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03EE630">
      <w:pPr>
        <w:pStyle w:val="16"/>
      </w:pPr>
      <w:r>
        <w:rPr>
          <w:rFonts w:ascii="微软雅黑" w:hAnsi="微软雅黑" w:eastAsia="微软雅黑"/>
          <w:sz w:val="22"/>
        </w:rPr>
        <w:t>耗卡需客户确认（客户签名或确认）</w:t>
      </w:r>
    </w:p>
    <w:p w14:paraId="64F6E93A">
      <w:pPr>
        <w:pStyle w:val="16"/>
      </w:pPr>
      <w:r>
        <w:rPr>
          <w:rFonts w:ascii="微软雅黑" w:hAnsi="微软雅黑" w:eastAsia="微软雅黑"/>
          <w:sz w:val="22"/>
        </w:rPr>
        <w:t>医美服务耗卡需确认医院服务完成情况</w:t>
      </w:r>
    </w:p>
    <w:p w14:paraId="24E1ADEA">
      <w:pPr>
        <w:pStyle w:val="16"/>
      </w:pPr>
      <w:r>
        <w:rPr>
          <w:rFonts w:ascii="微软雅黑" w:hAnsi="微软雅黑" w:eastAsia="微软雅黑"/>
          <w:sz w:val="22"/>
        </w:rPr>
        <w:t>耗卡记录永久保存</w:t>
      </w:r>
    </w:p>
    <w:p w14:paraId="6771B298">
      <w:pPr>
        <w:pStyle w:val="16"/>
      </w:pPr>
      <w:r>
        <w:rPr>
          <w:rFonts w:ascii="微软雅黑" w:hAnsi="微软雅黑" w:eastAsia="微软雅黑"/>
          <w:sz w:val="22"/>
        </w:rPr>
        <w:t>耗卡记录用于业绩统计</w:t>
      </w:r>
    </w:p>
    <w:p w14:paraId="46F642AD">
      <w:pPr>
        <w:pStyle w:val="16"/>
      </w:pPr>
      <w:r>
        <w:rPr>
          <w:rFonts w:ascii="微软雅黑" w:hAnsi="微软雅黑" w:eastAsia="微软雅黑"/>
          <w:sz w:val="22"/>
        </w:rPr>
        <w:t>☐ **批量耗卡**：一次为多个会员或多个品项进行耗卡操作</w:t>
      </w:r>
    </w:p>
    <w:p w14:paraId="52F0A9BD">
      <w:pPr>
        <w:pStyle w:val="16"/>
      </w:pPr>
      <w:r>
        <w:rPr>
          <w:rFonts w:ascii="微软雅黑" w:hAnsi="微软雅黑" w:eastAsia="微软雅黑"/>
          <w:sz w:val="22"/>
        </w:rPr>
        <w:t>☐ **耗卡提醒**：提醒客户及时耗卡，避免权益过期</w:t>
      </w:r>
    </w:p>
    <w:p w14:paraId="6CE39808">
      <w:pPr>
        <w:pStyle w:val="16"/>
      </w:pPr>
      <w:r>
        <w:rPr>
          <w:rFonts w:ascii="微软雅黑" w:hAnsi="微软雅黑" w:eastAsia="微软雅黑"/>
          <w:sz w:val="22"/>
        </w:rPr>
        <w:t>☐ **耗卡预约**：客户预约耗卡时间，提前安排健康师和服务（医美服务需预约医院服务时间）</w:t>
      </w:r>
    </w:p>
    <w:p w14:paraId="5B814C1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2.5 业绩统计系统</w:t>
      </w:r>
    </w:p>
    <w:p w14:paraId="123A1509">
      <w:pPr>
        <w:pStyle w:val="6"/>
      </w:pPr>
      <w:r>
        <w:rPr>
          <w:rFonts w:ascii="微软雅黑" w:hAnsi="微软雅黑" w:eastAsia="微软雅黑"/>
          <w:sz w:val="28"/>
        </w:rPr>
        <w:t>2.5.1 多维度业绩统计</w:t>
      </w:r>
    </w:p>
    <w:p w14:paraId="13B1E931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：统计和分析各维度的业绩数据，支持决策分析。需要单独统计合作医院的业绩和分润。</w:t>
      </w:r>
    </w:p>
    <w:p w14:paraId="050B8287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9D333AD">
      <w:pPr>
        <w:pStyle w:val="16"/>
      </w:pPr>
      <w:r>
        <w:rPr>
          <w:rFonts w:ascii="微软雅黑" w:hAnsi="微软雅黑" w:eastAsia="微软雅黑"/>
          <w:sz w:val="22"/>
        </w:rPr>
        <w:t>☐ **个人业绩统计**</w:t>
      </w:r>
    </w:p>
    <w:p w14:paraId="19BD03DB">
      <w:pPr>
        <w:pStyle w:val="16"/>
      </w:pPr>
      <w:r>
        <w:rPr>
          <w:rFonts w:ascii="微软雅黑" w:hAnsi="微软雅黑" w:eastAsia="微软雅黑"/>
          <w:sz w:val="22"/>
        </w:rPr>
        <w:t>**业务场景**：统计健康师个人业绩</w:t>
      </w:r>
    </w:p>
    <w:p w14:paraId="5DB7C544">
      <w:pPr>
        <w:pStyle w:val="16"/>
      </w:pPr>
      <w:r>
        <w:rPr>
          <w:rFonts w:ascii="微软雅黑" w:hAnsi="微软雅黑" w:eastAsia="微软雅黑"/>
          <w:sz w:val="22"/>
        </w:rPr>
        <w:t>**统计维度**：</w:t>
      </w:r>
    </w:p>
    <w:p w14:paraId="76867984">
      <w:pPr>
        <w:pStyle w:val="16"/>
      </w:pPr>
      <w:r>
        <w:rPr>
          <w:rFonts w:ascii="微软雅黑" w:hAnsi="微软雅黑" w:eastAsia="微软雅黑"/>
          <w:sz w:val="22"/>
        </w:rPr>
        <w:t>首单业绩、升单业绩</w:t>
      </w:r>
    </w:p>
    <w:p w14:paraId="4D380962">
      <w:pPr>
        <w:pStyle w:val="16"/>
      </w:pPr>
      <w:r>
        <w:rPr>
          <w:rFonts w:ascii="微软雅黑" w:hAnsi="微软雅黑" w:eastAsia="微软雅黑"/>
          <w:sz w:val="22"/>
        </w:rPr>
        <w:t>开单业绩、耗卡业绩</w:t>
      </w:r>
    </w:p>
    <w:p w14:paraId="713C80E3">
      <w:pPr>
        <w:pStyle w:val="16"/>
      </w:pPr>
      <w:r>
        <w:rPr>
          <w:rFonts w:ascii="微软雅黑" w:hAnsi="微软雅黑" w:eastAsia="微软雅黑"/>
          <w:sz w:val="22"/>
        </w:rPr>
        <w:t>业绩趋势分析</w:t>
      </w:r>
    </w:p>
    <w:p w14:paraId="0E4C339B">
      <w:pPr>
        <w:pStyle w:val="16"/>
      </w:pPr>
      <w:r>
        <w:rPr>
          <w:rFonts w:ascii="微软雅黑" w:hAnsi="微软雅黑" w:eastAsia="微软雅黑"/>
          <w:sz w:val="22"/>
        </w:rPr>
        <w:t>业绩排行榜</w:t>
      </w:r>
    </w:p>
    <w:p w14:paraId="0C61E71A">
      <w:pPr>
        <w:pStyle w:val="16"/>
      </w:pPr>
      <w:r>
        <w:rPr>
          <w:rFonts w:ascii="微软雅黑" w:hAnsi="微软雅黑" w:eastAsia="微软雅黑"/>
          <w:sz w:val="22"/>
        </w:rPr>
        <w:t>**业绩分类统计**：按项目分类统计（生美、医美、科美、产品）</w:t>
      </w:r>
    </w:p>
    <w:p w14:paraId="70455A1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3BA8A51">
      <w:pPr>
        <w:pStyle w:val="16"/>
      </w:pPr>
      <w:r>
        <w:rPr>
          <w:rFonts w:ascii="微软雅黑" w:hAnsi="微软雅黑" w:eastAsia="微软雅黑"/>
          <w:sz w:val="22"/>
        </w:rPr>
        <w:t>数据实时更新</w:t>
      </w:r>
    </w:p>
    <w:p w14:paraId="01F8A12D">
      <w:pPr>
        <w:pStyle w:val="16"/>
      </w:pPr>
      <w:r>
        <w:rPr>
          <w:rFonts w:ascii="微软雅黑" w:hAnsi="微软雅黑" w:eastAsia="微软雅黑"/>
          <w:sz w:val="22"/>
        </w:rPr>
        <w:t>支持多条件筛选（时间、门店、岗位等）</w:t>
      </w:r>
    </w:p>
    <w:p w14:paraId="2447579B">
      <w:pPr>
        <w:pStyle w:val="16"/>
      </w:pPr>
      <w:r>
        <w:rPr>
          <w:rFonts w:ascii="微软雅黑" w:hAnsi="微软雅黑" w:eastAsia="微软雅黑"/>
          <w:sz w:val="22"/>
        </w:rPr>
        <w:t>支持数据导出</w:t>
      </w:r>
    </w:p>
    <w:p w14:paraId="3635E312">
      <w:pPr>
        <w:pStyle w:val="16"/>
      </w:pPr>
      <w:r>
        <w:rPr>
          <w:rFonts w:ascii="微软雅黑" w:hAnsi="微软雅黑" w:eastAsia="微软雅黑"/>
          <w:sz w:val="22"/>
        </w:rPr>
        <w:t>☐ **门店业绩统计**</w:t>
      </w:r>
    </w:p>
    <w:p w14:paraId="627BACE8">
      <w:pPr>
        <w:pStyle w:val="16"/>
      </w:pPr>
      <w:r>
        <w:rPr>
          <w:rFonts w:ascii="微软雅黑" w:hAnsi="微软雅黑" w:eastAsia="微软雅黑"/>
          <w:sz w:val="22"/>
        </w:rPr>
        <w:t>**业务场景**：统计门店整体业绩，需要单独统计合作医院的业绩和分润</w:t>
      </w:r>
    </w:p>
    <w:p w14:paraId="2FC0A0E0">
      <w:pPr>
        <w:pStyle w:val="16"/>
      </w:pPr>
      <w:r>
        <w:rPr>
          <w:rFonts w:ascii="微软雅黑" w:hAnsi="微软雅黑" w:eastAsia="微软雅黑"/>
          <w:sz w:val="22"/>
        </w:rPr>
        <w:t>**统计维度**：</w:t>
      </w:r>
    </w:p>
    <w:p w14:paraId="773C1691">
      <w:pPr>
        <w:pStyle w:val="16"/>
      </w:pPr>
      <w:r>
        <w:rPr>
          <w:rFonts w:ascii="微软雅黑" w:hAnsi="微软雅黑" w:eastAsia="微软雅黑"/>
          <w:sz w:val="22"/>
        </w:rPr>
        <w:t>**门店总业绩**：门店总业绩（生美、科美、产品业绩，不含合作医院业绩）</w:t>
      </w:r>
    </w:p>
    <w:p w14:paraId="68308A92">
      <w:pPr>
        <w:pStyle w:val="16"/>
      </w:pPr>
      <w:r>
        <w:rPr>
          <w:rFonts w:ascii="微软雅黑" w:hAnsi="微软雅黑" w:eastAsia="微软雅黑"/>
          <w:sz w:val="22"/>
        </w:rPr>
        <w:t>**业绩分类统计**：按项目分类统计（生美、医美、科美、产品）</w:t>
      </w:r>
    </w:p>
    <w:p w14:paraId="637C143D">
      <w:pPr>
        <w:pStyle w:val="16"/>
      </w:pPr>
      <w:r>
        <w:rPr>
          <w:rFonts w:ascii="微软雅黑" w:hAnsi="微软雅黑" w:eastAsia="微软雅黑"/>
          <w:sz w:val="22"/>
        </w:rPr>
        <w:t>**合作医院业绩统计**：单独统计合作医院的业绩（医院服务金额、医院服务次数、医院服务客户数等）</w:t>
      </w:r>
    </w:p>
    <w:p w14:paraId="5B72AD78">
      <w:pPr>
        <w:pStyle w:val="16"/>
      </w:pPr>
      <w:r>
        <w:rPr>
          <w:rFonts w:ascii="微软雅黑" w:hAnsi="微软雅黑" w:eastAsia="微软雅黑"/>
          <w:sz w:val="22"/>
        </w:rPr>
        <w:t>**合作医院分润统计**：单独统计合作医院的分润（医院分润金额、医院分润比例等）</w:t>
      </w:r>
    </w:p>
    <w:p w14:paraId="7157178C">
      <w:pPr>
        <w:pStyle w:val="16"/>
      </w:pPr>
      <w:r>
        <w:rPr>
          <w:rFonts w:ascii="微软雅黑" w:hAnsi="微软雅黑" w:eastAsia="微软雅黑"/>
          <w:sz w:val="22"/>
        </w:rPr>
        <w:t>门店业绩趋势</w:t>
      </w:r>
    </w:p>
    <w:p w14:paraId="1BBD3A7C">
      <w:pPr>
        <w:pStyle w:val="16"/>
      </w:pPr>
      <w:r>
        <w:rPr>
          <w:rFonts w:ascii="微软雅黑" w:hAnsi="微软雅黑" w:eastAsia="微软雅黑"/>
          <w:sz w:val="22"/>
        </w:rPr>
        <w:t>门店业绩排行榜</w:t>
      </w:r>
    </w:p>
    <w:p w14:paraId="722482E8">
      <w:pPr>
        <w:pStyle w:val="16"/>
      </w:pPr>
      <w:r>
        <w:rPr>
          <w:rFonts w:ascii="微软雅黑" w:hAnsi="微软雅黑" w:eastAsia="微软雅黑"/>
          <w:sz w:val="22"/>
        </w:rPr>
        <w:t>门店对比分析</w:t>
      </w:r>
    </w:p>
    <w:p w14:paraId="23263D1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46051FA">
      <w:pPr>
        <w:pStyle w:val="16"/>
      </w:pPr>
      <w:r>
        <w:rPr>
          <w:rFonts w:ascii="微软雅黑" w:hAnsi="微软雅黑" w:eastAsia="微软雅黑"/>
          <w:sz w:val="22"/>
        </w:rPr>
        <w:t>**合作医院业绩单独统计**：合作医院业绩单独统计，不包含在门店总业绩中（或单独列示）</w:t>
      </w:r>
    </w:p>
    <w:p w14:paraId="1978D2E0">
      <w:pPr>
        <w:pStyle w:val="16"/>
      </w:pPr>
      <w:r>
        <w:rPr>
          <w:rFonts w:ascii="微软雅黑" w:hAnsi="微软雅黑" w:eastAsia="微软雅黑"/>
          <w:sz w:val="22"/>
        </w:rPr>
        <w:t>**合作医院分润单独统计**：合作医院分润单独统计，作为门店成本或费用</w:t>
      </w:r>
    </w:p>
    <w:p w14:paraId="46F89545">
      <w:pPr>
        <w:pStyle w:val="16"/>
      </w:pPr>
      <w:r>
        <w:rPr>
          <w:rFonts w:ascii="微软雅黑" w:hAnsi="微软雅黑" w:eastAsia="微软雅黑"/>
          <w:sz w:val="22"/>
        </w:rPr>
        <w:t>支持多门店对比</w:t>
      </w:r>
    </w:p>
    <w:p w14:paraId="1154EBFE">
      <w:pPr>
        <w:pStyle w:val="16"/>
      </w:pPr>
      <w:r>
        <w:rPr>
          <w:rFonts w:ascii="微软雅黑" w:hAnsi="微软雅黑" w:eastAsia="微软雅黑"/>
          <w:sz w:val="22"/>
        </w:rPr>
        <w:t>支持业绩明细查看</w:t>
      </w:r>
    </w:p>
    <w:p w14:paraId="098ECD61">
      <w:pPr>
        <w:pStyle w:val="16"/>
      </w:pPr>
      <w:r>
        <w:rPr>
          <w:rFonts w:ascii="微软雅黑" w:hAnsi="微软雅黑" w:eastAsia="微软雅黑"/>
          <w:sz w:val="22"/>
        </w:rPr>
        <w:t>支持业绩分类查看（生美、医美、科美、产品）</w:t>
      </w:r>
    </w:p>
    <w:p w14:paraId="3A53F2CE">
      <w:pPr>
        <w:pStyle w:val="16"/>
      </w:pPr>
      <w:r>
        <w:rPr>
          <w:rFonts w:ascii="微软雅黑" w:hAnsi="微软雅黑" w:eastAsia="微软雅黑"/>
          <w:sz w:val="22"/>
        </w:rPr>
        <w:t>☐ **团队业绩统计**</w:t>
      </w:r>
    </w:p>
    <w:p w14:paraId="78AA3100">
      <w:pPr>
        <w:pStyle w:val="16"/>
      </w:pPr>
      <w:r>
        <w:rPr>
          <w:rFonts w:ascii="微软雅黑" w:hAnsi="微软雅黑" w:eastAsia="微软雅黑"/>
          <w:sz w:val="22"/>
        </w:rPr>
        <w:t>**业务场景**：统计团队业绩（金三角、部门、事业部等）</w:t>
      </w:r>
    </w:p>
    <w:p w14:paraId="22E31CEF">
      <w:pPr>
        <w:pStyle w:val="16"/>
      </w:pPr>
      <w:r>
        <w:rPr>
          <w:rFonts w:ascii="微软雅黑" w:hAnsi="微软雅黑" w:eastAsia="微软雅黑"/>
          <w:sz w:val="22"/>
        </w:rPr>
        <w:t>**统计维度**：</w:t>
      </w:r>
    </w:p>
    <w:p w14:paraId="23FEE932">
      <w:pPr>
        <w:pStyle w:val="16"/>
      </w:pPr>
      <w:r>
        <w:rPr>
          <w:rFonts w:ascii="微软雅黑" w:hAnsi="微软雅黑" w:eastAsia="微软雅黑"/>
          <w:sz w:val="22"/>
        </w:rPr>
        <w:t>金三角团队业绩</w:t>
      </w:r>
    </w:p>
    <w:p w14:paraId="2AE3F223">
      <w:pPr>
        <w:pStyle w:val="16"/>
      </w:pPr>
      <w:r>
        <w:rPr>
          <w:rFonts w:ascii="微软雅黑" w:hAnsi="微软雅黑" w:eastAsia="微软雅黑"/>
          <w:sz w:val="22"/>
        </w:rPr>
        <w:t>部门消耗业绩</w:t>
      </w:r>
    </w:p>
    <w:p w14:paraId="0E3642A3">
      <w:pPr>
        <w:pStyle w:val="16"/>
      </w:pPr>
      <w:r>
        <w:rPr>
          <w:rFonts w:ascii="微软雅黑" w:hAnsi="微软雅黑" w:eastAsia="微软雅黑"/>
          <w:sz w:val="22"/>
        </w:rPr>
        <w:t>科技部业绩</w:t>
      </w:r>
    </w:p>
    <w:p w14:paraId="01679F6E">
      <w:pPr>
        <w:pStyle w:val="16"/>
      </w:pPr>
      <w:r>
        <w:rPr>
          <w:rFonts w:ascii="微软雅黑" w:hAnsi="微软雅黑" w:eastAsia="微软雅黑"/>
          <w:sz w:val="22"/>
        </w:rPr>
        <w:t>事业部业绩</w:t>
      </w:r>
    </w:p>
    <w:p w14:paraId="156C169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897FCE7">
      <w:pPr>
        <w:pStyle w:val="16"/>
      </w:pPr>
      <w:r>
        <w:rPr>
          <w:rFonts w:ascii="微软雅黑" w:hAnsi="微软雅黑" w:eastAsia="微软雅黑"/>
          <w:sz w:val="22"/>
        </w:rPr>
        <w:t>支持团队业绩分配规则配置</w:t>
      </w:r>
    </w:p>
    <w:p w14:paraId="001C7F06">
      <w:pPr>
        <w:pStyle w:val="16"/>
      </w:pPr>
      <w:r>
        <w:rPr>
          <w:rFonts w:ascii="微软雅黑" w:hAnsi="微软雅黑" w:eastAsia="微软雅黑"/>
          <w:sz w:val="22"/>
        </w:rPr>
        <w:t>支持团队业绩排行榜</w:t>
      </w:r>
    </w:p>
    <w:p w14:paraId="434E44CB">
      <w:pPr>
        <w:pStyle w:val="6"/>
      </w:pPr>
      <w:r>
        <w:rPr>
          <w:rFonts w:ascii="微软雅黑" w:hAnsi="微软雅黑" w:eastAsia="微软雅黑"/>
          <w:sz w:val="28"/>
        </w:rPr>
        <w:t>2.5.2 业绩分析</w:t>
      </w:r>
    </w:p>
    <w:p w14:paraId="794B79CB">
      <w:pPr>
        <w:pStyle w:val="16"/>
      </w:pPr>
      <w:r>
        <w:rPr>
          <w:rFonts w:ascii="微软雅黑" w:hAnsi="微软雅黑" w:eastAsia="微软雅黑"/>
          <w:sz w:val="22"/>
        </w:rPr>
        <w:t>☐ **业绩趋势分析**：时间趋势、对比分析、预测分析</w:t>
      </w:r>
    </w:p>
    <w:p w14:paraId="56793AE3">
      <w:pPr>
        <w:pStyle w:val="16"/>
      </w:pPr>
      <w:r>
        <w:rPr>
          <w:rFonts w:ascii="微软雅黑" w:hAnsi="微软雅黑" w:eastAsia="微软雅黑"/>
          <w:sz w:val="22"/>
        </w:rPr>
        <w:t>☐ **业绩排行榜**：个人排行、门店排行、团队排行</w:t>
      </w:r>
    </w:p>
    <w:p w14:paraId="7ECA0A2A">
      <w:pPr>
        <w:pStyle w:val="16"/>
      </w:pPr>
      <w:r>
        <w:rPr>
          <w:rFonts w:ascii="微软雅黑" w:hAnsi="微软雅黑" w:eastAsia="微软雅黑"/>
          <w:sz w:val="22"/>
        </w:rPr>
        <w:t>☐ **业绩明细查询**：支持查看业绩明细数据</w:t>
      </w:r>
    </w:p>
    <w:p w14:paraId="2523140C">
      <w:pPr>
        <w:pStyle w:val="5"/>
      </w:pPr>
      <w:r>
        <w:rPr>
          <w:rFonts w:ascii="微软雅黑" w:hAnsi="微软雅黑" w:eastAsia="微软雅黑"/>
          <w:color w:val="0066CC"/>
          <w:sz w:val="32"/>
        </w:rPr>
        <w:t>2.6 工资核算系统</w:t>
      </w:r>
    </w:p>
    <w:p w14:paraId="5AB0DFF2">
      <w:pPr>
        <w:pStyle w:val="6"/>
      </w:pPr>
      <w:r>
        <w:rPr>
          <w:rFonts w:ascii="微软雅黑" w:hAnsi="微软雅黑" w:eastAsia="微软雅黑"/>
          <w:sz w:val="28"/>
        </w:rPr>
        <w:t>2.6.1 工资字段灵活配置</w:t>
      </w:r>
    </w:p>
    <w:p w14:paraId="625038EC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：支持租户自定义工资字段和字段来源，实现完全灵活的工资核算。</w:t>
      </w:r>
    </w:p>
    <w:p w14:paraId="0FE1934F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7187490">
      <w:pPr>
        <w:pStyle w:val="16"/>
      </w:pPr>
      <w:r>
        <w:rPr>
          <w:rFonts w:ascii="微软雅黑" w:hAnsi="微软雅黑" w:eastAsia="微软雅黑"/>
          <w:sz w:val="22"/>
        </w:rPr>
        <w:t>☐ **工资字段配置**</w:t>
      </w:r>
    </w:p>
    <w:p w14:paraId="0830C5E6">
      <w:pPr>
        <w:pStyle w:val="16"/>
      </w:pPr>
      <w:r>
        <w:rPr>
          <w:rFonts w:ascii="微软雅黑" w:hAnsi="微软雅黑" w:eastAsia="微软雅黑"/>
          <w:sz w:val="22"/>
        </w:rPr>
        <w:t>**业务场景**：租户可以自定义工资表的字段，完全灵活配置</w:t>
      </w:r>
    </w:p>
    <w:p w14:paraId="633CC00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2B6AB52">
      <w:r>
        <w:rPr>
          <w:rFonts w:ascii="微软雅黑" w:hAnsi="微软雅黑" w:eastAsia="微软雅黑"/>
          <w:sz w:val="22"/>
        </w:rPr>
        <w:t>1. 进入工资字段配置页面</w:t>
      </w:r>
    </w:p>
    <w:p w14:paraId="561A1B74">
      <w:r>
        <w:rPr>
          <w:rFonts w:ascii="微软雅黑" w:hAnsi="微软雅黑" w:eastAsia="微软雅黑"/>
          <w:sz w:val="22"/>
        </w:rPr>
        <w:t>2. 创建工资字段（字段名称、字段类型、是否必填、显示顺序等）</w:t>
      </w:r>
    </w:p>
    <w:p w14:paraId="6FF0850B">
      <w:r>
        <w:rPr>
          <w:rFonts w:ascii="微软雅黑" w:hAnsi="微软雅黑" w:eastAsia="微软雅黑"/>
          <w:sz w:val="22"/>
        </w:rPr>
        <w:t>3. 设置字段类型（文本、数字、金额、日期、选择等）</w:t>
      </w:r>
    </w:p>
    <w:p w14:paraId="07D85C02">
      <w:r>
        <w:rPr>
          <w:rFonts w:ascii="微软雅黑" w:hAnsi="微软雅黑" w:eastAsia="微软雅黑"/>
          <w:sz w:val="22"/>
        </w:rPr>
        <w:t>4. 配置字段显示规则（哪些岗位显示、哪些岗位隐藏）</w:t>
      </w:r>
    </w:p>
    <w:p w14:paraId="5633BA16">
      <w:r>
        <w:rPr>
          <w:rFonts w:ascii="微软雅黑" w:hAnsi="微软雅黑" w:eastAsia="微软雅黑"/>
          <w:sz w:val="22"/>
        </w:rPr>
        <w:t>5. 保存字段配置</w:t>
      </w:r>
    </w:p>
    <w:p w14:paraId="5DCC56B4">
      <w:pPr>
        <w:pStyle w:val="16"/>
      </w:pPr>
      <w:r>
        <w:rPr>
          <w:rFonts w:ascii="微软雅黑" w:hAnsi="微软雅黑" w:eastAsia="微软雅黑"/>
          <w:sz w:val="22"/>
        </w:rPr>
        <w:t>**字段类型示例**：</w:t>
      </w:r>
    </w:p>
    <w:p w14:paraId="79B5C10B">
      <w:pPr>
        <w:pStyle w:val="16"/>
      </w:pPr>
      <w:r>
        <w:rPr>
          <w:rFonts w:ascii="微软雅黑" w:hAnsi="微软雅黑" w:eastAsia="微软雅黑"/>
          <w:sz w:val="22"/>
        </w:rPr>
        <w:t>**固定字段**：底薪、基本工资等</w:t>
      </w:r>
    </w:p>
    <w:p w14:paraId="6BD78845">
      <w:pPr>
        <w:pStyle w:val="16"/>
      </w:pPr>
      <w:r>
        <w:rPr>
          <w:rFonts w:ascii="微软雅黑" w:hAnsi="微软雅黑" w:eastAsia="微软雅黑"/>
          <w:sz w:val="22"/>
        </w:rPr>
        <w:t>**计算字段**：提成、奖金等（基于公式计算）</w:t>
      </w:r>
    </w:p>
    <w:p w14:paraId="3469E0E5">
      <w:pPr>
        <w:pStyle w:val="16"/>
      </w:pPr>
      <w:r>
        <w:rPr>
          <w:rFonts w:ascii="微软雅黑" w:hAnsi="微软雅黑" w:eastAsia="微软雅黑"/>
          <w:sz w:val="22"/>
        </w:rPr>
        <w:t>**补贴字段**：岗位补贴、交通补贴、餐补、宿舍费等</w:t>
      </w:r>
    </w:p>
    <w:p w14:paraId="1C7F757E">
      <w:pPr>
        <w:pStyle w:val="16"/>
      </w:pPr>
      <w:r>
        <w:rPr>
          <w:rFonts w:ascii="微软雅黑" w:hAnsi="微软雅黑" w:eastAsia="微软雅黑"/>
          <w:sz w:val="22"/>
        </w:rPr>
        <w:t>**扣款字段**：迟到扣款、早退扣款、宿舍费、其他扣款等</w:t>
      </w:r>
    </w:p>
    <w:p w14:paraId="3ECB7BC8">
      <w:pPr>
        <w:pStyle w:val="16"/>
      </w:pPr>
      <w:r>
        <w:rPr>
          <w:rFonts w:ascii="微软雅黑" w:hAnsi="微软雅黑" w:eastAsia="微软雅黑"/>
          <w:sz w:val="22"/>
        </w:rPr>
        <w:t>**其他字段**：自定义字段</w:t>
      </w:r>
    </w:p>
    <w:p w14:paraId="17767DB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1738D5E">
      <w:pPr>
        <w:pStyle w:val="16"/>
      </w:pPr>
      <w:r>
        <w:rPr>
          <w:rFonts w:ascii="微软雅黑" w:hAnsi="微软雅黑" w:eastAsia="微软雅黑"/>
          <w:sz w:val="22"/>
        </w:rPr>
        <w:t>字段名称完全可自定义</w:t>
      </w:r>
    </w:p>
    <w:p w14:paraId="4508383B">
      <w:pPr>
        <w:pStyle w:val="16"/>
      </w:pPr>
      <w:r>
        <w:rPr>
          <w:rFonts w:ascii="微软雅黑" w:hAnsi="微软雅黑" w:eastAsia="微软雅黑"/>
          <w:sz w:val="22"/>
        </w:rPr>
        <w:t>支持字段分组（收入项、扣款项、其他项等）</w:t>
      </w:r>
    </w:p>
    <w:p w14:paraId="75A93A02">
      <w:pPr>
        <w:pStyle w:val="16"/>
      </w:pPr>
      <w:r>
        <w:rPr>
          <w:rFonts w:ascii="微软雅黑" w:hAnsi="微软雅黑" w:eastAsia="微软雅黑"/>
          <w:sz w:val="22"/>
        </w:rPr>
        <w:t>字段可设置是否参与工资计算</w:t>
      </w:r>
    </w:p>
    <w:p w14:paraId="5218E3C9">
      <w:pPr>
        <w:pStyle w:val="16"/>
      </w:pPr>
      <w:r>
        <w:rPr>
          <w:rFonts w:ascii="微软雅黑" w:hAnsi="微软雅黑" w:eastAsia="微软雅黑"/>
          <w:sz w:val="22"/>
        </w:rPr>
        <w:t>字段可设置是否在工资条中显示</w:t>
      </w:r>
    </w:p>
    <w:p w14:paraId="67680176">
      <w:pPr>
        <w:pStyle w:val="16"/>
      </w:pPr>
      <w:r>
        <w:rPr>
          <w:rFonts w:ascii="微软雅黑" w:hAnsi="微软雅黑" w:eastAsia="微软雅黑"/>
          <w:sz w:val="22"/>
        </w:rPr>
        <w:t>支持字段排序和显示顺序调整</w:t>
      </w:r>
    </w:p>
    <w:p w14:paraId="3D46641D">
      <w:pPr>
        <w:pStyle w:val="16"/>
      </w:pPr>
      <w:r>
        <w:rPr>
          <w:rFonts w:ascii="微软雅黑" w:hAnsi="微软雅黑" w:eastAsia="微软雅黑"/>
          <w:sz w:val="22"/>
        </w:rPr>
        <w:t>☐ **字段来源配置**</w:t>
      </w:r>
    </w:p>
    <w:p w14:paraId="58A85263">
      <w:pPr>
        <w:pStyle w:val="16"/>
      </w:pPr>
      <w:r>
        <w:rPr>
          <w:rFonts w:ascii="微软雅黑" w:hAnsi="微软雅黑" w:eastAsia="微软雅黑"/>
          <w:sz w:val="22"/>
        </w:rPr>
        <w:t>**业务场景**：配置每个工资字段的数据来源，支持多种数据来源</w:t>
      </w:r>
    </w:p>
    <w:p w14:paraId="45ED515D">
      <w:pPr>
        <w:pStyle w:val="16"/>
      </w:pPr>
      <w:r>
        <w:rPr>
          <w:rFonts w:ascii="微软雅黑" w:hAnsi="微软雅黑" w:eastAsia="微软雅黑"/>
          <w:sz w:val="22"/>
        </w:rPr>
        <w:t>**数据来源类型**：</w:t>
      </w:r>
    </w:p>
    <w:p w14:paraId="31088643">
      <w:pPr>
        <w:pStyle w:val="16"/>
      </w:pPr>
      <w:r>
        <w:rPr>
          <w:rFonts w:ascii="微软雅黑" w:hAnsi="微软雅黑" w:eastAsia="微软雅黑"/>
          <w:sz w:val="22"/>
        </w:rPr>
        <w:t>**固定值**：固定金额，如底薪5000元</w:t>
      </w:r>
    </w:p>
    <w:p w14:paraId="05AE589E">
      <w:pPr>
        <w:pStyle w:val="16"/>
      </w:pPr>
      <w:r>
        <w:rPr>
          <w:rFonts w:ascii="微软雅黑" w:hAnsi="微软雅黑" w:eastAsia="微软雅黑"/>
          <w:sz w:val="22"/>
        </w:rPr>
        <w:t>**公式计算**：基于其他字段或业务数据计算，如：提成 = 业绩 × 提成比例</w:t>
      </w:r>
    </w:p>
    <w:p w14:paraId="4D9DEA9B">
      <w:pPr>
        <w:pStyle w:val="16"/>
      </w:pPr>
      <w:r>
        <w:rPr>
          <w:rFonts w:ascii="微软雅黑" w:hAnsi="微软雅黑" w:eastAsia="微软雅黑"/>
          <w:sz w:val="22"/>
        </w:rPr>
        <w:t>**考勤数据**：从考勤系统获取，如：迟到次数、请假天数等</w:t>
      </w:r>
    </w:p>
    <w:p w14:paraId="4018B61A">
      <w:pPr>
        <w:pStyle w:val="16"/>
      </w:pPr>
      <w:r>
        <w:rPr>
          <w:rFonts w:ascii="微软雅黑" w:hAnsi="微软雅黑" w:eastAsia="微软雅黑"/>
          <w:sz w:val="22"/>
        </w:rPr>
        <w:t>**业绩数据**：从业绩统计获取，如：开单业绩、耗卡业绩等</w:t>
      </w:r>
    </w:p>
    <w:p w14:paraId="48F934A1">
      <w:pPr>
        <w:pStyle w:val="16"/>
      </w:pPr>
      <w:r>
        <w:rPr>
          <w:rFonts w:ascii="微软雅黑" w:hAnsi="微软雅黑" w:eastAsia="微软雅黑"/>
          <w:sz w:val="22"/>
        </w:rPr>
        <w:t>**手动录入**：手动输入，如：岗位补贴、宿舍费等</w:t>
      </w:r>
    </w:p>
    <w:p w14:paraId="6B76A5A3">
      <w:pPr>
        <w:pStyle w:val="16"/>
      </w:pPr>
      <w:r>
        <w:rPr>
          <w:rFonts w:ascii="微软雅黑" w:hAnsi="微软雅黑" w:eastAsia="微软雅黑"/>
          <w:sz w:val="22"/>
        </w:rPr>
        <w:t>**批量导入**：从Excel批量导入</w:t>
      </w:r>
    </w:p>
    <w:p w14:paraId="763F2CAF">
      <w:pPr>
        <w:pStyle w:val="16"/>
      </w:pPr>
      <w:r>
        <w:rPr>
          <w:rFonts w:ascii="微软雅黑" w:hAnsi="微软雅黑" w:eastAsia="微软雅黑"/>
          <w:sz w:val="22"/>
        </w:rPr>
        <w:t>**API接口**：从第三方系统获取</w:t>
      </w:r>
    </w:p>
    <w:p w14:paraId="423DB88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63C0811">
      <w:r>
        <w:rPr>
          <w:rFonts w:ascii="微软雅黑" w:hAnsi="微软雅黑" w:eastAsia="微软雅黑"/>
          <w:sz w:val="22"/>
        </w:rPr>
        <w:t>1. 选择工资字段</w:t>
      </w:r>
    </w:p>
    <w:p w14:paraId="788EA637">
      <w:r>
        <w:rPr>
          <w:rFonts w:ascii="微软雅黑" w:hAnsi="微软雅黑" w:eastAsia="微软雅黑"/>
          <w:sz w:val="22"/>
        </w:rPr>
        <w:t>2. 设置字段来源类型</w:t>
      </w:r>
    </w:p>
    <w:p w14:paraId="5DF08891">
      <w:r>
        <w:rPr>
          <w:rFonts w:ascii="微软雅黑" w:hAnsi="微软雅黑" w:eastAsia="微软雅黑"/>
          <w:sz w:val="22"/>
        </w:rPr>
        <w:t>3. 配置来源规则（如公式、数据表、API接口等）</w:t>
      </w:r>
    </w:p>
    <w:p w14:paraId="229EC569">
      <w:r>
        <w:rPr>
          <w:rFonts w:ascii="微软雅黑" w:hAnsi="微软雅黑" w:eastAsia="微软雅黑"/>
          <w:sz w:val="22"/>
        </w:rPr>
        <w:t>4. 设置数据获取时机（计算时获取、定时获取等）</w:t>
      </w:r>
    </w:p>
    <w:p w14:paraId="7C898BF7">
      <w:r>
        <w:rPr>
          <w:rFonts w:ascii="微软雅黑" w:hAnsi="微软雅黑" w:eastAsia="微软雅黑"/>
          <w:sz w:val="22"/>
        </w:rPr>
        <w:t>5. 测试数据来源是否正常</w:t>
      </w:r>
    </w:p>
    <w:p w14:paraId="68DE29EA">
      <w:r>
        <w:rPr>
          <w:rFonts w:ascii="微软雅黑" w:hAnsi="微软雅黑" w:eastAsia="微软雅黑"/>
          <w:sz w:val="22"/>
        </w:rPr>
        <w:t>6. 保存配置</w:t>
      </w:r>
    </w:p>
    <w:p w14:paraId="64AB28E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154281F">
      <w:pPr>
        <w:pStyle w:val="16"/>
      </w:pPr>
      <w:r>
        <w:rPr>
          <w:rFonts w:ascii="微软雅黑" w:hAnsi="微软雅黑" w:eastAsia="微软雅黑"/>
          <w:sz w:val="22"/>
        </w:rPr>
        <w:t>字段来源可随时修改</w:t>
      </w:r>
    </w:p>
    <w:p w14:paraId="6C39FAAC">
      <w:pPr>
        <w:pStyle w:val="16"/>
      </w:pPr>
      <w:r>
        <w:rPr>
          <w:rFonts w:ascii="微软雅黑" w:hAnsi="微软雅黑" w:eastAsia="微软雅黑"/>
          <w:sz w:val="22"/>
        </w:rPr>
        <w:t>修改来源后需重新计算工资</w:t>
      </w:r>
    </w:p>
    <w:p w14:paraId="775866A5">
      <w:pPr>
        <w:pStyle w:val="16"/>
      </w:pPr>
      <w:r>
        <w:rPr>
          <w:rFonts w:ascii="微软雅黑" w:hAnsi="微软雅黑" w:eastAsia="微软雅黑"/>
          <w:sz w:val="22"/>
        </w:rPr>
        <w:t>支持来源数据验证（数据格式、数据范围等）</w:t>
      </w:r>
    </w:p>
    <w:p w14:paraId="6713D06C">
      <w:pPr>
        <w:pStyle w:val="16"/>
      </w:pPr>
      <w:r>
        <w:rPr>
          <w:rFonts w:ascii="微软雅黑" w:hAnsi="微软雅黑" w:eastAsia="微软雅黑"/>
          <w:sz w:val="22"/>
        </w:rPr>
        <w:t>来源数据异常时记录日志并提醒</w:t>
      </w:r>
    </w:p>
    <w:p w14:paraId="501598CB">
      <w:pPr>
        <w:pStyle w:val="16"/>
      </w:pPr>
      <w:r>
        <w:rPr>
          <w:rFonts w:ascii="微软雅黑" w:hAnsi="微软雅黑" w:eastAsia="微软雅黑"/>
          <w:sz w:val="22"/>
        </w:rPr>
        <w:t>☐ **工资计算公式配置**</w:t>
      </w:r>
    </w:p>
    <w:p w14:paraId="6827D7DA">
      <w:pPr>
        <w:pStyle w:val="16"/>
      </w:pPr>
      <w:r>
        <w:rPr>
          <w:rFonts w:ascii="微软雅黑" w:hAnsi="微软雅黑" w:eastAsia="微软雅黑"/>
          <w:sz w:val="22"/>
        </w:rPr>
        <w:t>**业务场景**：配置工资计算公式，支持复杂的计算逻辑</w:t>
      </w:r>
    </w:p>
    <w:p w14:paraId="51A9DD0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8190EDF">
      <w:r>
        <w:rPr>
          <w:rFonts w:ascii="微软雅黑" w:hAnsi="微软雅黑" w:eastAsia="微软雅黑"/>
          <w:sz w:val="22"/>
        </w:rPr>
        <w:t>1. 创建计算公式（公式名称、公式表达式等）</w:t>
      </w:r>
    </w:p>
    <w:p w14:paraId="0778364D">
      <w:r>
        <w:rPr>
          <w:rFonts w:ascii="微软雅黑" w:hAnsi="微软雅黑" w:eastAsia="微软雅黑"/>
          <w:sz w:val="22"/>
        </w:rPr>
        <w:t>2. 配置公式变量（可引用其他工资字段、业务数据等）</w:t>
      </w:r>
    </w:p>
    <w:p w14:paraId="6B7FB8CE">
      <w:r>
        <w:rPr>
          <w:rFonts w:ascii="微软雅黑" w:hAnsi="微软雅黑" w:eastAsia="微软雅黑"/>
          <w:sz w:val="22"/>
        </w:rPr>
        <w:t>3. 设置公式条件（满足条件时应用公式）</w:t>
      </w:r>
    </w:p>
    <w:p w14:paraId="535EE1EF">
      <w:r>
        <w:rPr>
          <w:rFonts w:ascii="微软雅黑" w:hAnsi="微软雅黑" w:eastAsia="微软雅黑"/>
          <w:sz w:val="22"/>
        </w:rPr>
        <w:t>4. 测试公式计算结果</w:t>
      </w:r>
    </w:p>
    <w:p w14:paraId="0178BDBE">
      <w:r>
        <w:rPr>
          <w:rFonts w:ascii="微软雅黑" w:hAnsi="微软雅黑" w:eastAsia="微软雅黑"/>
          <w:sz w:val="22"/>
        </w:rPr>
        <w:t>5. 保存公式配置</w:t>
      </w:r>
    </w:p>
    <w:p w14:paraId="11A26DBC">
      <w:pPr>
        <w:pStyle w:val="16"/>
      </w:pPr>
      <w:r>
        <w:rPr>
          <w:rFonts w:ascii="微软雅黑" w:hAnsi="微软雅黑" w:eastAsia="微软雅黑"/>
          <w:sz w:val="22"/>
        </w:rPr>
        <w:t>**公式示例**：</w:t>
      </w:r>
    </w:p>
    <w:p w14:paraId="67CABA46">
      <w:pPr>
        <w:pStyle w:val="16"/>
      </w:pPr>
      <w:r>
        <w:rPr>
          <w:rFonts w:ascii="微软雅黑" w:hAnsi="微软雅黑" w:eastAsia="微软雅黑"/>
          <w:sz w:val="22"/>
        </w:rPr>
        <w:t>实发工资 = 应发工资 - 扣款合计</w:t>
      </w:r>
    </w:p>
    <w:p w14:paraId="40FF6800">
      <w:pPr>
        <w:pStyle w:val="16"/>
      </w:pPr>
      <w:r>
        <w:rPr>
          <w:rFonts w:ascii="微软雅黑" w:hAnsi="微软雅黑" w:eastAsia="微软雅黑"/>
          <w:sz w:val="22"/>
        </w:rPr>
        <w:t>应发工资 = 底薪 + 提成 + 奖金 + 补贴合计</w:t>
      </w:r>
    </w:p>
    <w:p w14:paraId="12336D67">
      <w:pPr>
        <w:pStyle w:val="16"/>
      </w:pPr>
      <w:r>
        <w:rPr>
          <w:rFonts w:ascii="微软雅黑" w:hAnsi="微软雅黑" w:eastAsia="微软雅黑"/>
          <w:sz w:val="22"/>
        </w:rPr>
        <w:t>提成 = IF(业绩 &gt;= 10000, 业绩 × 0.1, 业绩 × 0.08)</w:t>
      </w:r>
    </w:p>
    <w:p w14:paraId="250C5BE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0E3AE16">
      <w:pPr>
        <w:pStyle w:val="16"/>
      </w:pPr>
      <w:r>
        <w:rPr>
          <w:rFonts w:ascii="微软雅黑" w:hAnsi="微软雅黑" w:eastAsia="微软雅黑"/>
          <w:sz w:val="22"/>
        </w:rPr>
        <w:t>支持常用数学函数（SUM、AVG、MAX、MIN、IF等）</w:t>
      </w:r>
    </w:p>
    <w:p w14:paraId="0F938363">
      <w:pPr>
        <w:pStyle w:val="16"/>
      </w:pPr>
      <w:r>
        <w:rPr>
          <w:rFonts w:ascii="微软雅黑" w:hAnsi="微软雅黑" w:eastAsia="微软雅黑"/>
          <w:sz w:val="22"/>
        </w:rPr>
        <w:t>支持字段引用（如：[底薪]、[提成]等）</w:t>
      </w:r>
    </w:p>
    <w:p w14:paraId="0CDB7898">
      <w:pPr>
        <w:pStyle w:val="16"/>
      </w:pPr>
      <w:r>
        <w:rPr>
          <w:rFonts w:ascii="微软雅黑" w:hAnsi="微软雅黑" w:eastAsia="微软雅黑"/>
          <w:sz w:val="22"/>
        </w:rPr>
        <w:t>支持条件判断和分支逻辑</w:t>
      </w:r>
    </w:p>
    <w:p w14:paraId="0324255B">
      <w:pPr>
        <w:pStyle w:val="16"/>
      </w:pPr>
      <w:r>
        <w:rPr>
          <w:rFonts w:ascii="微软雅黑" w:hAnsi="微软雅黑" w:eastAsia="微软雅黑"/>
          <w:sz w:val="22"/>
        </w:rPr>
        <w:t>公式计算错误时记录日志</w:t>
      </w:r>
    </w:p>
    <w:p w14:paraId="446FB0F2">
      <w:pPr>
        <w:pStyle w:val="16"/>
      </w:pPr>
      <w:r>
        <w:rPr>
          <w:rFonts w:ascii="微软雅黑" w:hAnsi="微软雅黑" w:eastAsia="微软雅黑"/>
          <w:sz w:val="22"/>
        </w:rPr>
        <w:t>☐ **工资模板管理**</w:t>
      </w:r>
    </w:p>
    <w:p w14:paraId="35F555E9">
      <w:pPr>
        <w:pStyle w:val="16"/>
      </w:pPr>
      <w:r>
        <w:rPr>
          <w:rFonts w:ascii="微软雅黑" w:hAnsi="微软雅黑" w:eastAsia="微软雅黑"/>
          <w:sz w:val="22"/>
        </w:rPr>
        <w:t>**业务场景**：为不同岗位创建不同的工资模板</w:t>
      </w:r>
    </w:p>
    <w:p w14:paraId="79F46D3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1AF85C9">
      <w:r>
        <w:rPr>
          <w:rFonts w:ascii="微软雅黑" w:hAnsi="微软雅黑" w:eastAsia="微软雅黑"/>
          <w:sz w:val="22"/>
        </w:rPr>
        <w:t>1. 创建工资模板（模板名称、适用岗位等）</w:t>
      </w:r>
    </w:p>
    <w:p w14:paraId="6255A316">
      <w:r>
        <w:rPr>
          <w:rFonts w:ascii="微软雅黑" w:hAnsi="微软雅黑" w:eastAsia="微软雅黑"/>
          <w:sz w:val="22"/>
        </w:rPr>
        <w:t>2. 选择模板包含的工资字段</w:t>
      </w:r>
    </w:p>
    <w:p w14:paraId="5A5FD212">
      <w:r>
        <w:rPr>
          <w:rFonts w:ascii="微软雅黑" w:hAnsi="微软雅黑" w:eastAsia="微软雅黑"/>
          <w:sz w:val="22"/>
        </w:rPr>
        <w:t>3. 配置每个字段的来源和计算公式</w:t>
      </w:r>
    </w:p>
    <w:p w14:paraId="0C6F092C">
      <w:r>
        <w:rPr>
          <w:rFonts w:ascii="微软雅黑" w:hAnsi="微软雅黑" w:eastAsia="微软雅黑"/>
          <w:sz w:val="22"/>
        </w:rPr>
        <w:t>4. 设置模板的计算顺序</w:t>
      </w:r>
    </w:p>
    <w:p w14:paraId="2414F0E6">
      <w:r>
        <w:rPr>
          <w:rFonts w:ascii="微软雅黑" w:hAnsi="微软雅黑" w:eastAsia="微软雅黑"/>
          <w:sz w:val="22"/>
        </w:rPr>
        <w:t>5. 保存模板</w:t>
      </w:r>
    </w:p>
    <w:p w14:paraId="776F9E6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1084432">
      <w:pPr>
        <w:pStyle w:val="16"/>
      </w:pPr>
      <w:r>
        <w:rPr>
          <w:rFonts w:ascii="微软雅黑" w:hAnsi="微软雅黑" w:eastAsia="微软雅黑"/>
          <w:sz w:val="22"/>
        </w:rPr>
        <w:t>一个岗位可以对应多个工资模板（如：健康师基础模板、健康师高级模板）</w:t>
      </w:r>
    </w:p>
    <w:p w14:paraId="764B9090">
      <w:pPr>
        <w:pStyle w:val="16"/>
      </w:pPr>
      <w:r>
        <w:rPr>
          <w:rFonts w:ascii="微软雅黑" w:hAnsi="微软雅黑" w:eastAsia="微软雅黑"/>
          <w:sz w:val="22"/>
        </w:rPr>
        <w:t>模板可复制和修改</w:t>
      </w:r>
    </w:p>
    <w:p w14:paraId="5E04CD59">
      <w:pPr>
        <w:pStyle w:val="16"/>
      </w:pPr>
      <w:r>
        <w:rPr>
          <w:rFonts w:ascii="微软雅黑" w:hAnsi="微软雅黑" w:eastAsia="微软雅黑"/>
          <w:sz w:val="22"/>
        </w:rPr>
        <w:t>模板变更需审核（重要模板）</w:t>
      </w:r>
    </w:p>
    <w:p w14:paraId="7E6DE9A3">
      <w:pPr>
        <w:pStyle w:val="6"/>
      </w:pPr>
      <w:r>
        <w:rPr>
          <w:rFonts w:ascii="微软雅黑" w:hAnsi="微软雅黑" w:eastAsia="微软雅黑"/>
          <w:sz w:val="28"/>
        </w:rPr>
        <w:t>2.6.2 多岗位工资核算</w:t>
      </w:r>
    </w:p>
    <w:p w14:paraId="3C81DE8F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：基于配置的工资字段和公式，自动计算不同岗位的工资。</w:t>
      </w:r>
    </w:p>
    <w:p w14:paraId="37C2A831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D00C6EA">
      <w:pPr>
        <w:pStyle w:val="16"/>
      </w:pPr>
      <w:r>
        <w:rPr>
          <w:rFonts w:ascii="微软雅黑" w:hAnsi="微软雅黑" w:eastAsia="微软雅黑"/>
          <w:sz w:val="22"/>
        </w:rPr>
        <w:t>☐ **工资计算**</w:t>
      </w:r>
    </w:p>
    <w:p w14:paraId="18E0099A">
      <w:pPr>
        <w:pStyle w:val="16"/>
      </w:pPr>
      <w:r>
        <w:rPr>
          <w:rFonts w:ascii="微软雅黑" w:hAnsi="微软雅黑" w:eastAsia="微软雅黑"/>
          <w:sz w:val="22"/>
        </w:rPr>
        <w:t>**业务场景**：一键计算所有员工工资</w:t>
      </w:r>
    </w:p>
    <w:p w14:paraId="7AD4C7A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53C561F">
      <w:r>
        <w:rPr>
          <w:rFonts w:ascii="微软雅黑" w:hAnsi="微软雅黑" w:eastAsia="微软雅黑"/>
          <w:sz w:val="22"/>
        </w:rPr>
        <w:t>1. 选择计算范围（全部员工、指定岗位、指定门店等）</w:t>
      </w:r>
    </w:p>
    <w:p w14:paraId="2F2573BB">
      <w:r>
        <w:rPr>
          <w:rFonts w:ascii="微软雅黑" w:hAnsi="微软雅黑" w:eastAsia="微软雅黑"/>
          <w:sz w:val="22"/>
        </w:rPr>
        <w:t>2. 选择计算月份</w:t>
      </w:r>
    </w:p>
    <w:p w14:paraId="69366DC0">
      <w:r>
        <w:rPr>
          <w:rFonts w:ascii="微软雅黑" w:hAnsi="微软雅黑" w:eastAsia="微软雅黑"/>
          <w:sz w:val="22"/>
        </w:rPr>
        <w:t>3. 系统根据工资模板和字段配置自动计算</w:t>
      </w:r>
    </w:p>
    <w:p w14:paraId="4590E6BB">
      <w:r>
        <w:rPr>
          <w:rFonts w:ascii="微软雅黑" w:hAnsi="微软雅黑" w:eastAsia="微软雅黑"/>
          <w:sz w:val="22"/>
        </w:rPr>
        <w:t>4. 显示计算结果（成功、失败、异常等）</w:t>
      </w:r>
    </w:p>
    <w:p w14:paraId="0F502C30">
      <w:r>
        <w:rPr>
          <w:rFonts w:ascii="微软雅黑" w:hAnsi="微软雅黑" w:eastAsia="微软雅黑"/>
          <w:sz w:val="22"/>
        </w:rPr>
        <w:t>5. 查看计算明细和异常日志</w:t>
      </w:r>
    </w:p>
    <w:p w14:paraId="54D1239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CB96CEF">
      <w:pPr>
        <w:pStyle w:val="16"/>
      </w:pPr>
      <w:r>
        <w:rPr>
          <w:rFonts w:ascii="微软雅黑" w:hAnsi="微软雅黑" w:eastAsia="微软雅黑"/>
          <w:sz w:val="22"/>
        </w:rPr>
        <w:t>计算前自动获取各字段来源数据</w:t>
      </w:r>
    </w:p>
    <w:p w14:paraId="3DBBAA35">
      <w:pPr>
        <w:pStyle w:val="16"/>
      </w:pPr>
      <w:r>
        <w:rPr>
          <w:rFonts w:ascii="微软雅黑" w:hAnsi="微软雅黑" w:eastAsia="微软雅黑"/>
          <w:sz w:val="22"/>
        </w:rPr>
        <w:t>计算过程记录详细日志</w:t>
      </w:r>
    </w:p>
    <w:p w14:paraId="20A256D0">
      <w:pPr>
        <w:pStyle w:val="16"/>
      </w:pPr>
      <w:r>
        <w:rPr>
          <w:rFonts w:ascii="微软雅黑" w:hAnsi="微软雅黑" w:eastAsia="微软雅黑"/>
          <w:sz w:val="22"/>
        </w:rPr>
        <w:t>计算异常时标记并提醒</w:t>
      </w:r>
    </w:p>
    <w:p w14:paraId="2887EE68">
      <w:pPr>
        <w:pStyle w:val="16"/>
      </w:pPr>
      <w:r>
        <w:rPr>
          <w:rFonts w:ascii="微软雅黑" w:hAnsi="微软雅黑" w:eastAsia="微软雅黑"/>
          <w:sz w:val="22"/>
        </w:rPr>
        <w:t>支持重新计算和部分计算</w:t>
      </w:r>
    </w:p>
    <w:p w14:paraId="18CA5614">
      <w:pPr>
        <w:pStyle w:val="16"/>
      </w:pPr>
      <w:r>
        <w:rPr>
          <w:rFonts w:ascii="微软雅黑" w:hAnsi="微软雅黑" w:eastAsia="微软雅黑"/>
          <w:sz w:val="22"/>
        </w:rPr>
        <w:t>☐ **工资管理**</w:t>
      </w:r>
    </w:p>
    <w:p w14:paraId="1D7723EF">
      <w:pPr>
        <w:pStyle w:val="16"/>
      </w:pPr>
      <w:r>
        <w:rPr>
          <w:rFonts w:ascii="微软雅黑" w:hAnsi="微软雅黑" w:eastAsia="微软雅黑"/>
          <w:sz w:val="22"/>
        </w:rPr>
        <w:t>**业务场景**：管理计算后的工资数据</w:t>
      </w:r>
    </w:p>
    <w:p w14:paraId="09FFAB1F">
      <w:pPr>
        <w:pStyle w:val="16"/>
      </w:pPr>
      <w:r>
        <w:rPr>
          <w:rFonts w:ascii="微软雅黑" w:hAnsi="微软雅黑" w:eastAsia="微软雅黑"/>
          <w:sz w:val="22"/>
        </w:rPr>
        <w:t>**功能**：</w:t>
      </w:r>
    </w:p>
    <w:p w14:paraId="13FC0A37">
      <w:pPr>
        <w:pStyle w:val="16"/>
      </w:pPr>
      <w:r>
        <w:rPr>
          <w:rFonts w:ascii="微软雅黑" w:hAnsi="微软雅黑" w:eastAsia="微软雅黑"/>
          <w:sz w:val="22"/>
        </w:rPr>
        <w:t>工资锁定和解锁</w:t>
      </w:r>
    </w:p>
    <w:p w14:paraId="2E333593">
      <w:pPr>
        <w:pStyle w:val="16"/>
      </w:pPr>
      <w:r>
        <w:rPr>
          <w:rFonts w:ascii="微软雅黑" w:hAnsi="微软雅黑" w:eastAsia="微软雅黑"/>
          <w:sz w:val="22"/>
        </w:rPr>
        <w:t>工资条确认</w:t>
      </w:r>
    </w:p>
    <w:p w14:paraId="152564D2">
      <w:pPr>
        <w:pStyle w:val="16"/>
      </w:pPr>
      <w:r>
        <w:rPr>
          <w:rFonts w:ascii="微软雅黑" w:hAnsi="微软雅黑" w:eastAsia="微软雅黑"/>
          <w:sz w:val="22"/>
        </w:rPr>
        <w:t>工资调整（手动调整单个字段）</w:t>
      </w:r>
    </w:p>
    <w:p w14:paraId="697FAA41">
      <w:pPr>
        <w:pStyle w:val="16"/>
      </w:pPr>
      <w:r>
        <w:rPr>
          <w:rFonts w:ascii="微软雅黑" w:hAnsi="微软雅黑" w:eastAsia="微软雅黑"/>
          <w:sz w:val="22"/>
        </w:rPr>
        <w:t>工资导入导出（Excel）</w:t>
      </w:r>
    </w:p>
    <w:p w14:paraId="5FB42D08">
      <w:pPr>
        <w:pStyle w:val="16"/>
      </w:pPr>
      <w:r>
        <w:rPr>
          <w:rFonts w:ascii="微软雅黑" w:hAnsi="微软雅黑" w:eastAsia="微软雅黑"/>
          <w:sz w:val="22"/>
        </w:rPr>
        <w:t>工资查询和统计</w:t>
      </w:r>
    </w:p>
    <w:p w14:paraId="0F36927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0ADB37B">
      <w:pPr>
        <w:pStyle w:val="16"/>
      </w:pPr>
      <w:r>
        <w:rPr>
          <w:rFonts w:ascii="微软雅黑" w:hAnsi="微软雅黑" w:eastAsia="微软雅黑"/>
          <w:sz w:val="22"/>
        </w:rPr>
        <w:t>工资锁定后不能修改</w:t>
      </w:r>
    </w:p>
    <w:p w14:paraId="1AB71196">
      <w:pPr>
        <w:pStyle w:val="16"/>
      </w:pPr>
      <w:r>
        <w:rPr>
          <w:rFonts w:ascii="微软雅黑" w:hAnsi="微软雅黑" w:eastAsia="微软雅黑"/>
          <w:sz w:val="22"/>
        </w:rPr>
        <w:t>工资条确认后不能修改</w:t>
      </w:r>
    </w:p>
    <w:p w14:paraId="4CEFF016">
      <w:pPr>
        <w:pStyle w:val="16"/>
      </w:pPr>
      <w:r>
        <w:rPr>
          <w:rFonts w:ascii="微软雅黑" w:hAnsi="微软雅黑" w:eastAsia="微软雅黑"/>
          <w:sz w:val="22"/>
        </w:rPr>
        <w:t>工资调整需审批（重要字段）</w:t>
      </w:r>
    </w:p>
    <w:p w14:paraId="2A415F59">
      <w:pPr>
        <w:pStyle w:val="16"/>
      </w:pPr>
      <w:r>
        <w:rPr>
          <w:rFonts w:ascii="微软雅黑" w:hAnsi="微软雅黑" w:eastAsia="微软雅黑"/>
          <w:sz w:val="22"/>
        </w:rPr>
        <w:t>☐ **店长工资核算**</w:t>
      </w:r>
    </w:p>
    <w:p w14:paraId="11B4FA70">
      <w:pPr>
        <w:pStyle w:val="16"/>
      </w:pPr>
      <w:r>
        <w:rPr>
          <w:rFonts w:ascii="微软雅黑" w:hAnsi="微软雅黑" w:eastAsia="微软雅黑"/>
          <w:sz w:val="22"/>
        </w:rPr>
        <w:t>**业务场景**：计算店长工资</w:t>
      </w:r>
    </w:p>
    <w:p w14:paraId="0FB5548F">
      <w:pPr>
        <w:pStyle w:val="16"/>
      </w:pPr>
      <w:r>
        <w:rPr>
          <w:rFonts w:ascii="微软雅黑" w:hAnsi="微软雅黑" w:eastAsia="微软雅黑"/>
          <w:sz w:val="22"/>
        </w:rPr>
        <w:t>**计算规则**：</w:t>
      </w:r>
    </w:p>
    <w:p w14:paraId="04C8BCE5">
      <w:pPr>
        <w:pStyle w:val="16"/>
      </w:pPr>
      <w:r>
        <w:rPr>
          <w:rFonts w:ascii="微软雅黑" w:hAnsi="微软雅黑" w:eastAsia="微软雅黑"/>
          <w:sz w:val="22"/>
        </w:rPr>
        <w:t>底薪：根据门店规模和级别</w:t>
      </w:r>
    </w:p>
    <w:p w14:paraId="584ED4F5">
      <w:pPr>
        <w:pStyle w:val="16"/>
      </w:pPr>
      <w:r>
        <w:rPr>
          <w:rFonts w:ascii="微软雅黑" w:hAnsi="微软雅黑" w:eastAsia="微软雅黑"/>
          <w:sz w:val="22"/>
        </w:rPr>
        <w:t>提成：根据门店业绩和提成比例</w:t>
      </w:r>
    </w:p>
    <w:p w14:paraId="2581DCC9">
      <w:pPr>
        <w:pStyle w:val="16"/>
      </w:pPr>
      <w:r>
        <w:rPr>
          <w:rFonts w:ascii="微软雅黑" w:hAnsi="微软雅黑" w:eastAsia="微软雅黑"/>
          <w:sz w:val="22"/>
        </w:rPr>
        <w:t>奖励：根据门店目标完成情况</w:t>
      </w:r>
    </w:p>
    <w:p w14:paraId="65932C98">
      <w:pPr>
        <w:pStyle w:val="16"/>
      </w:pPr>
      <w:r>
        <w:rPr>
          <w:rFonts w:ascii="微软雅黑" w:hAnsi="微软雅黑" w:eastAsia="微软雅黑"/>
          <w:sz w:val="22"/>
        </w:rPr>
        <w:t>管理津贴：根据管理指标</w:t>
      </w:r>
    </w:p>
    <w:p w14:paraId="1AA5FF3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EB1D9CA">
      <w:pPr>
        <w:pStyle w:val="16"/>
      </w:pPr>
      <w:r>
        <w:rPr>
          <w:rFonts w:ascii="微软雅黑" w:hAnsi="微软雅黑" w:eastAsia="微软雅黑"/>
          <w:sz w:val="22"/>
        </w:rPr>
        <w:t>支持门店业绩统计</w:t>
      </w:r>
    </w:p>
    <w:p w14:paraId="7582F8FE">
      <w:pPr>
        <w:pStyle w:val="16"/>
      </w:pPr>
      <w:r>
        <w:rPr>
          <w:rFonts w:ascii="微软雅黑" w:hAnsi="微软雅黑" w:eastAsia="微软雅黑"/>
          <w:sz w:val="22"/>
        </w:rPr>
        <w:t>支持管理指标考核</w:t>
      </w:r>
    </w:p>
    <w:p w14:paraId="26DC736B">
      <w:pPr>
        <w:pStyle w:val="16"/>
      </w:pPr>
      <w:r>
        <w:rPr>
          <w:rFonts w:ascii="微软雅黑" w:hAnsi="微软雅黑" w:eastAsia="微软雅黑"/>
          <w:sz w:val="22"/>
        </w:rPr>
        <w:t>☐ **其他岗位工资核算**</w:t>
      </w:r>
    </w:p>
    <w:p w14:paraId="4A50284F">
      <w:pPr>
        <w:pStyle w:val="16"/>
      </w:pPr>
      <w:r>
        <w:rPr>
          <w:rFonts w:ascii="微软雅黑" w:hAnsi="微软雅黑" w:eastAsia="微软雅黑"/>
          <w:sz w:val="22"/>
        </w:rPr>
        <w:t>**业务场景**：计算其他岗位工资（主任、大项目主管、科技部总经理、事业部总经理、店助等）</w:t>
      </w:r>
    </w:p>
    <w:p w14:paraId="368E0B27">
      <w:pPr>
        <w:pStyle w:val="16"/>
      </w:pPr>
      <w:r>
        <w:rPr>
          <w:rFonts w:ascii="微软雅黑" w:hAnsi="微软雅黑" w:eastAsia="微软雅黑"/>
          <w:sz w:val="22"/>
        </w:rPr>
        <w:t>**计算规则**：</w:t>
      </w:r>
    </w:p>
    <w:p w14:paraId="13D3306D">
      <w:pPr>
        <w:pStyle w:val="16"/>
      </w:pPr>
      <w:r>
        <w:rPr>
          <w:rFonts w:ascii="微软雅黑" w:hAnsi="微软雅黑" w:eastAsia="微软雅黑"/>
          <w:sz w:val="22"/>
        </w:rPr>
        <w:t>每个岗位有独立的计算规则</w:t>
      </w:r>
    </w:p>
    <w:p w14:paraId="1F0C19E5">
      <w:pPr>
        <w:pStyle w:val="16"/>
      </w:pPr>
      <w:r>
        <w:rPr>
          <w:rFonts w:ascii="微软雅黑" w:hAnsi="微软雅黑" w:eastAsia="微软雅黑"/>
          <w:sz w:val="22"/>
        </w:rPr>
        <w:t>支持规则配置</w:t>
      </w:r>
    </w:p>
    <w:p w14:paraId="25A77AF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76E777D">
      <w:pPr>
        <w:pStyle w:val="16"/>
      </w:pPr>
      <w:r>
        <w:rPr>
          <w:rFonts w:ascii="微软雅黑" w:hAnsi="微软雅黑" w:eastAsia="微软雅黑"/>
          <w:sz w:val="22"/>
        </w:rPr>
        <w:t>支持岗位工资规则配置</w:t>
      </w:r>
    </w:p>
    <w:p w14:paraId="149299CA">
      <w:pPr>
        <w:pStyle w:val="16"/>
      </w:pPr>
      <w:r>
        <w:rPr>
          <w:rFonts w:ascii="微软雅黑" w:hAnsi="微软雅黑" w:eastAsia="微软雅黑"/>
          <w:sz w:val="22"/>
        </w:rPr>
        <w:t>支持工资计算历史记录</w:t>
      </w:r>
    </w:p>
    <w:p w14:paraId="3C751911">
      <w:pPr>
        <w:pStyle w:val="6"/>
      </w:pPr>
      <w:r>
        <w:rPr>
          <w:rFonts w:ascii="微软雅黑" w:hAnsi="微软雅黑" w:eastAsia="微软雅黑"/>
          <w:sz w:val="28"/>
        </w:rPr>
        <w:t>2.6.2 工资管理</w:t>
      </w:r>
    </w:p>
    <w:p w14:paraId="433D5DA8">
      <w:pPr>
        <w:pStyle w:val="16"/>
      </w:pPr>
      <w:r>
        <w:rPr>
          <w:rFonts w:ascii="微软雅黑" w:hAnsi="微软雅黑" w:eastAsia="微软雅黑"/>
          <w:sz w:val="22"/>
        </w:rPr>
        <w:t>☐ **工资计算**：一键计算所有员工工资</w:t>
      </w:r>
    </w:p>
    <w:p w14:paraId="33BCAC01">
      <w:pPr>
        <w:pStyle w:val="16"/>
      </w:pPr>
      <w:r>
        <w:rPr>
          <w:rFonts w:ascii="微软雅黑" w:hAnsi="微软雅黑" w:eastAsia="微软雅黑"/>
          <w:sz w:val="22"/>
        </w:rPr>
        <w:t>☐ **工资锁定**：锁定工资数据，防止误操作</w:t>
      </w:r>
    </w:p>
    <w:p w14:paraId="7884C804">
      <w:pPr>
        <w:pStyle w:val="16"/>
      </w:pPr>
      <w:r>
        <w:rPr>
          <w:rFonts w:ascii="微软雅黑" w:hAnsi="微软雅黑" w:eastAsia="微软雅黑"/>
          <w:sz w:val="22"/>
        </w:rPr>
        <w:t>☐ **工资条确认**：员工确认工资条</w:t>
      </w:r>
    </w:p>
    <w:p w14:paraId="3A2138C5">
      <w:pPr>
        <w:pStyle w:val="16"/>
      </w:pPr>
      <w:r>
        <w:rPr>
          <w:rFonts w:ascii="微软雅黑" w:hAnsi="微软雅黑" w:eastAsia="微软雅黑"/>
          <w:sz w:val="22"/>
        </w:rPr>
        <w:t>☐ **工资导入导出**：支持Excel批量导入导出</w:t>
      </w:r>
    </w:p>
    <w:p w14:paraId="5BD32DE9">
      <w:r>
        <w:t>________________________________________________________________________________</w:t>
      </w:r>
    </w:p>
    <w:p w14:paraId="3BB5035B">
      <w:pPr>
        <w:pStyle w:val="4"/>
      </w:pPr>
      <w:r>
        <w:rPr>
          <w:rFonts w:ascii="微软雅黑" w:hAnsi="微软雅黑" w:eastAsia="微软雅黑"/>
          <w:color w:val="003366"/>
          <w:sz w:val="36"/>
        </w:rPr>
        <w:t>三、营销与增长系统</w:t>
      </w:r>
    </w:p>
    <w:p w14:paraId="7166E7BB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**核心理念**：拓客 ≠ 营销。拓客是"把人弄进来"，营销是"让人多消费、常消费"。本系统将两者有机结合，实现真正的增长系统。</w:t>
      </w:r>
    </w:p>
    <w:p w14:paraId="3CDA07C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3.1 拓客与线索管理 ⭐ **把人弄进来**</w:t>
      </w:r>
    </w:p>
    <w:p w14:paraId="768CE36E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**重要性**：拓客是美业机构的核心需求，很多美业系统"暗地里最值钱"的部分。本系统将拓客与业财一体化深度结合，实现真正的增长决策系统。</w:t>
      </w:r>
    </w:p>
    <w:p w14:paraId="417E12AF">
      <w:pPr>
        <w:pStyle w:val="6"/>
      </w:pPr>
      <w:r>
        <w:rPr>
          <w:rFonts w:ascii="微软雅黑" w:hAnsi="微软雅黑" w:eastAsia="微软雅黑"/>
          <w:sz w:val="28"/>
        </w:rPr>
        <w:t>3.1.1 拓客渠道管理</w:t>
      </w:r>
    </w:p>
    <w:p w14:paraId="122DF2D1">
      <w:pPr>
        <w:pStyle w:val="16"/>
      </w:pPr>
      <w:r>
        <w:rPr>
          <w:rFonts w:ascii="微软雅黑" w:hAnsi="微软雅黑" w:eastAsia="微软雅黑"/>
          <w:sz w:val="22"/>
        </w:rPr>
        <w:t>☐ **渠道来源配置**</w:t>
      </w:r>
    </w:p>
    <w:p w14:paraId="31F5917C">
      <w:pPr>
        <w:pStyle w:val="16"/>
      </w:pPr>
      <w:r>
        <w:rPr>
          <w:rFonts w:ascii="微软雅黑" w:hAnsi="微软雅黑" w:eastAsia="微软雅黑"/>
          <w:sz w:val="22"/>
        </w:rPr>
        <w:t>**业务场景**：配置不同的拓客渠道来源</w:t>
      </w:r>
    </w:p>
    <w:p w14:paraId="3111C3EB">
      <w:pPr>
        <w:pStyle w:val="16"/>
      </w:pPr>
      <w:r>
        <w:rPr>
          <w:rFonts w:ascii="微软雅黑" w:hAnsi="微软雅黑" w:eastAsia="微软雅黑"/>
          <w:sz w:val="22"/>
        </w:rPr>
        <w:t>**渠道类型**：</w:t>
      </w:r>
    </w:p>
    <w:p w14:paraId="195AA967">
      <w:pPr>
        <w:pStyle w:val="16"/>
      </w:pPr>
      <w:r>
        <w:rPr>
          <w:rFonts w:ascii="微软雅黑" w:hAnsi="微软雅黑" w:eastAsia="微软雅黑"/>
          <w:sz w:val="22"/>
        </w:rPr>
        <w:t>**线上渠道**：抖音、美团、大众点评、小红书、微信朋友圈等</w:t>
      </w:r>
    </w:p>
    <w:p w14:paraId="0B2FB06A">
      <w:pPr>
        <w:pStyle w:val="16"/>
      </w:pPr>
      <w:r>
        <w:rPr>
          <w:rFonts w:ascii="微软雅黑" w:hAnsi="微软雅黑" w:eastAsia="微软雅黑"/>
          <w:sz w:val="22"/>
        </w:rPr>
        <w:t>**线下渠道**：地推、门店自然流量、转介绍等</w:t>
      </w:r>
    </w:p>
    <w:p w14:paraId="2F5B9E66">
      <w:pPr>
        <w:pStyle w:val="16"/>
      </w:pPr>
      <w:r>
        <w:rPr>
          <w:rFonts w:ascii="微软雅黑" w:hAnsi="微软雅黑" w:eastAsia="微软雅黑"/>
          <w:sz w:val="22"/>
        </w:rPr>
        <w:t>**合作渠道**：异业合作、渠道合作等</w:t>
      </w:r>
    </w:p>
    <w:p w14:paraId="7BB44140">
      <w:pPr>
        <w:pStyle w:val="16"/>
      </w:pPr>
      <w:r>
        <w:rPr>
          <w:rFonts w:ascii="微软雅黑" w:hAnsi="微软雅黑" w:eastAsia="微软雅黑"/>
          <w:sz w:val="22"/>
        </w:rPr>
        <w:t>**其他渠道**：自定义渠道类型</w:t>
      </w:r>
    </w:p>
    <w:p w14:paraId="15BBEB3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E1789AF">
      <w:r>
        <w:rPr>
          <w:rFonts w:ascii="微软雅黑" w:hAnsi="微软雅黑" w:eastAsia="微软雅黑"/>
          <w:sz w:val="22"/>
        </w:rPr>
        <w:t>1. 进入渠道管理页面</w:t>
      </w:r>
    </w:p>
    <w:p w14:paraId="6FD89211">
      <w:r>
        <w:rPr>
          <w:rFonts w:ascii="微软雅黑" w:hAnsi="微软雅黑" w:eastAsia="微软雅黑"/>
          <w:sz w:val="22"/>
        </w:rPr>
        <w:t>2. 添加渠道类型（渠道名称、渠道类型、渠道描述）</w:t>
      </w:r>
    </w:p>
    <w:p w14:paraId="501DD981">
      <w:r>
        <w:rPr>
          <w:rFonts w:ascii="微软雅黑" w:hAnsi="微软雅黑" w:eastAsia="微软雅黑"/>
          <w:sz w:val="22"/>
        </w:rPr>
        <w:t>3. 配置渠道属性（渠道成本、渠道转化率等）</w:t>
      </w:r>
    </w:p>
    <w:p w14:paraId="7AD08A12">
      <w:r>
        <w:rPr>
          <w:rFonts w:ascii="微软雅黑" w:hAnsi="微软雅黑" w:eastAsia="微软雅黑"/>
          <w:sz w:val="22"/>
        </w:rPr>
        <w:t>4. 保存渠道配置</w:t>
      </w:r>
    </w:p>
    <w:p w14:paraId="4EA45A7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FFBFC84">
      <w:pPr>
        <w:pStyle w:val="16"/>
      </w:pPr>
      <w:r>
        <w:rPr>
          <w:rFonts w:ascii="微软雅黑" w:hAnsi="微软雅黑" w:eastAsia="微软雅黑"/>
          <w:sz w:val="22"/>
        </w:rPr>
        <w:t>渠道类型可自定义</w:t>
      </w:r>
    </w:p>
    <w:p w14:paraId="16BA483A">
      <w:pPr>
        <w:pStyle w:val="16"/>
      </w:pPr>
      <w:r>
        <w:rPr>
          <w:rFonts w:ascii="微软雅黑" w:hAnsi="微软雅黑" w:eastAsia="微软雅黑"/>
          <w:sz w:val="22"/>
        </w:rPr>
        <w:t>渠道配置可随时修改</w:t>
      </w:r>
    </w:p>
    <w:p w14:paraId="767F5FDD">
      <w:pPr>
        <w:pStyle w:val="16"/>
      </w:pPr>
      <w:r>
        <w:rPr>
          <w:rFonts w:ascii="微软雅黑" w:hAnsi="微软雅黑" w:eastAsia="微软雅黑"/>
          <w:sz w:val="22"/>
        </w:rPr>
        <w:t>渠道支持启用/禁用</w:t>
      </w:r>
    </w:p>
    <w:p w14:paraId="7C70D2E3">
      <w:pPr>
        <w:pStyle w:val="16"/>
      </w:pPr>
      <w:r>
        <w:rPr>
          <w:rFonts w:ascii="微软雅黑" w:hAnsi="微软雅黑" w:eastAsia="微软雅黑"/>
          <w:sz w:val="22"/>
        </w:rPr>
        <w:t>☐ **渠道成本录入**</w:t>
      </w:r>
    </w:p>
    <w:p w14:paraId="22939ECE">
      <w:pPr>
        <w:pStyle w:val="16"/>
      </w:pPr>
      <w:r>
        <w:rPr>
          <w:rFonts w:ascii="微软雅黑" w:hAnsi="微软雅黑" w:eastAsia="微软雅黑"/>
          <w:sz w:val="22"/>
        </w:rPr>
        <w:t>**业务场景**：记录每个渠道的获客成本</w:t>
      </w:r>
    </w:p>
    <w:p w14:paraId="33AF72CD">
      <w:pPr>
        <w:pStyle w:val="16"/>
      </w:pPr>
      <w:r>
        <w:rPr>
          <w:rFonts w:ascii="微软雅黑" w:hAnsi="微软雅黑" w:eastAsia="微软雅黑"/>
          <w:sz w:val="22"/>
        </w:rPr>
        <w:t>**成本类型**：</w:t>
      </w:r>
    </w:p>
    <w:p w14:paraId="7E5A6C74">
      <w:pPr>
        <w:pStyle w:val="16"/>
      </w:pPr>
      <w:r>
        <w:rPr>
          <w:rFonts w:ascii="微软雅黑" w:hAnsi="微软雅黑" w:eastAsia="微软雅黑"/>
          <w:sz w:val="22"/>
        </w:rPr>
        <w:t>**广告费用**：线上广告投放费用</w:t>
      </w:r>
    </w:p>
    <w:p w14:paraId="40E76E12">
      <w:pPr>
        <w:pStyle w:val="16"/>
      </w:pPr>
      <w:r>
        <w:rPr>
          <w:rFonts w:ascii="微软雅黑" w:hAnsi="微软雅黑" w:eastAsia="微软雅黑"/>
          <w:sz w:val="22"/>
        </w:rPr>
        <w:t>**推广费用**：地推、活动推广费用</w:t>
      </w:r>
    </w:p>
    <w:p w14:paraId="48D336BD">
      <w:pPr>
        <w:pStyle w:val="16"/>
      </w:pPr>
      <w:r>
        <w:rPr>
          <w:rFonts w:ascii="微软雅黑" w:hAnsi="微软雅黑" w:eastAsia="微软雅黑"/>
          <w:sz w:val="22"/>
        </w:rPr>
        <w:t>**合作费用**：异业合作、渠道合作费用</w:t>
      </w:r>
    </w:p>
    <w:p w14:paraId="657D694E">
      <w:pPr>
        <w:pStyle w:val="16"/>
      </w:pPr>
      <w:r>
        <w:rPr>
          <w:rFonts w:ascii="微软雅黑" w:hAnsi="微软雅黑" w:eastAsia="微软雅黑"/>
          <w:sz w:val="22"/>
        </w:rPr>
        <w:t>**人力成本**：渠道运营人力成本</w:t>
      </w:r>
    </w:p>
    <w:p w14:paraId="1DB82070">
      <w:pPr>
        <w:pStyle w:val="16"/>
      </w:pPr>
      <w:r>
        <w:rPr>
          <w:rFonts w:ascii="微软雅黑" w:hAnsi="微软雅黑" w:eastAsia="微软雅黑"/>
          <w:sz w:val="22"/>
        </w:rPr>
        <w:t>**其他成本**：其他渠道相关成本</w:t>
      </w:r>
    </w:p>
    <w:p w14:paraId="2E57153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1E6D555">
      <w:r>
        <w:rPr>
          <w:rFonts w:ascii="微软雅黑" w:hAnsi="微软雅黑" w:eastAsia="微软雅黑"/>
          <w:sz w:val="22"/>
        </w:rPr>
        <w:t>1. 进入渠道成本录入页面</w:t>
      </w:r>
    </w:p>
    <w:p w14:paraId="57312193">
      <w:r>
        <w:rPr>
          <w:rFonts w:ascii="微软雅黑" w:hAnsi="微软雅黑" w:eastAsia="微软雅黑"/>
          <w:sz w:val="22"/>
        </w:rPr>
        <w:t>2. 选择渠道、填写成本类型、金额、时间</w:t>
      </w:r>
    </w:p>
    <w:p w14:paraId="0D7AE302">
      <w:r>
        <w:rPr>
          <w:rFonts w:ascii="微软雅黑" w:hAnsi="微软雅黑" w:eastAsia="微软雅黑"/>
          <w:sz w:val="22"/>
        </w:rPr>
        <w:t>3. 上传成本凭证（可选）</w:t>
      </w:r>
    </w:p>
    <w:p w14:paraId="007A3BCD">
      <w:r>
        <w:rPr>
          <w:rFonts w:ascii="微软雅黑" w:hAnsi="微软雅黑" w:eastAsia="微软雅黑"/>
          <w:sz w:val="22"/>
        </w:rPr>
        <w:t>4. 保存成本记录</w:t>
      </w:r>
    </w:p>
    <w:p w14:paraId="17B860F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B656279">
      <w:pPr>
        <w:pStyle w:val="16"/>
      </w:pPr>
      <w:r>
        <w:rPr>
          <w:rFonts w:ascii="微软雅黑" w:hAnsi="微软雅黑" w:eastAsia="微软雅黑"/>
          <w:sz w:val="22"/>
        </w:rPr>
        <w:t>渠道成本可随时录入</w:t>
      </w:r>
    </w:p>
    <w:p w14:paraId="1052F550">
      <w:pPr>
        <w:pStyle w:val="16"/>
      </w:pPr>
      <w:r>
        <w:rPr>
          <w:rFonts w:ascii="微软雅黑" w:hAnsi="微软雅黑" w:eastAsia="微软雅黑"/>
          <w:sz w:val="22"/>
        </w:rPr>
        <w:t>渠道成本支持批量导入</w:t>
      </w:r>
    </w:p>
    <w:p w14:paraId="7DB7D166">
      <w:pPr>
        <w:pStyle w:val="16"/>
      </w:pPr>
      <w:r>
        <w:rPr>
          <w:rFonts w:ascii="微软雅黑" w:hAnsi="微软雅黑" w:eastAsia="微软雅黑"/>
          <w:sz w:val="22"/>
        </w:rPr>
        <w:t>渠道成本记录可查询和导出</w:t>
      </w:r>
    </w:p>
    <w:p w14:paraId="7760F912">
      <w:pPr>
        <w:pStyle w:val="16"/>
      </w:pPr>
      <w:r>
        <w:rPr>
          <w:rFonts w:ascii="微软雅黑" w:hAnsi="微软雅黑" w:eastAsia="微软雅黑"/>
          <w:sz w:val="22"/>
        </w:rPr>
        <w:t>渠道成本自动汇总（按渠道、按时间段）</w:t>
      </w:r>
    </w:p>
    <w:p w14:paraId="4D7EAC01">
      <w:pPr>
        <w:pStyle w:val="16"/>
      </w:pPr>
      <w:r>
        <w:rPr>
          <w:rFonts w:ascii="微软雅黑" w:hAnsi="微软雅黑" w:eastAsia="微软雅黑"/>
          <w:sz w:val="22"/>
        </w:rPr>
        <w:t>☐ **渠道效果分析** ⭐ **与业财一体化联动**</w:t>
      </w:r>
    </w:p>
    <w:p w14:paraId="048A121E">
      <w:pPr>
        <w:pStyle w:val="16"/>
      </w:pPr>
      <w:r>
        <w:rPr>
          <w:rFonts w:ascii="微软雅黑" w:hAnsi="微软雅黑" w:eastAsia="微软雅黑"/>
          <w:sz w:val="22"/>
        </w:rPr>
        <w:t>**业务场景**：分析每个渠道的获客效果和ROI</w:t>
      </w:r>
    </w:p>
    <w:p w14:paraId="51815771">
      <w:pPr>
        <w:pStyle w:val="16"/>
      </w:pPr>
      <w:r>
        <w:rPr>
          <w:rFonts w:ascii="微软雅黑" w:hAnsi="微软雅黑" w:eastAsia="微软雅黑"/>
          <w:sz w:val="22"/>
        </w:rPr>
        <w:t>**统计指标**：</w:t>
      </w:r>
    </w:p>
    <w:p w14:paraId="7C99EAE6">
      <w:pPr>
        <w:pStyle w:val="16"/>
      </w:pPr>
      <w:r>
        <w:rPr>
          <w:rFonts w:ascii="微软雅黑" w:hAnsi="微软雅黑" w:eastAsia="微软雅黑"/>
          <w:sz w:val="22"/>
        </w:rPr>
        <w:t>**渠道获客数**：每个渠道带来的新客数量</w:t>
      </w:r>
    </w:p>
    <w:p w14:paraId="3E0F74C5">
      <w:pPr>
        <w:pStyle w:val="16"/>
      </w:pPr>
      <w:r>
        <w:rPr>
          <w:rFonts w:ascii="微软雅黑" w:hAnsi="微软雅黑" w:eastAsia="微软雅黑"/>
          <w:sz w:val="22"/>
        </w:rPr>
        <w:t>**渠道获客率**：渠道获客数 / 渠道曝光数 × 100%</w:t>
      </w:r>
    </w:p>
    <w:p w14:paraId="66D69EA0">
      <w:pPr>
        <w:pStyle w:val="16"/>
      </w:pPr>
      <w:r>
        <w:rPr>
          <w:rFonts w:ascii="微软雅黑" w:hAnsi="微软雅黑" w:eastAsia="微软雅黑"/>
          <w:sz w:val="22"/>
        </w:rPr>
        <w:t>**渠道转化率**：渠道成交数 / 渠道获客数 × 100%</w:t>
      </w:r>
    </w:p>
    <w:p w14:paraId="7803990B">
      <w:pPr>
        <w:pStyle w:val="16"/>
      </w:pPr>
      <w:r>
        <w:rPr>
          <w:rFonts w:ascii="微软雅黑" w:hAnsi="微软雅黑" w:eastAsia="微软雅黑"/>
          <w:sz w:val="22"/>
        </w:rPr>
        <w:t>**单渠道获客成本**：渠道总成本 / 渠道获客数</w:t>
      </w:r>
    </w:p>
    <w:p w14:paraId="7917F426">
      <w:pPr>
        <w:pStyle w:val="16"/>
      </w:pPr>
      <w:r>
        <w:rPr>
          <w:rFonts w:ascii="微软雅黑" w:hAnsi="微软雅黑" w:eastAsia="微软雅黑"/>
          <w:sz w:val="22"/>
        </w:rPr>
        <w:t>**单客转化成本**：渠道总成本 / 渠道成交数（关联业财一体化收入确认）</w:t>
      </w:r>
    </w:p>
    <w:p w14:paraId="6570D9CB">
      <w:pPr>
        <w:pStyle w:val="16"/>
      </w:pPr>
      <w:r>
        <w:rPr>
          <w:rFonts w:ascii="微软雅黑" w:hAnsi="微软雅黑" w:eastAsia="微软雅黑"/>
          <w:sz w:val="22"/>
        </w:rPr>
        <w:t>**渠道ROI**：渠道利润 / 渠道成本 × 100%（关联业财一体化数据）</w:t>
      </w:r>
    </w:p>
    <w:p w14:paraId="5D24D09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3AC2183">
      <w:pPr>
        <w:pStyle w:val="16"/>
      </w:pPr>
      <w:r>
        <w:rPr>
          <w:rFonts w:ascii="微软雅黑" w:hAnsi="微软雅黑" w:eastAsia="微软雅黑"/>
          <w:sz w:val="22"/>
        </w:rPr>
        <w:t>渠道效果分析自动计算（关联业财一体化数据）</w:t>
      </w:r>
    </w:p>
    <w:p w14:paraId="35943D3F">
      <w:pPr>
        <w:pStyle w:val="16"/>
      </w:pPr>
      <w:r>
        <w:rPr>
          <w:rFonts w:ascii="微软雅黑" w:hAnsi="微软雅黑" w:eastAsia="微软雅黑"/>
          <w:sz w:val="22"/>
        </w:rPr>
        <w:t>支持多维度统计（按时间段、按门店、按项目）</w:t>
      </w:r>
    </w:p>
    <w:p w14:paraId="65319628">
      <w:pPr>
        <w:pStyle w:val="16"/>
      </w:pPr>
      <w:r>
        <w:rPr>
          <w:rFonts w:ascii="微软雅黑" w:hAnsi="微软雅黑" w:eastAsia="微软雅黑"/>
          <w:sz w:val="22"/>
        </w:rPr>
        <w:t>支持渠道对比分析</w:t>
      </w:r>
    </w:p>
    <w:p w14:paraId="20D55BCA">
      <w:pPr>
        <w:pStyle w:val="16"/>
      </w:pPr>
      <w:r>
        <w:rPr>
          <w:rFonts w:ascii="微软雅黑" w:hAnsi="微软雅黑" w:eastAsia="微软雅黑"/>
          <w:sz w:val="22"/>
        </w:rPr>
        <w:t>支持渠道ROI排名</w:t>
      </w:r>
    </w:p>
    <w:p w14:paraId="3982A165">
      <w:pPr>
        <w:pStyle w:val="16"/>
      </w:pPr>
      <w:r>
        <w:rPr>
          <w:rFonts w:ascii="微软雅黑" w:hAnsi="微软雅黑" w:eastAsia="微软雅黑"/>
          <w:sz w:val="22"/>
        </w:rPr>
        <w:t>支持渠道ROI预警（ROI低于阈值时提醒）</w:t>
      </w:r>
    </w:p>
    <w:p w14:paraId="435C435E">
      <w:pPr>
        <w:pStyle w:val="6"/>
      </w:pPr>
      <w:r>
        <w:rPr>
          <w:rFonts w:ascii="微软雅黑" w:hAnsi="微软雅黑" w:eastAsia="微软雅黑"/>
          <w:sz w:val="28"/>
        </w:rPr>
        <w:t>3.1.2 拓客活动工具</w:t>
      </w:r>
    </w:p>
    <w:p w14:paraId="455185FD">
      <w:pPr>
        <w:pStyle w:val="16"/>
      </w:pPr>
      <w:r>
        <w:rPr>
          <w:rFonts w:ascii="微软雅黑" w:hAnsi="微软雅黑" w:eastAsia="微软雅黑"/>
          <w:sz w:val="22"/>
        </w:rPr>
        <w:t>☐ **新客体验卡**</w:t>
      </w:r>
    </w:p>
    <w:p w14:paraId="005FFCB2">
      <w:pPr>
        <w:pStyle w:val="16"/>
      </w:pPr>
      <w:r>
        <w:rPr>
          <w:rFonts w:ascii="微软雅黑" w:hAnsi="微软雅黑" w:eastAsia="微软雅黑"/>
          <w:sz w:val="22"/>
        </w:rPr>
        <w:t>**业务场景**：配置新客体验卡，吸引新客到店体验</w:t>
      </w:r>
    </w:p>
    <w:p w14:paraId="59AB9348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6EBB70A9">
      <w:pPr>
        <w:pStyle w:val="16"/>
      </w:pPr>
      <w:r>
        <w:rPr>
          <w:rFonts w:ascii="微软雅黑" w:hAnsi="微软雅黑" w:eastAsia="微软雅黑"/>
          <w:sz w:val="22"/>
        </w:rPr>
        <w:t>**体验项目**：体验卡包含的项目（可多选）</w:t>
      </w:r>
    </w:p>
    <w:p w14:paraId="2A165ECB">
      <w:pPr>
        <w:pStyle w:val="16"/>
      </w:pPr>
      <w:r>
        <w:rPr>
          <w:rFonts w:ascii="微软雅黑" w:hAnsi="微软雅黑" w:eastAsia="微软雅黑"/>
          <w:sz w:val="22"/>
        </w:rPr>
        <w:t>**体验次数**：每个项目的体验次数</w:t>
      </w:r>
    </w:p>
    <w:p w14:paraId="2AB71DDD">
      <w:pPr>
        <w:pStyle w:val="16"/>
      </w:pPr>
      <w:r>
        <w:rPr>
          <w:rFonts w:ascii="微软雅黑" w:hAnsi="微软雅黑" w:eastAsia="微软雅黑"/>
          <w:sz w:val="22"/>
        </w:rPr>
        <w:t>**体验价格**：体验卡价格（通常为0元或低价）</w:t>
      </w:r>
    </w:p>
    <w:p w14:paraId="0BEB985C">
      <w:pPr>
        <w:pStyle w:val="16"/>
      </w:pPr>
      <w:r>
        <w:rPr>
          <w:rFonts w:ascii="微软雅黑" w:hAnsi="微软雅黑" w:eastAsia="微软雅黑"/>
          <w:sz w:val="22"/>
        </w:rPr>
        <w:t>**有效期**：体验卡有效期</w:t>
      </w:r>
    </w:p>
    <w:p w14:paraId="10CE7F4E">
      <w:pPr>
        <w:pStyle w:val="16"/>
      </w:pPr>
      <w:r>
        <w:rPr>
          <w:rFonts w:ascii="微软雅黑" w:hAnsi="微软雅黑" w:eastAsia="微软雅黑"/>
          <w:sz w:val="22"/>
        </w:rPr>
        <w:t>**使用规则**：体验卡使用规则（限新客、限首次等）</w:t>
      </w:r>
    </w:p>
    <w:p w14:paraId="4C3BC76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619BA02">
      <w:r>
        <w:rPr>
          <w:rFonts w:ascii="微软雅黑" w:hAnsi="微软雅黑" w:eastAsia="微软雅黑"/>
          <w:sz w:val="22"/>
        </w:rPr>
        <w:t>1. 进入体验卡配置页面</w:t>
      </w:r>
    </w:p>
    <w:p w14:paraId="71E0F79C">
      <w:r>
        <w:rPr>
          <w:rFonts w:ascii="微软雅黑" w:hAnsi="微软雅黑" w:eastAsia="微软雅黑"/>
          <w:sz w:val="22"/>
        </w:rPr>
        <w:t>2. 选择体验项目、设置体验次数、价格、有效期</w:t>
      </w:r>
    </w:p>
    <w:p w14:paraId="28B49717">
      <w:r>
        <w:rPr>
          <w:rFonts w:ascii="微软雅黑" w:hAnsi="微软雅黑" w:eastAsia="微软雅黑"/>
          <w:sz w:val="22"/>
        </w:rPr>
        <w:t>3. 设置使用规则</w:t>
      </w:r>
    </w:p>
    <w:p w14:paraId="19945740">
      <w:r>
        <w:rPr>
          <w:rFonts w:ascii="微软雅黑" w:hAnsi="微软雅黑" w:eastAsia="微软雅黑"/>
          <w:sz w:val="22"/>
        </w:rPr>
        <w:t>4. 保存体验卡配置</w:t>
      </w:r>
    </w:p>
    <w:p w14:paraId="3C74A32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796BB19">
      <w:pPr>
        <w:pStyle w:val="16"/>
      </w:pPr>
      <w:r>
        <w:rPr>
          <w:rFonts w:ascii="微软雅黑" w:hAnsi="微软雅黑" w:eastAsia="微软雅黑"/>
          <w:sz w:val="22"/>
        </w:rPr>
        <w:t>体验卡配置可随时修改</w:t>
      </w:r>
    </w:p>
    <w:p w14:paraId="691F4572">
      <w:pPr>
        <w:pStyle w:val="16"/>
      </w:pPr>
      <w:r>
        <w:rPr>
          <w:rFonts w:ascii="微软雅黑" w:hAnsi="微软雅黑" w:eastAsia="微软雅黑"/>
          <w:sz w:val="22"/>
        </w:rPr>
        <w:t>体验卡支持启用/禁用</w:t>
      </w:r>
    </w:p>
    <w:p w14:paraId="0C3A9195">
      <w:pPr>
        <w:pStyle w:val="16"/>
      </w:pPr>
      <w:r>
        <w:rPr>
          <w:rFonts w:ascii="微软雅黑" w:hAnsi="微软雅黑" w:eastAsia="微软雅黑"/>
          <w:sz w:val="22"/>
        </w:rPr>
        <w:t>体验卡支持批量生成</w:t>
      </w:r>
    </w:p>
    <w:p w14:paraId="756D163F">
      <w:pPr>
        <w:pStyle w:val="16"/>
      </w:pPr>
      <w:r>
        <w:rPr>
          <w:rFonts w:ascii="微软雅黑" w:hAnsi="微软雅黑" w:eastAsia="微软雅黑"/>
          <w:sz w:val="22"/>
        </w:rPr>
        <w:t>☐ **0元体验/低价引流**</w:t>
      </w:r>
    </w:p>
    <w:p w14:paraId="2C09F517">
      <w:pPr>
        <w:pStyle w:val="16"/>
      </w:pPr>
      <w:r>
        <w:rPr>
          <w:rFonts w:ascii="微软雅黑" w:hAnsi="微软雅黑" w:eastAsia="微软雅黑"/>
          <w:sz w:val="22"/>
        </w:rPr>
        <w:t>**业务场景**：配置0元体验或低价引流活动，吸引新客到店</w:t>
      </w:r>
    </w:p>
    <w:p w14:paraId="4FE8CC35">
      <w:pPr>
        <w:pStyle w:val="16"/>
      </w:pPr>
      <w:r>
        <w:rPr>
          <w:rFonts w:ascii="微软雅黑" w:hAnsi="微软雅黑" w:eastAsia="微软雅黑"/>
          <w:sz w:val="22"/>
        </w:rPr>
        <w:t>**活动配置**：</w:t>
      </w:r>
    </w:p>
    <w:p w14:paraId="2419C351">
      <w:pPr>
        <w:pStyle w:val="16"/>
      </w:pPr>
      <w:r>
        <w:rPr>
          <w:rFonts w:ascii="微软雅黑" w:hAnsi="微软雅黑" w:eastAsia="微软雅黑"/>
          <w:sz w:val="22"/>
        </w:rPr>
        <w:t>**体验项目**：0元体验或低价引流的项目</w:t>
      </w:r>
    </w:p>
    <w:p w14:paraId="060A1842">
      <w:pPr>
        <w:pStyle w:val="16"/>
      </w:pPr>
      <w:r>
        <w:rPr>
          <w:rFonts w:ascii="微软雅黑" w:hAnsi="微软雅黑" w:eastAsia="微软雅黑"/>
          <w:sz w:val="22"/>
        </w:rPr>
        <w:t>**活动价格**：活动价格（0元或低价）</w:t>
      </w:r>
    </w:p>
    <w:p w14:paraId="34AE76F0">
      <w:pPr>
        <w:pStyle w:val="16"/>
      </w:pPr>
      <w:r>
        <w:rPr>
          <w:rFonts w:ascii="微软雅黑" w:hAnsi="微软雅黑" w:eastAsia="微软雅黑"/>
          <w:sz w:val="22"/>
        </w:rPr>
        <w:t>**活动时间**：活动开始时间、结束时间</w:t>
      </w:r>
    </w:p>
    <w:p w14:paraId="1F3AA96E">
      <w:pPr>
        <w:pStyle w:val="16"/>
      </w:pPr>
      <w:r>
        <w:rPr>
          <w:rFonts w:ascii="微软雅黑" w:hAnsi="微软雅黑" w:eastAsia="微软雅黑"/>
          <w:sz w:val="22"/>
        </w:rPr>
        <w:t>**活动规则**：活动使用规则（限新客、限首次等）</w:t>
      </w:r>
    </w:p>
    <w:p w14:paraId="5D43BDBB">
      <w:pPr>
        <w:pStyle w:val="16"/>
      </w:pPr>
      <w:r>
        <w:rPr>
          <w:rFonts w:ascii="微软雅黑" w:hAnsi="微软雅黑" w:eastAsia="微软雅黑"/>
          <w:sz w:val="22"/>
        </w:rPr>
        <w:t>**活动渠道**：活动投放渠道（抖音、美团等）</w:t>
      </w:r>
    </w:p>
    <w:p w14:paraId="63F8845F">
      <w:pPr>
        <w:pStyle w:val="16"/>
      </w:pPr>
      <w:r>
        <w:rPr>
          <w:rFonts w:ascii="微软雅黑" w:hAnsi="微软雅黑" w:eastAsia="微软雅黑"/>
          <w:sz w:val="22"/>
        </w:rPr>
        <w:t>**活动成本**：活动成本（关联渠道成本）</w:t>
      </w:r>
    </w:p>
    <w:p w14:paraId="4349A54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9BE5867">
      <w:pPr>
        <w:pStyle w:val="16"/>
      </w:pPr>
      <w:r>
        <w:rPr>
          <w:rFonts w:ascii="微软雅黑" w:hAnsi="微软雅黑" w:eastAsia="微软雅黑"/>
          <w:sz w:val="22"/>
        </w:rPr>
        <w:t>活动配置可随时修改</w:t>
      </w:r>
    </w:p>
    <w:p w14:paraId="5BAFFBCA">
      <w:pPr>
        <w:pStyle w:val="16"/>
      </w:pPr>
      <w:r>
        <w:rPr>
          <w:rFonts w:ascii="微软雅黑" w:hAnsi="微软雅黑" w:eastAsia="微软雅黑"/>
          <w:sz w:val="22"/>
        </w:rPr>
        <w:t>活动支持启用/禁用</w:t>
      </w:r>
    </w:p>
    <w:p w14:paraId="736F7022">
      <w:pPr>
        <w:pStyle w:val="16"/>
      </w:pPr>
      <w:r>
        <w:rPr>
          <w:rFonts w:ascii="微软雅黑" w:hAnsi="微软雅黑" w:eastAsia="微软雅黑"/>
          <w:sz w:val="22"/>
        </w:rPr>
        <w:t>活动成本自动关联渠道成本</w:t>
      </w:r>
    </w:p>
    <w:p w14:paraId="77A60F5B">
      <w:pPr>
        <w:pStyle w:val="16"/>
      </w:pPr>
      <w:r>
        <w:rPr>
          <w:rFonts w:ascii="微软雅黑" w:hAnsi="微软雅黑" w:eastAsia="微软雅黑"/>
          <w:sz w:val="22"/>
        </w:rPr>
        <w:t>**活动是否亏钱分析**：活动利润 &lt; 0 时判定为亏钱（关联业财一体化数据）</w:t>
      </w:r>
    </w:p>
    <w:p w14:paraId="50B48B80">
      <w:pPr>
        <w:pStyle w:val="16"/>
      </w:pPr>
      <w:r>
        <w:rPr>
          <w:rFonts w:ascii="微软雅黑" w:hAnsi="微软雅黑" w:eastAsia="微软雅黑"/>
          <w:sz w:val="22"/>
        </w:rPr>
        <w:t>☐ **到店核销**</w:t>
      </w:r>
    </w:p>
    <w:p w14:paraId="2773BD2E">
      <w:pPr>
        <w:pStyle w:val="16"/>
      </w:pPr>
      <w:r>
        <w:rPr>
          <w:rFonts w:ascii="微软雅黑" w:hAnsi="微软雅黑" w:eastAsia="微软雅黑"/>
          <w:sz w:val="22"/>
        </w:rPr>
        <w:t>**业务场景**：管理体验卡、活动券的到店核销</w:t>
      </w:r>
    </w:p>
    <w:p w14:paraId="5F9807B9">
      <w:pPr>
        <w:pStyle w:val="16"/>
      </w:pPr>
      <w:r>
        <w:rPr>
          <w:rFonts w:ascii="微软雅黑" w:hAnsi="微软雅黑" w:eastAsia="微软雅黑"/>
          <w:sz w:val="22"/>
        </w:rPr>
        <w:t>**核销流程**：</w:t>
      </w:r>
    </w:p>
    <w:p w14:paraId="5ADFE42A">
      <w:r>
        <w:rPr>
          <w:rFonts w:ascii="微软雅黑" w:hAnsi="微软雅黑" w:eastAsia="微软雅黑"/>
          <w:sz w:val="22"/>
        </w:rPr>
        <w:t>1. 客户到店，出示体验卡/活动券</w:t>
      </w:r>
    </w:p>
    <w:p w14:paraId="400CE95C">
      <w:r>
        <w:rPr>
          <w:rFonts w:ascii="微软雅黑" w:hAnsi="微软雅黑" w:eastAsia="微软雅黑"/>
          <w:sz w:val="22"/>
        </w:rPr>
        <w:t>2. 员工扫描二维码或输入券码</w:t>
      </w:r>
    </w:p>
    <w:p w14:paraId="66524A4E">
      <w:r>
        <w:rPr>
          <w:rFonts w:ascii="微软雅黑" w:hAnsi="微软雅黑" w:eastAsia="微软雅黑"/>
          <w:sz w:val="22"/>
        </w:rPr>
        <w:t>3. 系统验证券码有效性</w:t>
      </w:r>
    </w:p>
    <w:p w14:paraId="349C47B6">
      <w:r>
        <w:rPr>
          <w:rFonts w:ascii="微软雅黑" w:hAnsi="微软雅黑" w:eastAsia="微软雅黑"/>
          <w:sz w:val="22"/>
        </w:rPr>
        <w:t>4. 核销成功，记录核销信息</w:t>
      </w:r>
    </w:p>
    <w:p w14:paraId="3E834F16">
      <w:pPr>
        <w:pStyle w:val="16"/>
      </w:pPr>
      <w:r>
        <w:rPr>
          <w:rFonts w:ascii="微软雅黑" w:hAnsi="微软雅黑" w:eastAsia="微软雅黑"/>
          <w:sz w:val="22"/>
        </w:rPr>
        <w:t>**核销信息**：</w:t>
      </w:r>
    </w:p>
    <w:p w14:paraId="3F8A9A9E">
      <w:pPr>
        <w:pStyle w:val="16"/>
      </w:pPr>
      <w:r>
        <w:rPr>
          <w:rFonts w:ascii="微软雅黑" w:hAnsi="微软雅黑" w:eastAsia="微软雅黑"/>
          <w:sz w:val="22"/>
        </w:rPr>
        <w:t>核销时间、核销门店、核销员工</w:t>
      </w:r>
    </w:p>
    <w:p w14:paraId="0EA98688">
      <w:pPr>
        <w:pStyle w:val="16"/>
      </w:pPr>
      <w:r>
        <w:rPr>
          <w:rFonts w:ascii="微软雅黑" w:hAnsi="微软雅黑" w:eastAsia="微软雅黑"/>
          <w:sz w:val="22"/>
        </w:rPr>
        <w:t>核销项目、核销金额</w:t>
      </w:r>
    </w:p>
    <w:p w14:paraId="3DD946F0">
      <w:pPr>
        <w:pStyle w:val="16"/>
      </w:pPr>
      <w:r>
        <w:rPr>
          <w:rFonts w:ascii="微软雅黑" w:hAnsi="微软雅黑" w:eastAsia="微软雅黑"/>
          <w:sz w:val="22"/>
        </w:rPr>
        <w:t>客户信息（姓名、手机号等）</w:t>
      </w:r>
    </w:p>
    <w:p w14:paraId="55BA62C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6273EAF">
      <w:pPr>
        <w:pStyle w:val="16"/>
      </w:pPr>
      <w:r>
        <w:rPr>
          <w:rFonts w:ascii="微软雅黑" w:hAnsi="微软雅黑" w:eastAsia="微软雅黑"/>
          <w:sz w:val="22"/>
        </w:rPr>
        <w:t>核销记录实时同步</w:t>
      </w:r>
    </w:p>
    <w:p w14:paraId="42DFF1C3">
      <w:pPr>
        <w:pStyle w:val="16"/>
      </w:pPr>
      <w:r>
        <w:rPr>
          <w:rFonts w:ascii="微软雅黑" w:hAnsi="微软雅黑" w:eastAsia="微软雅黑"/>
          <w:sz w:val="22"/>
        </w:rPr>
        <w:t>核销记录可查询和导出</w:t>
      </w:r>
    </w:p>
    <w:p w14:paraId="5C4725AA">
      <w:pPr>
        <w:pStyle w:val="16"/>
      </w:pPr>
      <w:r>
        <w:rPr>
          <w:rFonts w:ascii="微软雅黑" w:hAnsi="微软雅黑" w:eastAsia="微软雅黑"/>
          <w:sz w:val="22"/>
        </w:rPr>
        <w:t>核销异常自动提醒（重复核销、过期核销等）</w:t>
      </w:r>
    </w:p>
    <w:p w14:paraId="1E53480E">
      <w:pPr>
        <w:pStyle w:val="6"/>
      </w:pPr>
      <w:r>
        <w:rPr>
          <w:rFonts w:ascii="微软雅黑" w:hAnsi="微软雅黑" w:eastAsia="微软雅黑"/>
          <w:sz w:val="28"/>
        </w:rPr>
        <w:t>3.1.3 线索管理 ⭐ **非常关键**</w:t>
      </w:r>
    </w:p>
    <w:p w14:paraId="5789506A">
      <w:pPr>
        <w:pStyle w:val="16"/>
      </w:pPr>
      <w:r>
        <w:rPr>
          <w:rFonts w:ascii="微软雅黑" w:hAnsi="微软雅黑" w:eastAsia="微软雅黑"/>
          <w:sz w:val="22"/>
        </w:rPr>
        <w:t>☐ **潜客/线索池**</w:t>
      </w:r>
    </w:p>
    <w:p w14:paraId="7E995E02">
      <w:pPr>
        <w:pStyle w:val="16"/>
      </w:pPr>
      <w:r>
        <w:rPr>
          <w:rFonts w:ascii="微软雅黑" w:hAnsi="微软雅黑" w:eastAsia="微软雅黑"/>
          <w:sz w:val="22"/>
        </w:rPr>
        <w:t>**业务场景**：录入和管理潜在客户线索</w:t>
      </w:r>
    </w:p>
    <w:p w14:paraId="19EE304D">
      <w:pPr>
        <w:pStyle w:val="16"/>
      </w:pPr>
      <w:r>
        <w:rPr>
          <w:rFonts w:ascii="微软雅黑" w:hAnsi="微软雅黑" w:eastAsia="微软雅黑"/>
          <w:sz w:val="22"/>
        </w:rPr>
        <w:t>**线索来源**：</w:t>
      </w:r>
    </w:p>
    <w:p w14:paraId="0B6B12F3">
      <w:pPr>
        <w:pStyle w:val="16"/>
      </w:pPr>
      <w:r>
        <w:rPr>
          <w:rFonts w:ascii="微软雅黑" w:hAnsi="微软雅黑" w:eastAsia="微软雅黑"/>
          <w:sz w:val="22"/>
        </w:rPr>
        <w:t>**线上渠道**：抖音、美团、大众点评等线上渠道</w:t>
      </w:r>
    </w:p>
    <w:p w14:paraId="795ACA0F">
      <w:pPr>
        <w:pStyle w:val="16"/>
      </w:pPr>
      <w:r>
        <w:rPr>
          <w:rFonts w:ascii="微软雅黑" w:hAnsi="微软雅黑" w:eastAsia="微软雅黑"/>
          <w:sz w:val="22"/>
        </w:rPr>
        <w:t>**线下渠道**：地推、门店自然流量等线下渠道</w:t>
      </w:r>
    </w:p>
    <w:p w14:paraId="7370CA42">
      <w:pPr>
        <w:pStyle w:val="16"/>
      </w:pPr>
      <w:r>
        <w:rPr>
          <w:rFonts w:ascii="微软雅黑" w:hAnsi="微软雅黑" w:eastAsia="微软雅黑"/>
          <w:sz w:val="22"/>
        </w:rPr>
        <w:t>**转介绍**：老客户转介绍</w:t>
      </w:r>
    </w:p>
    <w:p w14:paraId="62192EA4">
      <w:pPr>
        <w:pStyle w:val="16"/>
      </w:pPr>
      <w:r>
        <w:rPr>
          <w:rFonts w:ascii="微软雅黑" w:hAnsi="微软雅黑" w:eastAsia="微软雅黑"/>
          <w:sz w:val="22"/>
        </w:rPr>
        <w:t>**其他来源**：其他来源</w:t>
      </w:r>
    </w:p>
    <w:p w14:paraId="6C312E69">
      <w:pPr>
        <w:pStyle w:val="16"/>
      </w:pPr>
      <w:r>
        <w:rPr>
          <w:rFonts w:ascii="微软雅黑" w:hAnsi="微软雅黑" w:eastAsia="微软雅黑"/>
          <w:sz w:val="22"/>
        </w:rPr>
        <w:t>**线索信息**：</w:t>
      </w:r>
    </w:p>
    <w:p w14:paraId="7B2D9ED6">
      <w:pPr>
        <w:pStyle w:val="16"/>
      </w:pPr>
      <w:r>
        <w:rPr>
          <w:rFonts w:ascii="微软雅黑" w:hAnsi="微软雅黑" w:eastAsia="微软雅黑"/>
          <w:sz w:val="22"/>
        </w:rPr>
        <w:t>姓名、手机号、微信等基本信息</w:t>
      </w:r>
    </w:p>
    <w:p w14:paraId="50BFDECF">
      <w:pPr>
        <w:pStyle w:val="16"/>
      </w:pPr>
      <w:r>
        <w:rPr>
          <w:rFonts w:ascii="微软雅黑" w:hAnsi="微软雅黑" w:eastAsia="微软雅黑"/>
          <w:sz w:val="22"/>
        </w:rPr>
        <w:t>线索来源、线索渠道</w:t>
      </w:r>
    </w:p>
    <w:p w14:paraId="6C111B98">
      <w:pPr>
        <w:pStyle w:val="16"/>
      </w:pPr>
      <w:r>
        <w:rPr>
          <w:rFonts w:ascii="微软雅黑" w:hAnsi="微软雅黑" w:eastAsia="微软雅黑"/>
          <w:sz w:val="22"/>
        </w:rPr>
        <w:t>线索状态（待跟进、跟进中、已转化、已流失等）</w:t>
      </w:r>
    </w:p>
    <w:p w14:paraId="0429BDD6">
      <w:pPr>
        <w:pStyle w:val="16"/>
      </w:pPr>
      <w:r>
        <w:rPr>
          <w:rFonts w:ascii="微软雅黑" w:hAnsi="微软雅黑" w:eastAsia="微软雅黑"/>
          <w:sz w:val="22"/>
        </w:rPr>
        <w:t>线索标签（意向项目、预算范围等）</w:t>
      </w:r>
    </w:p>
    <w:p w14:paraId="32884A3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E705457">
      <w:r>
        <w:rPr>
          <w:rFonts w:ascii="微软雅黑" w:hAnsi="微软雅黑" w:eastAsia="微软雅黑"/>
          <w:sz w:val="22"/>
        </w:rPr>
        <w:t>1. 进入线索录入页面</w:t>
      </w:r>
    </w:p>
    <w:p w14:paraId="597BA436">
      <w:r>
        <w:rPr>
          <w:rFonts w:ascii="微软雅黑" w:hAnsi="微软雅黑" w:eastAsia="微软雅黑"/>
          <w:sz w:val="22"/>
        </w:rPr>
        <w:t>2. 填写线索基本信息、来源、渠道、标签</w:t>
      </w:r>
    </w:p>
    <w:p w14:paraId="2E0D5A26">
      <w:r>
        <w:rPr>
          <w:rFonts w:ascii="微软雅黑" w:hAnsi="微软雅黑" w:eastAsia="微软雅黑"/>
          <w:sz w:val="22"/>
        </w:rPr>
        <w:t>3. 保存线索</w:t>
      </w:r>
    </w:p>
    <w:p w14:paraId="4F91367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2F46CD7">
      <w:pPr>
        <w:pStyle w:val="16"/>
      </w:pPr>
      <w:r>
        <w:rPr>
          <w:rFonts w:ascii="微软雅黑" w:hAnsi="微软雅黑" w:eastAsia="微软雅黑"/>
          <w:sz w:val="22"/>
        </w:rPr>
        <w:t>线索可批量导入</w:t>
      </w:r>
    </w:p>
    <w:p w14:paraId="082317F8">
      <w:pPr>
        <w:pStyle w:val="16"/>
      </w:pPr>
      <w:r>
        <w:rPr>
          <w:rFonts w:ascii="微软雅黑" w:hAnsi="微软雅黑" w:eastAsia="微软雅黑"/>
          <w:sz w:val="22"/>
        </w:rPr>
        <w:t>线索支持去重（相同手机号自动合并）</w:t>
      </w:r>
    </w:p>
    <w:p w14:paraId="135F6932">
      <w:pPr>
        <w:pStyle w:val="16"/>
      </w:pPr>
      <w:r>
        <w:rPr>
          <w:rFonts w:ascii="微软雅黑" w:hAnsi="微软雅黑" w:eastAsia="微软雅黑"/>
          <w:sz w:val="22"/>
        </w:rPr>
        <w:t>线索支持分配（分配给指定员工跟进）</w:t>
      </w:r>
    </w:p>
    <w:p w14:paraId="3FD8D36C">
      <w:pPr>
        <w:pStyle w:val="16"/>
      </w:pPr>
      <w:r>
        <w:rPr>
          <w:rFonts w:ascii="微软雅黑" w:hAnsi="微软雅黑" w:eastAsia="微软雅黑"/>
          <w:sz w:val="22"/>
        </w:rPr>
        <w:t>☐ **跟进状态管理**</w:t>
      </w:r>
    </w:p>
    <w:p w14:paraId="409F9CC4">
      <w:pPr>
        <w:pStyle w:val="16"/>
      </w:pPr>
      <w:r>
        <w:rPr>
          <w:rFonts w:ascii="微软雅黑" w:hAnsi="微软雅黑" w:eastAsia="微软雅黑"/>
          <w:sz w:val="22"/>
        </w:rPr>
        <w:t>**业务场景**：管理线索的跟进状态</w:t>
      </w:r>
    </w:p>
    <w:p w14:paraId="02E66635">
      <w:pPr>
        <w:pStyle w:val="16"/>
      </w:pPr>
      <w:r>
        <w:rPr>
          <w:rFonts w:ascii="微软雅黑" w:hAnsi="微软雅黑" w:eastAsia="微软雅黑"/>
          <w:sz w:val="22"/>
        </w:rPr>
        <w:t>**状态类型**：</w:t>
      </w:r>
    </w:p>
    <w:p w14:paraId="7E05DC41">
      <w:pPr>
        <w:pStyle w:val="16"/>
      </w:pPr>
      <w:r>
        <w:rPr>
          <w:rFonts w:ascii="微软雅黑" w:hAnsi="微软雅黑" w:eastAsia="微软雅黑"/>
          <w:sz w:val="22"/>
        </w:rPr>
        <w:t>**待跟进**：线索已录入，待员工跟进</w:t>
      </w:r>
    </w:p>
    <w:p w14:paraId="336C27FB">
      <w:pPr>
        <w:pStyle w:val="16"/>
      </w:pPr>
      <w:r>
        <w:rPr>
          <w:rFonts w:ascii="微软雅黑" w:hAnsi="微软雅黑" w:eastAsia="微软雅黑"/>
          <w:sz w:val="22"/>
        </w:rPr>
        <w:t>**跟进中**：员工正在跟进线索</w:t>
      </w:r>
    </w:p>
    <w:p w14:paraId="1337F10C">
      <w:pPr>
        <w:pStyle w:val="16"/>
      </w:pPr>
      <w:r>
        <w:rPr>
          <w:rFonts w:ascii="微软雅黑" w:hAnsi="微软雅黑" w:eastAsia="微软雅黑"/>
          <w:sz w:val="22"/>
        </w:rPr>
        <w:t>**已预约**：线索已预约到店</w:t>
      </w:r>
    </w:p>
    <w:p w14:paraId="7EB3C477">
      <w:pPr>
        <w:pStyle w:val="16"/>
      </w:pPr>
      <w:r>
        <w:rPr>
          <w:rFonts w:ascii="微软雅黑" w:hAnsi="微软雅黑" w:eastAsia="微软雅黑"/>
          <w:sz w:val="22"/>
        </w:rPr>
        <w:t>**已到店**：线索已到店体验</w:t>
      </w:r>
    </w:p>
    <w:p w14:paraId="1FA73CC4">
      <w:pPr>
        <w:pStyle w:val="16"/>
      </w:pPr>
      <w:r>
        <w:rPr>
          <w:rFonts w:ascii="微软雅黑" w:hAnsi="微软雅黑" w:eastAsia="微软雅黑"/>
          <w:sz w:val="22"/>
        </w:rPr>
        <w:t>**已转化**：线索已转化为正式客户</w:t>
      </w:r>
    </w:p>
    <w:p w14:paraId="3A8B25F0">
      <w:pPr>
        <w:pStyle w:val="16"/>
      </w:pPr>
      <w:r>
        <w:rPr>
          <w:rFonts w:ascii="微软雅黑" w:hAnsi="微软雅黑" w:eastAsia="微软雅黑"/>
          <w:sz w:val="22"/>
        </w:rPr>
        <w:t>**已流失**：线索已流失（无转化可能）</w:t>
      </w:r>
    </w:p>
    <w:p w14:paraId="28C21A6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4F5519B">
      <w:pPr>
        <w:pStyle w:val="16"/>
      </w:pPr>
      <w:r>
        <w:rPr>
          <w:rFonts w:ascii="微软雅黑" w:hAnsi="微软雅黑" w:eastAsia="微软雅黑"/>
          <w:sz w:val="22"/>
        </w:rPr>
        <w:t>跟进状态可自定义</w:t>
      </w:r>
    </w:p>
    <w:p w14:paraId="10B60FED">
      <w:pPr>
        <w:pStyle w:val="16"/>
      </w:pPr>
      <w:r>
        <w:rPr>
          <w:rFonts w:ascii="微软雅黑" w:hAnsi="微软雅黑" w:eastAsia="微软雅黑"/>
          <w:sz w:val="22"/>
        </w:rPr>
        <w:t>跟进状态支持流转（待跟进→跟进中→已预约→已到店→已转化）</w:t>
      </w:r>
    </w:p>
    <w:p w14:paraId="47CBCFE7">
      <w:pPr>
        <w:pStyle w:val="16"/>
      </w:pPr>
      <w:r>
        <w:rPr>
          <w:rFonts w:ascii="微软雅黑" w:hAnsi="微软雅黑" w:eastAsia="微软雅黑"/>
          <w:sz w:val="22"/>
        </w:rPr>
        <w:t>跟进状态流转记录可查询</w:t>
      </w:r>
    </w:p>
    <w:p w14:paraId="561F513E">
      <w:pPr>
        <w:pStyle w:val="16"/>
      </w:pPr>
      <w:r>
        <w:rPr>
          <w:rFonts w:ascii="微软雅黑" w:hAnsi="微软雅黑" w:eastAsia="微软雅黑"/>
          <w:sz w:val="22"/>
        </w:rPr>
        <w:t>☐ **跟进记录**</w:t>
      </w:r>
    </w:p>
    <w:p w14:paraId="484B6E9C">
      <w:pPr>
        <w:pStyle w:val="16"/>
      </w:pPr>
      <w:r>
        <w:rPr>
          <w:rFonts w:ascii="微软雅黑" w:hAnsi="微软雅黑" w:eastAsia="微软雅黑"/>
          <w:sz w:val="22"/>
        </w:rPr>
        <w:t>**业务场景**：记录员工对线索的跟进情况</w:t>
      </w:r>
    </w:p>
    <w:p w14:paraId="0110F7CE">
      <w:pPr>
        <w:pStyle w:val="16"/>
      </w:pPr>
      <w:r>
        <w:rPr>
          <w:rFonts w:ascii="微软雅黑" w:hAnsi="微软雅黑" w:eastAsia="微软雅黑"/>
          <w:sz w:val="22"/>
        </w:rPr>
        <w:t>**记录内容**：</w:t>
      </w:r>
    </w:p>
    <w:p w14:paraId="46CB70B0">
      <w:pPr>
        <w:pStyle w:val="16"/>
      </w:pPr>
      <w:r>
        <w:rPr>
          <w:rFonts w:ascii="微软雅黑" w:hAnsi="微软雅黑" w:eastAsia="微软雅黑"/>
          <w:sz w:val="22"/>
        </w:rPr>
        <w:t>跟进时间、跟进员工</w:t>
      </w:r>
    </w:p>
    <w:p w14:paraId="567015F0">
      <w:pPr>
        <w:pStyle w:val="16"/>
      </w:pPr>
      <w:r>
        <w:rPr>
          <w:rFonts w:ascii="微软雅黑" w:hAnsi="微软雅黑" w:eastAsia="微软雅黑"/>
          <w:sz w:val="22"/>
        </w:rPr>
        <w:t>跟进方式（电话、微信、到店等）</w:t>
      </w:r>
    </w:p>
    <w:p w14:paraId="7F4B203C">
      <w:pPr>
        <w:pStyle w:val="16"/>
      </w:pPr>
      <w:r>
        <w:rPr>
          <w:rFonts w:ascii="微软雅黑" w:hAnsi="微软雅黑" w:eastAsia="微软雅黑"/>
          <w:sz w:val="22"/>
        </w:rPr>
        <w:t>跟进内容（沟通内容、客户反馈等）</w:t>
      </w:r>
    </w:p>
    <w:p w14:paraId="73DC3986">
      <w:pPr>
        <w:pStyle w:val="16"/>
      </w:pPr>
      <w:r>
        <w:rPr>
          <w:rFonts w:ascii="微软雅黑" w:hAnsi="微软雅黑" w:eastAsia="微软雅黑"/>
          <w:sz w:val="22"/>
        </w:rPr>
        <w:t>跟进结果（是否预约、是否到店等）</w:t>
      </w:r>
    </w:p>
    <w:p w14:paraId="3BE50FCB">
      <w:pPr>
        <w:pStyle w:val="16"/>
      </w:pPr>
      <w:r>
        <w:rPr>
          <w:rFonts w:ascii="微软雅黑" w:hAnsi="微软雅黑" w:eastAsia="微软雅黑"/>
          <w:sz w:val="22"/>
        </w:rPr>
        <w:t>下次跟进时间</w:t>
      </w:r>
    </w:p>
    <w:p w14:paraId="7AC5706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6AF0F9F">
      <w:r>
        <w:rPr>
          <w:rFonts w:ascii="微软雅黑" w:hAnsi="微软雅黑" w:eastAsia="微软雅黑"/>
          <w:sz w:val="22"/>
        </w:rPr>
        <w:t>1. 员工选择线索</w:t>
      </w:r>
    </w:p>
    <w:p w14:paraId="393E47C0">
      <w:r>
        <w:rPr>
          <w:rFonts w:ascii="微软雅黑" w:hAnsi="微软雅黑" w:eastAsia="微软雅黑"/>
          <w:sz w:val="22"/>
        </w:rPr>
        <w:t>2. 填写跟进记录（跟进方式、内容、结果、下次跟进时间）</w:t>
      </w:r>
    </w:p>
    <w:p w14:paraId="0D2EE9F8">
      <w:r>
        <w:rPr>
          <w:rFonts w:ascii="微软雅黑" w:hAnsi="微软雅黑" w:eastAsia="微软雅黑"/>
          <w:sz w:val="22"/>
        </w:rPr>
        <w:t>3. 保存跟进记录</w:t>
      </w:r>
    </w:p>
    <w:p w14:paraId="253771F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628F3CB">
      <w:pPr>
        <w:pStyle w:val="16"/>
      </w:pPr>
      <w:r>
        <w:rPr>
          <w:rFonts w:ascii="微软雅黑" w:hAnsi="微软雅黑" w:eastAsia="微软雅黑"/>
          <w:sz w:val="22"/>
        </w:rPr>
        <w:t>跟进记录可随时添加</w:t>
      </w:r>
    </w:p>
    <w:p w14:paraId="71646A08">
      <w:pPr>
        <w:pStyle w:val="16"/>
      </w:pPr>
      <w:r>
        <w:rPr>
          <w:rFonts w:ascii="微软雅黑" w:hAnsi="微软雅黑" w:eastAsia="微软雅黑"/>
          <w:sz w:val="22"/>
        </w:rPr>
        <w:t>跟进记录支持查询和导出</w:t>
      </w:r>
    </w:p>
    <w:p w14:paraId="60E397C6">
      <w:pPr>
        <w:pStyle w:val="16"/>
      </w:pPr>
      <w:r>
        <w:rPr>
          <w:rFonts w:ascii="微软雅黑" w:hAnsi="微软雅黑" w:eastAsia="微软雅黑"/>
          <w:sz w:val="22"/>
        </w:rPr>
        <w:t>跟进记录支持提醒（下次跟进时间到时提醒）</w:t>
      </w:r>
    </w:p>
    <w:p w14:paraId="454BCBF0">
      <w:pPr>
        <w:pStyle w:val="16"/>
      </w:pPr>
      <w:r>
        <w:rPr>
          <w:rFonts w:ascii="微软雅黑" w:hAnsi="微软雅黑" w:eastAsia="微软雅黑"/>
          <w:sz w:val="22"/>
        </w:rPr>
        <w:t>☐ **转化率分析** ⭐ **与业财一体化联动**</w:t>
      </w:r>
    </w:p>
    <w:p w14:paraId="789A9CE8">
      <w:pPr>
        <w:pStyle w:val="16"/>
      </w:pPr>
      <w:r>
        <w:rPr>
          <w:rFonts w:ascii="微软雅黑" w:hAnsi="微软雅黑" w:eastAsia="微软雅黑"/>
          <w:sz w:val="22"/>
        </w:rPr>
        <w:t>**业务场景**：统计线索的转化率，分析拓客效果</w:t>
      </w:r>
    </w:p>
    <w:p w14:paraId="2769118A">
      <w:pPr>
        <w:pStyle w:val="16"/>
      </w:pPr>
      <w:r>
        <w:rPr>
          <w:rFonts w:ascii="微软雅黑" w:hAnsi="微软雅黑" w:eastAsia="微软雅黑"/>
          <w:sz w:val="22"/>
        </w:rPr>
        <w:t>**统计指标**：</w:t>
      </w:r>
    </w:p>
    <w:p w14:paraId="6E232D61">
      <w:pPr>
        <w:pStyle w:val="16"/>
      </w:pPr>
      <w:r>
        <w:rPr>
          <w:rFonts w:ascii="微软雅黑" w:hAnsi="微软雅黑" w:eastAsia="微软雅黑"/>
          <w:sz w:val="22"/>
        </w:rPr>
        <w:t>**线索转化率**：已转化线索数 / 总线索数 × 100%</w:t>
      </w:r>
    </w:p>
    <w:p w14:paraId="7AE9316B">
      <w:pPr>
        <w:pStyle w:val="16"/>
      </w:pPr>
      <w:r>
        <w:rPr>
          <w:rFonts w:ascii="微软雅黑" w:hAnsi="微软雅黑" w:eastAsia="微软雅黑"/>
          <w:sz w:val="22"/>
        </w:rPr>
        <w:t>**到店转化率**：已到店线索数 / 已预约线索数 × 100%</w:t>
      </w:r>
    </w:p>
    <w:p w14:paraId="1536D917">
      <w:pPr>
        <w:pStyle w:val="16"/>
      </w:pPr>
      <w:r>
        <w:rPr>
          <w:rFonts w:ascii="微软雅黑" w:hAnsi="微软雅黑" w:eastAsia="微软雅黑"/>
          <w:sz w:val="22"/>
        </w:rPr>
        <w:t>**成交转化率**：已转化线索数 / 已到店线索数 × 100%</w:t>
      </w:r>
    </w:p>
    <w:p w14:paraId="56EA231F">
      <w:pPr>
        <w:pStyle w:val="16"/>
      </w:pPr>
      <w:r>
        <w:rPr>
          <w:rFonts w:ascii="微软雅黑" w:hAnsi="微软雅黑" w:eastAsia="微软雅黑"/>
          <w:sz w:val="22"/>
        </w:rPr>
        <w:t>**单客转化成本**：渠道总成本 / 已转化线索数（关联业财一体化成本数据）</w:t>
      </w:r>
    </w:p>
    <w:p w14:paraId="328A7DE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2EAEBBC">
      <w:pPr>
        <w:pStyle w:val="16"/>
      </w:pPr>
      <w:r>
        <w:rPr>
          <w:rFonts w:ascii="微软雅黑" w:hAnsi="微软雅黑" w:eastAsia="微软雅黑"/>
          <w:sz w:val="22"/>
        </w:rPr>
        <w:t>转化率统计自动计算</w:t>
      </w:r>
    </w:p>
    <w:p w14:paraId="5BA93BEF">
      <w:pPr>
        <w:pStyle w:val="16"/>
      </w:pPr>
      <w:r>
        <w:rPr>
          <w:rFonts w:ascii="微软雅黑" w:hAnsi="微软雅黑" w:eastAsia="微软雅黑"/>
          <w:sz w:val="22"/>
        </w:rPr>
        <w:t>支持多维度统计（按渠道、按员工、按时间段）</w:t>
      </w:r>
    </w:p>
    <w:p w14:paraId="3AB72C84">
      <w:pPr>
        <w:pStyle w:val="16"/>
      </w:pPr>
      <w:r>
        <w:rPr>
          <w:rFonts w:ascii="微软雅黑" w:hAnsi="微软雅黑" w:eastAsia="微软雅黑"/>
          <w:sz w:val="22"/>
        </w:rPr>
        <w:t>支持转化率趋势分析</w:t>
      </w:r>
    </w:p>
    <w:p w14:paraId="14BDD3D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3.2 裂变与转介绍</w:t>
      </w:r>
    </w:p>
    <w:p w14:paraId="589B7C75">
      <w:pPr>
        <w:pStyle w:val="6"/>
      </w:pPr>
      <w:r>
        <w:rPr>
          <w:rFonts w:ascii="微软雅黑" w:hAnsi="微软雅黑" w:eastAsia="微软雅黑"/>
          <w:sz w:val="28"/>
        </w:rPr>
        <w:t>3.2.1 老带新</w:t>
      </w:r>
    </w:p>
    <w:p w14:paraId="5FAA21C6">
      <w:pPr>
        <w:pStyle w:val="16"/>
      </w:pPr>
      <w:r>
        <w:rPr>
          <w:rFonts w:ascii="微软雅黑" w:hAnsi="微软雅黑" w:eastAsia="微软雅黑"/>
          <w:sz w:val="22"/>
        </w:rPr>
        <w:t>☐ **老带新配置**</w:t>
      </w:r>
    </w:p>
    <w:p w14:paraId="28A063CD">
      <w:pPr>
        <w:pStyle w:val="16"/>
      </w:pPr>
      <w:r>
        <w:rPr>
          <w:rFonts w:ascii="微软雅黑" w:hAnsi="微软雅黑" w:eastAsia="微软雅黑"/>
          <w:sz w:val="22"/>
        </w:rPr>
        <w:t>**业务场景**：配置老带新活动，鼓励老客户介绍新客户</w:t>
      </w:r>
    </w:p>
    <w:p w14:paraId="4B8601DF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080700B4">
      <w:pPr>
        <w:pStyle w:val="16"/>
      </w:pPr>
      <w:r>
        <w:rPr>
          <w:rFonts w:ascii="微软雅黑" w:hAnsi="微软雅黑" w:eastAsia="微软雅黑"/>
          <w:sz w:val="22"/>
        </w:rPr>
        <w:t>**奖励规则**：老客户介绍新客户的奖励规则（积分、余额、优惠券等）</w:t>
      </w:r>
    </w:p>
    <w:p w14:paraId="67198AC5">
      <w:pPr>
        <w:pStyle w:val="16"/>
      </w:pPr>
      <w:r>
        <w:rPr>
          <w:rFonts w:ascii="微软雅黑" w:hAnsi="微软雅黑" w:eastAsia="微软雅黑"/>
          <w:sz w:val="22"/>
        </w:rPr>
        <w:t>**新客奖励**：新客首次消费的奖励</w:t>
      </w:r>
    </w:p>
    <w:p w14:paraId="432D8702">
      <w:pPr>
        <w:pStyle w:val="16"/>
      </w:pPr>
      <w:r>
        <w:rPr>
          <w:rFonts w:ascii="微软雅黑" w:hAnsi="微软雅黑" w:eastAsia="微软雅黑"/>
          <w:sz w:val="22"/>
        </w:rPr>
        <w:t>**活动时间**：活动开始时间、结束时间</w:t>
      </w:r>
    </w:p>
    <w:p w14:paraId="66317971">
      <w:pPr>
        <w:pStyle w:val="16"/>
      </w:pPr>
      <w:r>
        <w:rPr>
          <w:rFonts w:ascii="微软雅黑" w:hAnsi="微软雅黑" w:eastAsia="微软雅黑"/>
          <w:sz w:val="22"/>
        </w:rPr>
        <w:t>**活动规则**：活动使用规则（限首次介绍、限新客等）</w:t>
      </w:r>
    </w:p>
    <w:p w14:paraId="7EB5BA6E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A67B9FC">
      <w:r>
        <w:rPr>
          <w:rFonts w:ascii="微软雅黑" w:hAnsi="微软雅黑" w:eastAsia="微软雅黑"/>
          <w:sz w:val="22"/>
        </w:rPr>
        <w:t>1. 进入老带新配置页面</w:t>
      </w:r>
    </w:p>
    <w:p w14:paraId="32628689">
      <w:r>
        <w:rPr>
          <w:rFonts w:ascii="微软雅黑" w:hAnsi="微软雅黑" w:eastAsia="微软雅黑"/>
          <w:sz w:val="22"/>
        </w:rPr>
        <w:t>2. 设置奖励规则、新客奖励、活动时间、规则</w:t>
      </w:r>
    </w:p>
    <w:p w14:paraId="0F61D669">
      <w:r>
        <w:rPr>
          <w:rFonts w:ascii="微软雅黑" w:hAnsi="微软雅黑" w:eastAsia="微软雅黑"/>
          <w:sz w:val="22"/>
        </w:rPr>
        <w:t>3. 保存配置</w:t>
      </w:r>
    </w:p>
    <w:p w14:paraId="735AF0E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0164BD9">
      <w:pPr>
        <w:pStyle w:val="16"/>
      </w:pPr>
      <w:r>
        <w:rPr>
          <w:rFonts w:ascii="微软雅黑" w:hAnsi="微软雅黑" w:eastAsia="微软雅黑"/>
          <w:sz w:val="22"/>
        </w:rPr>
        <w:t>老带新配置可随时修改</w:t>
      </w:r>
    </w:p>
    <w:p w14:paraId="302DAC50">
      <w:pPr>
        <w:pStyle w:val="16"/>
      </w:pPr>
      <w:r>
        <w:rPr>
          <w:rFonts w:ascii="微软雅黑" w:hAnsi="微软雅黑" w:eastAsia="微软雅黑"/>
          <w:sz w:val="22"/>
        </w:rPr>
        <w:t>老带新支持启用/禁用</w:t>
      </w:r>
    </w:p>
    <w:p w14:paraId="25884910">
      <w:pPr>
        <w:pStyle w:val="16"/>
      </w:pPr>
      <w:r>
        <w:rPr>
          <w:rFonts w:ascii="微软雅黑" w:hAnsi="微软雅黑" w:eastAsia="微软雅黑"/>
          <w:sz w:val="22"/>
        </w:rPr>
        <w:t>老带新奖励自动发放（新客首次消费后）</w:t>
      </w:r>
    </w:p>
    <w:p w14:paraId="695E1287">
      <w:pPr>
        <w:pStyle w:val="16"/>
      </w:pPr>
      <w:r>
        <w:rPr>
          <w:rFonts w:ascii="微软雅黑" w:hAnsi="微软雅黑" w:eastAsia="微软雅黑"/>
          <w:sz w:val="22"/>
        </w:rPr>
        <w:t>☐ **转介绍记录**</w:t>
      </w:r>
    </w:p>
    <w:p w14:paraId="6A8C3BC9">
      <w:pPr>
        <w:pStyle w:val="16"/>
      </w:pPr>
      <w:r>
        <w:rPr>
          <w:rFonts w:ascii="微软雅黑" w:hAnsi="微软雅黑" w:eastAsia="微软雅黑"/>
          <w:sz w:val="22"/>
        </w:rPr>
        <w:t>**业务场景**：记录老客户转介绍新客户的记录</w:t>
      </w:r>
    </w:p>
    <w:p w14:paraId="24E2EE7F">
      <w:pPr>
        <w:pStyle w:val="16"/>
      </w:pPr>
      <w:r>
        <w:rPr>
          <w:rFonts w:ascii="微软雅黑" w:hAnsi="微软雅黑" w:eastAsia="微软雅黑"/>
          <w:sz w:val="22"/>
        </w:rPr>
        <w:t>**记录内容**：</w:t>
      </w:r>
    </w:p>
    <w:p w14:paraId="678C414D">
      <w:pPr>
        <w:pStyle w:val="16"/>
      </w:pPr>
      <w:r>
        <w:rPr>
          <w:rFonts w:ascii="微软雅黑" w:hAnsi="微软雅黑" w:eastAsia="微软雅黑"/>
          <w:sz w:val="22"/>
        </w:rPr>
        <w:t>老客户信息（姓名、手机号等）</w:t>
      </w:r>
    </w:p>
    <w:p w14:paraId="1F789292">
      <w:pPr>
        <w:pStyle w:val="16"/>
      </w:pPr>
      <w:r>
        <w:rPr>
          <w:rFonts w:ascii="微软雅黑" w:hAnsi="微软雅黑" w:eastAsia="微软雅黑"/>
          <w:sz w:val="22"/>
        </w:rPr>
        <w:t>新客户信息（姓名、手机号等）</w:t>
      </w:r>
    </w:p>
    <w:p w14:paraId="2C85EF72">
      <w:pPr>
        <w:pStyle w:val="16"/>
      </w:pPr>
      <w:r>
        <w:rPr>
          <w:rFonts w:ascii="微软雅黑" w:hAnsi="微软雅黑" w:eastAsia="微软雅黑"/>
          <w:sz w:val="22"/>
        </w:rPr>
        <w:t>转介绍时间</w:t>
      </w:r>
    </w:p>
    <w:p w14:paraId="2A4AD6C7">
      <w:pPr>
        <w:pStyle w:val="16"/>
      </w:pPr>
      <w:r>
        <w:rPr>
          <w:rFonts w:ascii="微软雅黑" w:hAnsi="微软雅黑" w:eastAsia="微软雅黑"/>
          <w:sz w:val="22"/>
        </w:rPr>
        <w:t>新客首次消费时间、金额</w:t>
      </w:r>
    </w:p>
    <w:p w14:paraId="6C5891B0">
      <w:pPr>
        <w:pStyle w:val="16"/>
      </w:pPr>
      <w:r>
        <w:rPr>
          <w:rFonts w:ascii="微软雅黑" w:hAnsi="微软雅黑" w:eastAsia="微软雅黑"/>
          <w:sz w:val="22"/>
        </w:rPr>
        <w:t>奖励发放情况</w:t>
      </w:r>
    </w:p>
    <w:p w14:paraId="4E5CAE4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4A83B3D">
      <w:pPr>
        <w:pStyle w:val="16"/>
      </w:pPr>
      <w:r>
        <w:rPr>
          <w:rFonts w:ascii="微软雅黑" w:hAnsi="微软雅黑" w:eastAsia="微软雅黑"/>
          <w:sz w:val="22"/>
        </w:rPr>
        <w:t>转介绍记录自动生成（新客首次消费后）</w:t>
      </w:r>
    </w:p>
    <w:p w14:paraId="231B4919">
      <w:pPr>
        <w:pStyle w:val="16"/>
      </w:pPr>
      <w:r>
        <w:rPr>
          <w:rFonts w:ascii="微软雅黑" w:hAnsi="微软雅黑" w:eastAsia="微软雅黑"/>
          <w:sz w:val="22"/>
        </w:rPr>
        <w:t>转介绍记录可查询和导出</w:t>
      </w:r>
    </w:p>
    <w:p w14:paraId="16F70A9F">
      <w:pPr>
        <w:pStyle w:val="16"/>
      </w:pPr>
      <w:r>
        <w:rPr>
          <w:rFonts w:ascii="微软雅黑" w:hAnsi="微软雅黑" w:eastAsia="微软雅黑"/>
          <w:sz w:val="22"/>
        </w:rPr>
        <w:t>转介绍奖励自动发放</w:t>
      </w:r>
    </w:p>
    <w:p w14:paraId="28DDF113">
      <w:pPr>
        <w:pStyle w:val="6"/>
      </w:pPr>
      <w:r>
        <w:rPr>
          <w:rFonts w:ascii="微软雅黑" w:hAnsi="微软雅黑" w:eastAsia="微软雅黑"/>
          <w:sz w:val="28"/>
        </w:rPr>
        <w:t>3.2.2 邀请有礼</w:t>
      </w:r>
    </w:p>
    <w:p w14:paraId="79A190EA">
      <w:pPr>
        <w:pStyle w:val="16"/>
      </w:pPr>
      <w:r>
        <w:rPr>
          <w:rFonts w:ascii="微软雅黑" w:hAnsi="微软雅黑" w:eastAsia="微软雅黑"/>
          <w:sz w:val="22"/>
        </w:rPr>
        <w:t>☐ **邀请活动配置**</w:t>
      </w:r>
    </w:p>
    <w:p w14:paraId="00A7930E">
      <w:pPr>
        <w:pStyle w:val="16"/>
      </w:pPr>
      <w:r>
        <w:rPr>
          <w:rFonts w:ascii="微软雅黑" w:hAnsi="微软雅黑" w:eastAsia="微软雅黑"/>
          <w:sz w:val="22"/>
        </w:rPr>
        <w:t>**业务场景**：配置邀请有礼活动，鼓励客户邀请好友</w:t>
      </w:r>
    </w:p>
    <w:p w14:paraId="6790D7A0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22E97F1A">
      <w:pPr>
        <w:pStyle w:val="16"/>
      </w:pPr>
      <w:r>
        <w:rPr>
          <w:rFonts w:ascii="微软雅黑" w:hAnsi="微软雅黑" w:eastAsia="微软雅黑"/>
          <w:sz w:val="22"/>
        </w:rPr>
        <w:t>**邀请奖励**：邀请人获得的奖励（积分、余额、优惠券等）</w:t>
      </w:r>
    </w:p>
    <w:p w14:paraId="09F9E365">
      <w:pPr>
        <w:pStyle w:val="16"/>
      </w:pPr>
      <w:r>
        <w:rPr>
          <w:rFonts w:ascii="微软雅黑" w:hAnsi="微软雅黑" w:eastAsia="微软雅黑"/>
          <w:sz w:val="22"/>
        </w:rPr>
        <w:t>**被邀请奖励**：被邀请人获得的奖励</w:t>
      </w:r>
    </w:p>
    <w:p w14:paraId="144ECD90">
      <w:pPr>
        <w:pStyle w:val="16"/>
      </w:pPr>
      <w:r>
        <w:rPr>
          <w:rFonts w:ascii="微软雅黑" w:hAnsi="微软雅黑" w:eastAsia="微软雅黑"/>
          <w:sz w:val="22"/>
        </w:rPr>
        <w:t>**活动时间**：活动开始时间、结束时间</w:t>
      </w:r>
    </w:p>
    <w:p w14:paraId="50F30994">
      <w:pPr>
        <w:pStyle w:val="16"/>
      </w:pPr>
      <w:r>
        <w:rPr>
          <w:rFonts w:ascii="微软雅黑" w:hAnsi="微软雅黑" w:eastAsia="微软雅黑"/>
          <w:sz w:val="22"/>
        </w:rPr>
        <w:t>**活动规则**：活动使用规则</w:t>
      </w:r>
    </w:p>
    <w:p w14:paraId="1804C0D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6189B0C">
      <w:r>
        <w:rPr>
          <w:rFonts w:ascii="微软雅黑" w:hAnsi="微软雅黑" w:eastAsia="微软雅黑"/>
          <w:sz w:val="22"/>
        </w:rPr>
        <w:t>1. 进入邀请活动配置页面</w:t>
      </w:r>
    </w:p>
    <w:p w14:paraId="1F0AFDFC">
      <w:r>
        <w:rPr>
          <w:rFonts w:ascii="微软雅黑" w:hAnsi="微软雅黑" w:eastAsia="微软雅黑"/>
          <w:sz w:val="22"/>
        </w:rPr>
        <w:t>2. 设置邀请奖励、被邀请奖励、活动时间、规则</w:t>
      </w:r>
    </w:p>
    <w:p w14:paraId="53D01190">
      <w:r>
        <w:rPr>
          <w:rFonts w:ascii="微软雅黑" w:hAnsi="微软雅黑" w:eastAsia="微软雅黑"/>
          <w:sz w:val="22"/>
        </w:rPr>
        <w:t>3. 保存配置</w:t>
      </w:r>
    </w:p>
    <w:p w14:paraId="6E76086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F595145">
      <w:pPr>
        <w:pStyle w:val="16"/>
      </w:pPr>
      <w:r>
        <w:rPr>
          <w:rFonts w:ascii="微软雅黑" w:hAnsi="微软雅黑" w:eastAsia="微软雅黑"/>
          <w:sz w:val="22"/>
        </w:rPr>
        <w:t>邀请活动配置可随时修改</w:t>
      </w:r>
    </w:p>
    <w:p w14:paraId="4B500BA1">
      <w:pPr>
        <w:pStyle w:val="16"/>
      </w:pPr>
      <w:r>
        <w:rPr>
          <w:rFonts w:ascii="微软雅黑" w:hAnsi="微软雅黑" w:eastAsia="微软雅黑"/>
          <w:sz w:val="22"/>
        </w:rPr>
        <w:t>邀请活动支持启用/禁用</w:t>
      </w:r>
    </w:p>
    <w:p w14:paraId="7C237193">
      <w:pPr>
        <w:pStyle w:val="16"/>
      </w:pPr>
      <w:r>
        <w:rPr>
          <w:rFonts w:ascii="微软雅黑" w:hAnsi="微软雅黑" w:eastAsia="微软雅黑"/>
          <w:sz w:val="22"/>
        </w:rPr>
        <w:t>邀请奖励自动发放（被邀请人首次消费后）</w:t>
      </w:r>
    </w:p>
    <w:p w14:paraId="718D50E2">
      <w:pPr>
        <w:pStyle w:val="16"/>
      </w:pPr>
      <w:r>
        <w:rPr>
          <w:rFonts w:ascii="微软雅黑" w:hAnsi="微软雅黑" w:eastAsia="微软雅黑"/>
          <w:sz w:val="22"/>
        </w:rPr>
        <w:t>☐ **邀请记录**</w:t>
      </w:r>
    </w:p>
    <w:p w14:paraId="73602EE0">
      <w:pPr>
        <w:pStyle w:val="16"/>
      </w:pPr>
      <w:r>
        <w:rPr>
          <w:rFonts w:ascii="微软雅黑" w:hAnsi="微软雅黑" w:eastAsia="微软雅黑"/>
          <w:sz w:val="22"/>
        </w:rPr>
        <w:t>**业务场景**：记录客户的邀请记录</w:t>
      </w:r>
    </w:p>
    <w:p w14:paraId="48EAF5E0">
      <w:pPr>
        <w:pStyle w:val="16"/>
      </w:pPr>
      <w:r>
        <w:rPr>
          <w:rFonts w:ascii="微软雅黑" w:hAnsi="微软雅黑" w:eastAsia="微软雅黑"/>
          <w:sz w:val="22"/>
        </w:rPr>
        <w:t>**记录内容**：</w:t>
      </w:r>
    </w:p>
    <w:p w14:paraId="0902CC80">
      <w:pPr>
        <w:pStyle w:val="16"/>
      </w:pPr>
      <w:r>
        <w:rPr>
          <w:rFonts w:ascii="微软雅黑" w:hAnsi="微软雅黑" w:eastAsia="微软雅黑"/>
          <w:sz w:val="22"/>
        </w:rPr>
        <w:t>邀请人信息</w:t>
      </w:r>
    </w:p>
    <w:p w14:paraId="50278242">
      <w:pPr>
        <w:pStyle w:val="16"/>
      </w:pPr>
      <w:r>
        <w:rPr>
          <w:rFonts w:ascii="微软雅黑" w:hAnsi="微软雅黑" w:eastAsia="微软雅黑"/>
          <w:sz w:val="22"/>
        </w:rPr>
        <w:t>被邀请人信息</w:t>
      </w:r>
    </w:p>
    <w:p w14:paraId="47F8AB4A">
      <w:pPr>
        <w:pStyle w:val="16"/>
      </w:pPr>
      <w:r>
        <w:rPr>
          <w:rFonts w:ascii="微软雅黑" w:hAnsi="微软雅黑" w:eastAsia="微软雅黑"/>
          <w:sz w:val="22"/>
        </w:rPr>
        <w:t>邀请时间</w:t>
      </w:r>
    </w:p>
    <w:p w14:paraId="6121C9FD">
      <w:pPr>
        <w:pStyle w:val="16"/>
      </w:pPr>
      <w:r>
        <w:rPr>
          <w:rFonts w:ascii="微软雅黑" w:hAnsi="微软雅黑" w:eastAsia="微软雅黑"/>
          <w:sz w:val="22"/>
        </w:rPr>
        <w:t>被邀请人首次消费时间、金额</w:t>
      </w:r>
    </w:p>
    <w:p w14:paraId="41FDADD7">
      <w:pPr>
        <w:pStyle w:val="16"/>
      </w:pPr>
      <w:r>
        <w:rPr>
          <w:rFonts w:ascii="微软雅黑" w:hAnsi="微软雅黑" w:eastAsia="微软雅黑"/>
          <w:sz w:val="22"/>
        </w:rPr>
        <w:t>奖励发放情况</w:t>
      </w:r>
    </w:p>
    <w:p w14:paraId="0F2425D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4BEE8F7">
      <w:pPr>
        <w:pStyle w:val="16"/>
      </w:pPr>
      <w:r>
        <w:rPr>
          <w:rFonts w:ascii="微软雅黑" w:hAnsi="微软雅黑" w:eastAsia="微软雅黑"/>
          <w:sz w:val="22"/>
        </w:rPr>
        <w:t>邀请记录自动生成</w:t>
      </w:r>
    </w:p>
    <w:p w14:paraId="3B305233">
      <w:pPr>
        <w:pStyle w:val="16"/>
      </w:pPr>
      <w:r>
        <w:rPr>
          <w:rFonts w:ascii="微软雅黑" w:hAnsi="微软雅黑" w:eastAsia="微软雅黑"/>
          <w:sz w:val="22"/>
        </w:rPr>
        <w:t>邀请记录可查询和导出</w:t>
      </w:r>
    </w:p>
    <w:p w14:paraId="50A08EE3">
      <w:pPr>
        <w:pStyle w:val="16"/>
      </w:pPr>
      <w:r>
        <w:rPr>
          <w:rFonts w:ascii="微软雅黑" w:hAnsi="微软雅黑" w:eastAsia="微软雅黑"/>
          <w:sz w:val="22"/>
        </w:rPr>
        <w:t>邀请奖励自动发放</w:t>
      </w:r>
    </w:p>
    <w:p w14:paraId="7087EBA9">
      <w:pPr>
        <w:pStyle w:val="6"/>
      </w:pPr>
      <w:r>
        <w:rPr>
          <w:rFonts w:ascii="微软雅黑" w:hAnsi="微软雅黑" w:eastAsia="微软雅黑"/>
          <w:sz w:val="28"/>
        </w:rPr>
        <w:t>3.2.3 返积分/返余额</w:t>
      </w:r>
    </w:p>
    <w:p w14:paraId="0B5987AC">
      <w:pPr>
        <w:pStyle w:val="16"/>
      </w:pPr>
      <w:r>
        <w:rPr>
          <w:rFonts w:ascii="微软雅黑" w:hAnsi="微软雅黑" w:eastAsia="微软雅黑"/>
          <w:sz w:val="22"/>
        </w:rPr>
        <w:t>☐ **返积分规则**</w:t>
      </w:r>
    </w:p>
    <w:p w14:paraId="7D9B0C8D">
      <w:pPr>
        <w:pStyle w:val="16"/>
      </w:pPr>
      <w:r>
        <w:rPr>
          <w:rFonts w:ascii="微软雅黑" w:hAnsi="微软雅黑" w:eastAsia="微软雅黑"/>
          <w:sz w:val="22"/>
        </w:rPr>
        <w:t>**业务场景**：配置转介绍、邀请的返积分规则</w:t>
      </w:r>
    </w:p>
    <w:p w14:paraId="6507F168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7E064320">
      <w:pPr>
        <w:pStyle w:val="16"/>
      </w:pPr>
      <w:r>
        <w:rPr>
          <w:rFonts w:ascii="微软雅黑" w:hAnsi="微软雅黑" w:eastAsia="微软雅黑"/>
          <w:sz w:val="22"/>
        </w:rPr>
        <w:t>**返积分比例**：返积分的比例（如：新客消费金额的10%）</w:t>
      </w:r>
    </w:p>
    <w:p w14:paraId="09214CDE">
      <w:pPr>
        <w:pStyle w:val="16"/>
      </w:pPr>
      <w:r>
        <w:rPr>
          <w:rFonts w:ascii="微软雅黑" w:hAnsi="微软雅黑" w:eastAsia="微软雅黑"/>
          <w:sz w:val="22"/>
        </w:rPr>
        <w:t>**返积分上限**：返积分的上限（如：最高1000积分）</w:t>
      </w:r>
    </w:p>
    <w:p w14:paraId="4561EA45">
      <w:pPr>
        <w:pStyle w:val="16"/>
      </w:pPr>
      <w:r>
        <w:rPr>
          <w:rFonts w:ascii="微软雅黑" w:hAnsi="微软雅黑" w:eastAsia="微软雅黑"/>
          <w:sz w:val="22"/>
        </w:rPr>
        <w:t>**返积分条件**：返积分的条件（如：新客首次消费满100元）</w:t>
      </w:r>
    </w:p>
    <w:p w14:paraId="15EE49A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24BD256">
      <w:pPr>
        <w:pStyle w:val="16"/>
      </w:pPr>
      <w:r>
        <w:rPr>
          <w:rFonts w:ascii="微软雅黑" w:hAnsi="微软雅黑" w:eastAsia="微软雅黑"/>
          <w:sz w:val="22"/>
        </w:rPr>
        <w:t>返积分规则可配置</w:t>
      </w:r>
    </w:p>
    <w:p w14:paraId="570B7244">
      <w:pPr>
        <w:pStyle w:val="16"/>
      </w:pPr>
      <w:r>
        <w:rPr>
          <w:rFonts w:ascii="微软雅黑" w:hAnsi="微软雅黑" w:eastAsia="微软雅黑"/>
          <w:sz w:val="22"/>
        </w:rPr>
        <w:t>返积分自动发放</w:t>
      </w:r>
    </w:p>
    <w:p w14:paraId="5145D4DD">
      <w:pPr>
        <w:pStyle w:val="16"/>
      </w:pPr>
      <w:r>
        <w:rPr>
          <w:rFonts w:ascii="微软雅黑" w:hAnsi="微软雅黑" w:eastAsia="微软雅黑"/>
          <w:sz w:val="22"/>
        </w:rPr>
        <w:t>返积分记录可查询</w:t>
      </w:r>
    </w:p>
    <w:p w14:paraId="424FFAA4">
      <w:pPr>
        <w:pStyle w:val="16"/>
      </w:pPr>
      <w:r>
        <w:rPr>
          <w:rFonts w:ascii="微软雅黑" w:hAnsi="微软雅黑" w:eastAsia="微软雅黑"/>
          <w:sz w:val="22"/>
        </w:rPr>
        <w:t>☐ **返余额规则**</w:t>
      </w:r>
    </w:p>
    <w:p w14:paraId="2A9A57DC">
      <w:pPr>
        <w:pStyle w:val="16"/>
      </w:pPr>
      <w:r>
        <w:rPr>
          <w:rFonts w:ascii="微软雅黑" w:hAnsi="微软雅黑" w:eastAsia="微软雅黑"/>
          <w:sz w:val="22"/>
        </w:rPr>
        <w:t>**业务场景**：配置转介绍、邀请的返余额规则</w:t>
      </w:r>
    </w:p>
    <w:p w14:paraId="422E97C5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288A12EF">
      <w:pPr>
        <w:pStyle w:val="16"/>
      </w:pPr>
      <w:r>
        <w:rPr>
          <w:rFonts w:ascii="微软雅黑" w:hAnsi="微软雅黑" w:eastAsia="微软雅黑"/>
          <w:sz w:val="22"/>
        </w:rPr>
        <w:t>**返余额比例**：返余额的比例（如：新客消费金额的5%）</w:t>
      </w:r>
    </w:p>
    <w:p w14:paraId="0CDABEDE">
      <w:pPr>
        <w:pStyle w:val="16"/>
      </w:pPr>
      <w:r>
        <w:rPr>
          <w:rFonts w:ascii="微软雅黑" w:hAnsi="微软雅黑" w:eastAsia="微软雅黑"/>
          <w:sz w:val="22"/>
        </w:rPr>
        <w:t>**返余额上限**：返余额的上限（如：最高500元）</w:t>
      </w:r>
    </w:p>
    <w:p w14:paraId="5DDF685E">
      <w:pPr>
        <w:pStyle w:val="16"/>
      </w:pPr>
      <w:r>
        <w:rPr>
          <w:rFonts w:ascii="微软雅黑" w:hAnsi="微软雅黑" w:eastAsia="微软雅黑"/>
          <w:sz w:val="22"/>
        </w:rPr>
        <w:t>**返余额条件**：返余额的条件</w:t>
      </w:r>
    </w:p>
    <w:p w14:paraId="260921BE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0C04A3C">
      <w:pPr>
        <w:pStyle w:val="16"/>
      </w:pPr>
      <w:r>
        <w:rPr>
          <w:rFonts w:ascii="微软雅黑" w:hAnsi="微软雅黑" w:eastAsia="微软雅黑"/>
          <w:sz w:val="22"/>
        </w:rPr>
        <w:t>返余额规则可配置</w:t>
      </w:r>
    </w:p>
    <w:p w14:paraId="712930D5">
      <w:pPr>
        <w:pStyle w:val="16"/>
      </w:pPr>
      <w:r>
        <w:rPr>
          <w:rFonts w:ascii="微软雅黑" w:hAnsi="微软雅黑" w:eastAsia="微软雅黑"/>
          <w:sz w:val="22"/>
        </w:rPr>
        <w:t>返余额自动发放</w:t>
      </w:r>
    </w:p>
    <w:p w14:paraId="08813F86">
      <w:pPr>
        <w:pStyle w:val="16"/>
      </w:pPr>
      <w:r>
        <w:rPr>
          <w:rFonts w:ascii="微软雅黑" w:hAnsi="微软雅黑" w:eastAsia="微软雅黑"/>
          <w:sz w:val="22"/>
        </w:rPr>
        <w:t>返余额记录可查询</w:t>
      </w:r>
    </w:p>
    <w:p w14:paraId="327CB76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3.3 新客转化</w:t>
      </w:r>
    </w:p>
    <w:p w14:paraId="74238161">
      <w:pPr>
        <w:pStyle w:val="16"/>
      </w:pPr>
      <w:r>
        <w:rPr>
          <w:rFonts w:ascii="微软雅黑" w:hAnsi="微软雅黑" w:eastAsia="微软雅黑"/>
          <w:sz w:val="22"/>
        </w:rPr>
        <w:t>☐ **新客转化策略**</w:t>
      </w:r>
    </w:p>
    <w:p w14:paraId="7AEB494F">
      <w:pPr>
        <w:pStyle w:val="16"/>
      </w:pPr>
      <w:r>
        <w:rPr>
          <w:rFonts w:ascii="微软雅黑" w:hAnsi="微软雅黑" w:eastAsia="微软雅黑"/>
          <w:sz w:val="22"/>
        </w:rPr>
        <w:t>**业务场景**：配置新客转化策略，提升新客转化率</w:t>
      </w:r>
    </w:p>
    <w:p w14:paraId="0E2D369E">
      <w:pPr>
        <w:pStyle w:val="16"/>
      </w:pPr>
      <w:r>
        <w:rPr>
          <w:rFonts w:ascii="微软雅黑" w:hAnsi="微软雅黑" w:eastAsia="微软雅黑"/>
          <w:sz w:val="22"/>
        </w:rPr>
        <w:t>**转化策略**：</w:t>
      </w:r>
    </w:p>
    <w:p w14:paraId="77AEE4A1">
      <w:pPr>
        <w:pStyle w:val="16"/>
      </w:pPr>
      <w:r>
        <w:rPr>
          <w:rFonts w:ascii="微软雅黑" w:hAnsi="微软雅黑" w:eastAsia="微软雅黑"/>
          <w:sz w:val="22"/>
        </w:rPr>
        <w:t>**新客专享优惠**：新客首次消费专享优惠</w:t>
      </w:r>
    </w:p>
    <w:p w14:paraId="104324E1">
      <w:pPr>
        <w:pStyle w:val="16"/>
      </w:pPr>
      <w:r>
        <w:rPr>
          <w:rFonts w:ascii="微软雅黑" w:hAnsi="微软雅黑" w:eastAsia="微软雅黑"/>
          <w:sz w:val="22"/>
        </w:rPr>
        <w:t>**新客体验卡**：新客体验卡配置和使用</w:t>
      </w:r>
    </w:p>
    <w:p w14:paraId="05BF64D2">
      <w:pPr>
        <w:pStyle w:val="16"/>
      </w:pPr>
      <w:r>
        <w:rPr>
          <w:rFonts w:ascii="微软雅黑" w:hAnsi="微软雅黑" w:eastAsia="微软雅黑"/>
          <w:sz w:val="22"/>
        </w:rPr>
        <w:t>**新客引导流程**：新客到店后的引导流程</w:t>
      </w:r>
    </w:p>
    <w:p w14:paraId="55B14A7A">
      <w:pPr>
        <w:pStyle w:val="16"/>
      </w:pPr>
      <w:r>
        <w:rPr>
          <w:rFonts w:ascii="微软雅黑" w:hAnsi="微软雅黑" w:eastAsia="微软雅黑"/>
          <w:sz w:val="22"/>
        </w:rPr>
        <w:t>**新客跟进策略**：新客跟进策略配置</w:t>
      </w:r>
    </w:p>
    <w:p w14:paraId="1661CD3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5CEBF4B">
      <w:pPr>
        <w:pStyle w:val="16"/>
      </w:pPr>
      <w:r>
        <w:rPr>
          <w:rFonts w:ascii="微软雅黑" w:hAnsi="微软雅黑" w:eastAsia="微软雅黑"/>
          <w:sz w:val="22"/>
        </w:rPr>
        <w:t>新客转化策略可配置</w:t>
      </w:r>
    </w:p>
    <w:p w14:paraId="288ED253">
      <w:pPr>
        <w:pStyle w:val="16"/>
      </w:pPr>
      <w:r>
        <w:rPr>
          <w:rFonts w:ascii="微软雅黑" w:hAnsi="微软雅黑" w:eastAsia="微软雅黑"/>
          <w:sz w:val="22"/>
        </w:rPr>
        <w:t>新客转化策略自动执行</w:t>
      </w:r>
    </w:p>
    <w:p w14:paraId="7E4BF829">
      <w:pPr>
        <w:pStyle w:val="16"/>
      </w:pPr>
      <w:r>
        <w:rPr>
          <w:rFonts w:ascii="微软雅黑" w:hAnsi="微软雅黑" w:eastAsia="微软雅黑"/>
          <w:sz w:val="22"/>
        </w:rPr>
        <w:t>新客转化效果可统计</w:t>
      </w:r>
    </w:p>
    <w:p w14:paraId="514FB8D0">
      <w:pPr>
        <w:pStyle w:val="16"/>
      </w:pPr>
      <w:r>
        <w:rPr>
          <w:rFonts w:ascii="微软雅黑" w:hAnsi="微软雅黑" w:eastAsia="微软雅黑"/>
          <w:sz w:val="22"/>
        </w:rPr>
        <w:t>☐ **新客转化分析**</w:t>
      </w:r>
    </w:p>
    <w:p w14:paraId="10CC7819">
      <w:pPr>
        <w:pStyle w:val="16"/>
      </w:pPr>
      <w:r>
        <w:rPr>
          <w:rFonts w:ascii="微软雅黑" w:hAnsi="微软雅黑" w:eastAsia="微软雅黑"/>
          <w:sz w:val="22"/>
        </w:rPr>
        <w:t>**业务场景**：分析新客转化效果</w:t>
      </w:r>
    </w:p>
    <w:p w14:paraId="0D094B62">
      <w:pPr>
        <w:pStyle w:val="16"/>
      </w:pPr>
      <w:r>
        <w:rPr>
          <w:rFonts w:ascii="微软雅黑" w:hAnsi="微软雅黑" w:eastAsia="微软雅黑"/>
          <w:sz w:val="22"/>
        </w:rPr>
        <w:t>**分析指标**：</w:t>
      </w:r>
    </w:p>
    <w:p w14:paraId="6F60AEB1">
      <w:pPr>
        <w:pStyle w:val="16"/>
      </w:pPr>
      <w:r>
        <w:rPr>
          <w:rFonts w:ascii="微软雅黑" w:hAnsi="微软雅黑" w:eastAsia="微软雅黑"/>
          <w:sz w:val="22"/>
        </w:rPr>
        <w:t>**新客转化率**：新客转化为正式客户的比例</w:t>
      </w:r>
    </w:p>
    <w:p w14:paraId="1DA2DF62">
      <w:pPr>
        <w:pStyle w:val="16"/>
      </w:pPr>
      <w:r>
        <w:rPr>
          <w:rFonts w:ascii="微软雅黑" w:hAnsi="微软雅黑" w:eastAsia="微软雅黑"/>
          <w:sz w:val="22"/>
        </w:rPr>
        <w:t>**新客转化周期**：新客从首次接触到转化的平均时间</w:t>
      </w:r>
    </w:p>
    <w:p w14:paraId="2310929B">
      <w:pPr>
        <w:pStyle w:val="16"/>
      </w:pPr>
      <w:r>
        <w:rPr>
          <w:rFonts w:ascii="微软雅黑" w:hAnsi="微软雅黑" w:eastAsia="微软雅黑"/>
          <w:sz w:val="22"/>
        </w:rPr>
        <w:t>**新客转化成本**：新客转化的平均成本</w:t>
      </w:r>
    </w:p>
    <w:p w14:paraId="027CFCF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1B8C798">
      <w:pPr>
        <w:pStyle w:val="16"/>
      </w:pPr>
      <w:r>
        <w:rPr>
          <w:rFonts w:ascii="微软雅黑" w:hAnsi="微软雅黑" w:eastAsia="微软雅黑"/>
          <w:sz w:val="22"/>
        </w:rPr>
        <w:t>新客转化分析自动计算</w:t>
      </w:r>
    </w:p>
    <w:p w14:paraId="407CDB43">
      <w:pPr>
        <w:pStyle w:val="16"/>
      </w:pPr>
      <w:r>
        <w:rPr>
          <w:rFonts w:ascii="微软雅黑" w:hAnsi="微软雅黑" w:eastAsia="微软雅黑"/>
          <w:sz w:val="22"/>
        </w:rPr>
        <w:t>支持多维度分析（按渠道、按员工、按时间段）</w:t>
      </w:r>
    </w:p>
    <w:p w14:paraId="019B7E9E">
      <w:pPr>
        <w:pStyle w:val="16"/>
      </w:pPr>
      <w:r>
        <w:rPr>
          <w:rFonts w:ascii="微软雅黑" w:hAnsi="微软雅黑" w:eastAsia="微软雅黑"/>
          <w:sz w:val="22"/>
        </w:rPr>
        <w:t>支持新客转化趋势分析</w:t>
      </w:r>
    </w:p>
    <w:p w14:paraId="70F6A2B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3.4 老客复购 ⭐ **让人多消费、常消费**</w:t>
      </w:r>
    </w:p>
    <w:p w14:paraId="1370945B">
      <w:pPr>
        <w:pStyle w:val="6"/>
      </w:pPr>
      <w:r>
        <w:rPr>
          <w:rFonts w:ascii="微软雅黑" w:hAnsi="微软雅黑" w:eastAsia="微软雅黑"/>
          <w:sz w:val="28"/>
        </w:rPr>
        <w:t>3.4.1 营销活动管理</w:t>
      </w:r>
    </w:p>
    <w:p w14:paraId="33DB9C87">
      <w:pPr>
        <w:pStyle w:val="6"/>
      </w:pPr>
      <w:r>
        <w:rPr>
          <w:rFonts w:ascii="微软雅黑" w:hAnsi="微软雅黑" w:eastAsia="微软雅黑"/>
          <w:sz w:val="28"/>
        </w:rPr>
        <w:t>3.4.1 营销活动管理</w:t>
      </w:r>
    </w:p>
    <w:p w14:paraId="60856BEC">
      <w:pPr>
        <w:pStyle w:val="16"/>
      </w:pPr>
      <w:r>
        <w:rPr>
          <w:rFonts w:ascii="微软雅黑" w:hAnsi="微软雅黑" w:eastAsia="微软雅黑"/>
          <w:sz w:val="22"/>
        </w:rPr>
        <w:t>☐ **活动类型管理**</w:t>
      </w:r>
    </w:p>
    <w:p w14:paraId="1D926DA0">
      <w:pPr>
        <w:pStyle w:val="16"/>
      </w:pPr>
      <w:r>
        <w:rPr>
          <w:rFonts w:ascii="微软雅黑" w:hAnsi="微软雅黑" w:eastAsia="微软雅黑"/>
          <w:sz w:val="22"/>
        </w:rPr>
        <w:t>**业务场景**：定义和管理营销活动类型</w:t>
      </w:r>
    </w:p>
    <w:p w14:paraId="745F8AE1">
      <w:pPr>
        <w:pStyle w:val="16"/>
      </w:pPr>
      <w:r>
        <w:rPr>
          <w:rFonts w:ascii="微软雅黑" w:hAnsi="微软雅黑" w:eastAsia="微软雅黑"/>
          <w:sz w:val="22"/>
        </w:rPr>
        <w:t>**活动类型**：</w:t>
      </w:r>
    </w:p>
    <w:p w14:paraId="50A1780C">
      <w:pPr>
        <w:pStyle w:val="16"/>
      </w:pPr>
      <w:r>
        <w:rPr>
          <w:rFonts w:ascii="微软雅黑" w:hAnsi="微软雅黑" w:eastAsia="微软雅黑"/>
          <w:sz w:val="22"/>
        </w:rPr>
        <w:t>促销活动（满减、折扣、买赠等）</w:t>
      </w:r>
    </w:p>
    <w:p w14:paraId="230B8484">
      <w:pPr>
        <w:pStyle w:val="16"/>
      </w:pPr>
      <w:r>
        <w:rPr>
          <w:rFonts w:ascii="微软雅黑" w:hAnsi="微软雅黑" w:eastAsia="微软雅黑"/>
          <w:sz w:val="22"/>
        </w:rPr>
        <w:t>会员活动（会员专享活动）</w:t>
      </w:r>
    </w:p>
    <w:p w14:paraId="723A3992">
      <w:pPr>
        <w:pStyle w:val="16"/>
      </w:pPr>
      <w:r>
        <w:rPr>
          <w:rFonts w:ascii="微软雅黑" w:hAnsi="微软雅黑" w:eastAsia="微软雅黑"/>
          <w:sz w:val="22"/>
        </w:rPr>
        <w:t>节日活动（节日促销活动）</w:t>
      </w:r>
    </w:p>
    <w:p w14:paraId="6E1E69FC">
      <w:pPr>
        <w:pStyle w:val="16"/>
      </w:pPr>
      <w:r>
        <w:rPr>
          <w:rFonts w:ascii="微软雅黑" w:hAnsi="微软雅黑" w:eastAsia="微软雅黑"/>
          <w:sz w:val="22"/>
        </w:rPr>
        <w:t>复购活动（复购专享优惠）</w:t>
      </w:r>
    </w:p>
    <w:p w14:paraId="79BE45A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E3B8D13">
      <w:pPr>
        <w:pStyle w:val="16"/>
      </w:pPr>
      <w:r>
        <w:rPr>
          <w:rFonts w:ascii="微软雅黑" w:hAnsi="微软雅黑" w:eastAsia="微软雅黑"/>
          <w:sz w:val="22"/>
        </w:rPr>
        <w:t>活动类型可预设规则模板</w:t>
      </w:r>
    </w:p>
    <w:p w14:paraId="641D9169">
      <w:pPr>
        <w:pStyle w:val="16"/>
      </w:pPr>
      <w:r>
        <w:rPr>
          <w:rFonts w:ascii="微软雅黑" w:hAnsi="微软雅黑" w:eastAsia="微软雅黑"/>
          <w:sz w:val="22"/>
        </w:rPr>
        <w:t>创建活动时基于模板快速配置</w:t>
      </w:r>
    </w:p>
    <w:p w14:paraId="0F5C599E">
      <w:pPr>
        <w:pStyle w:val="16"/>
      </w:pPr>
      <w:r>
        <w:rPr>
          <w:rFonts w:ascii="微软雅黑" w:hAnsi="微软雅黑" w:eastAsia="微软雅黑"/>
          <w:sz w:val="22"/>
        </w:rPr>
        <w:t>☐ **活动配置**</w:t>
      </w:r>
    </w:p>
    <w:p w14:paraId="11C1A560">
      <w:pPr>
        <w:pStyle w:val="16"/>
      </w:pPr>
      <w:r>
        <w:rPr>
          <w:rFonts w:ascii="微软雅黑" w:hAnsi="微软雅黑" w:eastAsia="微软雅黑"/>
          <w:sz w:val="22"/>
        </w:rPr>
        <w:t>**业务场景**：配置营销活动的详细规则</w:t>
      </w:r>
    </w:p>
    <w:p w14:paraId="49D5244E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1632760">
      <w:r>
        <w:rPr>
          <w:rFonts w:ascii="微软雅黑" w:hAnsi="微软雅黑" w:eastAsia="微软雅黑"/>
          <w:sz w:val="22"/>
        </w:rPr>
        <w:t>1. 选择活动类型</w:t>
      </w:r>
    </w:p>
    <w:p w14:paraId="6EADA8AB">
      <w:r>
        <w:rPr>
          <w:rFonts w:ascii="微软雅黑" w:hAnsi="微软雅黑" w:eastAsia="微软雅黑"/>
          <w:sz w:val="22"/>
        </w:rPr>
        <w:t>2. 设置活动基本信息（活动名称、活动时间、活动门店）</w:t>
      </w:r>
    </w:p>
    <w:p w14:paraId="312859B7">
      <w:r>
        <w:rPr>
          <w:rFonts w:ascii="微软雅黑" w:hAnsi="微软雅黑" w:eastAsia="微软雅黑"/>
          <w:sz w:val="22"/>
        </w:rPr>
        <w:t>3. 配置活动规则（如满1000减100、买2送1等）</w:t>
      </w:r>
    </w:p>
    <w:p w14:paraId="02C24998">
      <w:r>
        <w:rPr>
          <w:rFonts w:ascii="微软雅黑" w:hAnsi="微软雅黑" w:eastAsia="微软雅黑"/>
          <w:sz w:val="22"/>
        </w:rPr>
        <w:t>4. 设置活动适用范围（全部客户/指定标签客户/活跃客户等）</w:t>
      </w:r>
    </w:p>
    <w:p w14:paraId="0CE91727">
      <w:r>
        <w:rPr>
          <w:rFonts w:ascii="微软雅黑" w:hAnsi="微软雅黑" w:eastAsia="微软雅黑"/>
          <w:sz w:val="22"/>
        </w:rPr>
        <w:t>5. 保存活动配置</w:t>
      </w:r>
    </w:p>
    <w:p w14:paraId="622AE27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3559892">
      <w:pPr>
        <w:pStyle w:val="16"/>
      </w:pPr>
      <w:r>
        <w:rPr>
          <w:rFonts w:ascii="微软雅黑" w:hAnsi="微软雅黑" w:eastAsia="微软雅黑"/>
          <w:sz w:val="22"/>
        </w:rPr>
        <w:t>活动时间不能早于当前时间</w:t>
      </w:r>
    </w:p>
    <w:p w14:paraId="6640C959">
      <w:pPr>
        <w:pStyle w:val="16"/>
      </w:pPr>
      <w:r>
        <w:rPr>
          <w:rFonts w:ascii="微软雅黑" w:hAnsi="微软雅黑" w:eastAsia="微软雅黑"/>
          <w:sz w:val="22"/>
        </w:rPr>
        <w:t>活动创建后为"待发布"状态</w:t>
      </w:r>
    </w:p>
    <w:p w14:paraId="54044669">
      <w:pPr>
        <w:pStyle w:val="16"/>
      </w:pPr>
      <w:r>
        <w:rPr>
          <w:rFonts w:ascii="微软雅黑" w:hAnsi="微软雅黑" w:eastAsia="微软雅黑"/>
          <w:sz w:val="22"/>
        </w:rPr>
        <w:t>活动需审批后才能发布</w:t>
      </w:r>
    </w:p>
    <w:p w14:paraId="5085919C">
      <w:pPr>
        <w:pStyle w:val="16"/>
      </w:pPr>
      <w:r>
        <w:rPr>
          <w:rFonts w:ascii="微软雅黑" w:hAnsi="微软雅黑" w:eastAsia="微软雅黑"/>
          <w:sz w:val="22"/>
        </w:rPr>
        <w:t>☐ **活动审批与发布**</w:t>
      </w:r>
    </w:p>
    <w:p w14:paraId="3AEE87BF">
      <w:pPr>
        <w:pStyle w:val="16"/>
      </w:pPr>
      <w:r>
        <w:rPr>
          <w:rFonts w:ascii="微软雅黑" w:hAnsi="微软雅黑" w:eastAsia="微软雅黑"/>
          <w:sz w:val="22"/>
        </w:rPr>
        <w:t>**业务场景**：活动需要审批后才能发布</w:t>
      </w:r>
    </w:p>
    <w:p w14:paraId="75F73B5E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3BB2B34">
      <w:r>
        <w:rPr>
          <w:rFonts w:ascii="微软雅黑" w:hAnsi="微软雅黑" w:eastAsia="微软雅黑"/>
          <w:sz w:val="22"/>
        </w:rPr>
        <w:t>1. 活动创建后提交审批</w:t>
      </w:r>
    </w:p>
    <w:p w14:paraId="0FE1EEFC">
      <w:r>
        <w:rPr>
          <w:rFonts w:ascii="微软雅黑" w:hAnsi="微软雅黑" w:eastAsia="微软雅黑"/>
          <w:sz w:val="22"/>
        </w:rPr>
        <w:t>2. 审批人查看活动详情</w:t>
      </w:r>
    </w:p>
    <w:p w14:paraId="1B45BC26">
      <w:r>
        <w:rPr>
          <w:rFonts w:ascii="微软雅黑" w:hAnsi="微软雅黑" w:eastAsia="微软雅黑"/>
          <w:sz w:val="22"/>
        </w:rPr>
        <w:t>3. 审批通过或驳回</w:t>
      </w:r>
    </w:p>
    <w:p w14:paraId="1AA2AD89">
      <w:r>
        <w:rPr>
          <w:rFonts w:ascii="微软雅黑" w:hAnsi="微软雅黑" w:eastAsia="微软雅黑"/>
          <w:sz w:val="22"/>
        </w:rPr>
        <w:t>4. 审批通过后活动状态变为"已发布"</w:t>
      </w:r>
    </w:p>
    <w:p w14:paraId="6D1CECD0">
      <w:r>
        <w:rPr>
          <w:rFonts w:ascii="微软雅黑" w:hAnsi="微软雅黑" w:eastAsia="微软雅黑"/>
          <w:sz w:val="22"/>
        </w:rPr>
        <w:t>5. 系统自动向目标客户推送活动消息</w:t>
      </w:r>
    </w:p>
    <w:p w14:paraId="23396AF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A24A61B">
      <w:pPr>
        <w:pStyle w:val="16"/>
      </w:pPr>
      <w:r>
        <w:rPr>
          <w:rFonts w:ascii="微软雅黑" w:hAnsi="微软雅黑" w:eastAsia="微软雅黑"/>
          <w:sz w:val="22"/>
        </w:rPr>
        <w:t>活动必须审批通过才能发布</w:t>
      </w:r>
    </w:p>
    <w:p w14:paraId="61FE15A3">
      <w:pPr>
        <w:pStyle w:val="16"/>
      </w:pPr>
      <w:r>
        <w:rPr>
          <w:rFonts w:ascii="微软雅黑" w:hAnsi="微软雅黑" w:eastAsia="微软雅黑"/>
          <w:sz w:val="22"/>
        </w:rPr>
        <w:t>支持多级审批（根据活动金额设置审批层级）</w:t>
      </w:r>
    </w:p>
    <w:p w14:paraId="7C4D6730">
      <w:pPr>
        <w:pStyle w:val="16"/>
      </w:pPr>
      <w:r>
        <w:rPr>
          <w:rFonts w:ascii="微软雅黑" w:hAnsi="微软雅黑" w:eastAsia="微软雅黑"/>
          <w:sz w:val="22"/>
        </w:rPr>
        <w:t>活动发布后不能修改（需先下架）</w:t>
      </w:r>
    </w:p>
    <w:p w14:paraId="648F1802">
      <w:pPr>
        <w:pStyle w:val="16"/>
      </w:pPr>
      <w:r>
        <w:rPr>
          <w:rFonts w:ascii="微软雅黑" w:hAnsi="微软雅黑" w:eastAsia="微软雅黑"/>
          <w:sz w:val="22"/>
        </w:rPr>
        <w:t>☐ **活动执行与分析** ⭐ **与业财一体化联动**</w:t>
      </w:r>
    </w:p>
    <w:p w14:paraId="59FE2235">
      <w:pPr>
        <w:pStyle w:val="16"/>
      </w:pPr>
      <w:r>
        <w:rPr>
          <w:rFonts w:ascii="微软雅黑" w:hAnsi="微软雅黑" w:eastAsia="微软雅黑"/>
          <w:sz w:val="22"/>
        </w:rPr>
        <w:t>**活动跟踪**：活动执行情况跟踪、参与人数、转化率等</w:t>
      </w:r>
    </w:p>
    <w:p w14:paraId="6FC561E4">
      <w:pPr>
        <w:pStyle w:val="16"/>
      </w:pPr>
      <w:r>
        <w:rPr>
          <w:rFonts w:ascii="微软雅黑" w:hAnsi="微软雅黑" w:eastAsia="微软雅黑"/>
          <w:sz w:val="22"/>
        </w:rPr>
        <w:t>**活动调整**：活动规则调整、活动延期、活动提前结束</w:t>
      </w:r>
    </w:p>
    <w:p w14:paraId="51195EEA">
      <w:pPr>
        <w:pStyle w:val="16"/>
      </w:pPr>
      <w:r>
        <w:rPr>
          <w:rFonts w:ascii="微软雅黑" w:hAnsi="微软雅黑" w:eastAsia="微软雅黑"/>
          <w:sz w:val="22"/>
        </w:rPr>
        <w:t>**活动ROI分析**：活动利润 / 活动成本 × 100%（关联业财一体化数据）</w:t>
      </w:r>
    </w:p>
    <w:p w14:paraId="1857DA6A">
      <w:pPr>
        <w:pStyle w:val="16"/>
      </w:pPr>
      <w:r>
        <w:rPr>
          <w:rFonts w:ascii="微软雅黑" w:hAnsi="微软雅黑" w:eastAsia="微软雅黑"/>
          <w:sz w:val="22"/>
        </w:rPr>
        <w:t>**活动是否亏钱分析**：活动利润 &lt; 0 时判定为亏钱（关联业财一体化数据）</w:t>
      </w:r>
    </w:p>
    <w:p w14:paraId="61EB0F33">
      <w:pPr>
        <w:pStyle w:val="16"/>
      </w:pPr>
      <w:r>
        <w:rPr>
          <w:rFonts w:ascii="微软雅黑" w:hAnsi="微软雅黑" w:eastAsia="微软雅黑"/>
          <w:sz w:val="22"/>
        </w:rPr>
        <w:t>**活动优化建议**：基于活动ROI的优化建议</w:t>
      </w:r>
    </w:p>
    <w:p w14:paraId="4A6248C6">
      <w:pPr>
        <w:pStyle w:val="6"/>
      </w:pPr>
      <w:r>
        <w:rPr>
          <w:rFonts w:ascii="微软雅黑" w:hAnsi="微软雅黑" w:eastAsia="微软雅黑"/>
          <w:sz w:val="28"/>
        </w:rPr>
        <w:t>3.4.2 会员卡系统</w:t>
      </w:r>
    </w:p>
    <w:p w14:paraId="29D5D010">
      <w:pPr>
        <w:pStyle w:val="6"/>
      </w:pPr>
      <w:r>
        <w:rPr>
          <w:rFonts w:ascii="微软雅黑" w:hAnsi="微软雅黑" w:eastAsia="微软雅黑"/>
          <w:sz w:val="28"/>
        </w:rPr>
        <w:t>3.2.1 会员卡类型管理</w:t>
      </w:r>
    </w:p>
    <w:p w14:paraId="66D06CE0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：管理不同类型的会员卡，满足不同客户需求。</w:t>
      </w:r>
    </w:p>
    <w:p w14:paraId="1675FFF0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75E3065">
      <w:pPr>
        <w:pStyle w:val="16"/>
      </w:pPr>
      <w:r>
        <w:rPr>
          <w:rFonts w:ascii="微软雅黑" w:hAnsi="微软雅黑" w:eastAsia="微软雅黑"/>
          <w:sz w:val="22"/>
        </w:rPr>
        <w:t>☐ **会员卡类型配置**</w:t>
      </w:r>
    </w:p>
    <w:p w14:paraId="41A4F44C">
      <w:pPr>
        <w:pStyle w:val="16"/>
      </w:pPr>
      <w:r>
        <w:rPr>
          <w:rFonts w:ascii="微软雅黑" w:hAnsi="微软雅黑" w:eastAsia="微软雅黑"/>
          <w:sz w:val="22"/>
        </w:rPr>
        <w:t>**业务场景**：配置会员卡类型和规则</w:t>
      </w:r>
    </w:p>
    <w:p w14:paraId="532EAE90">
      <w:pPr>
        <w:pStyle w:val="16"/>
      </w:pPr>
      <w:r>
        <w:rPr>
          <w:rFonts w:ascii="微软雅黑" w:hAnsi="微软雅黑" w:eastAsia="微软雅黑"/>
          <w:sz w:val="22"/>
        </w:rPr>
        <w:t>**会员卡类型**：</w:t>
      </w:r>
    </w:p>
    <w:p w14:paraId="54696EAE">
      <w:pPr>
        <w:pStyle w:val="16"/>
      </w:pPr>
      <w:r>
        <w:rPr>
          <w:rFonts w:ascii="微软雅黑" w:hAnsi="微软雅黑" w:eastAsia="微软雅黑"/>
          <w:sz w:val="22"/>
        </w:rPr>
        <w:t>储值卡：充值金额，按金额消费</w:t>
      </w:r>
    </w:p>
    <w:p w14:paraId="73F1BE97">
      <w:pPr>
        <w:pStyle w:val="16"/>
      </w:pPr>
      <w:r>
        <w:rPr>
          <w:rFonts w:ascii="微软雅黑" w:hAnsi="微软雅黑" w:eastAsia="微软雅黑"/>
          <w:sz w:val="22"/>
        </w:rPr>
        <w:t>次卡：按次数消费（如10次卡）</w:t>
      </w:r>
    </w:p>
    <w:p w14:paraId="2C7D344C">
      <w:pPr>
        <w:pStyle w:val="16"/>
      </w:pPr>
      <w:r>
        <w:rPr>
          <w:rFonts w:ascii="微软雅黑" w:hAnsi="微软雅黑" w:eastAsia="微软雅黑"/>
          <w:sz w:val="22"/>
        </w:rPr>
        <w:t>期限卡：按时间消费（如年卡）</w:t>
      </w:r>
    </w:p>
    <w:p w14:paraId="4777F308">
      <w:pPr>
        <w:pStyle w:val="16"/>
      </w:pPr>
      <w:r>
        <w:rPr>
          <w:rFonts w:ascii="微软雅黑" w:hAnsi="微软雅黑" w:eastAsia="微软雅黑"/>
          <w:sz w:val="22"/>
        </w:rPr>
        <w:t>套餐卡：固定套餐内容</w:t>
      </w:r>
    </w:p>
    <w:p w14:paraId="02B33975">
      <w:pPr>
        <w:pStyle w:val="16"/>
      </w:pPr>
      <w:r>
        <w:rPr>
          <w:rFonts w:ascii="微软雅黑" w:hAnsi="微软雅黑" w:eastAsia="微软雅黑"/>
          <w:sz w:val="22"/>
        </w:rPr>
        <w:t>VIP卡：VIP会员专属卡</w:t>
      </w:r>
    </w:p>
    <w:p w14:paraId="1BDAA6C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0270597">
      <w:pPr>
        <w:pStyle w:val="16"/>
      </w:pPr>
      <w:r>
        <w:rPr>
          <w:rFonts w:ascii="微软雅黑" w:hAnsi="微软雅黑" w:eastAsia="微软雅黑"/>
          <w:sz w:val="22"/>
        </w:rPr>
        <w:t>每种卡类型可配置不同规则</w:t>
      </w:r>
    </w:p>
    <w:p w14:paraId="01132FDA">
      <w:pPr>
        <w:pStyle w:val="16"/>
      </w:pPr>
      <w:r>
        <w:rPr>
          <w:rFonts w:ascii="微软雅黑" w:hAnsi="微软雅黑" w:eastAsia="微软雅黑"/>
          <w:sz w:val="22"/>
        </w:rPr>
        <w:t>支持卡类型升级和转换</w:t>
      </w:r>
    </w:p>
    <w:p w14:paraId="134B27BF">
      <w:pPr>
        <w:pStyle w:val="16"/>
      </w:pPr>
      <w:r>
        <w:rPr>
          <w:rFonts w:ascii="微软雅黑" w:hAnsi="微软雅黑" w:eastAsia="微软雅黑"/>
          <w:sz w:val="22"/>
        </w:rPr>
        <w:t>☐ **开卡管理**</w:t>
      </w:r>
    </w:p>
    <w:p w14:paraId="223A2177">
      <w:pPr>
        <w:pStyle w:val="16"/>
      </w:pPr>
      <w:r>
        <w:rPr>
          <w:rFonts w:ascii="微软雅黑" w:hAnsi="微软雅黑" w:eastAsia="微软雅黑"/>
          <w:sz w:val="22"/>
        </w:rPr>
        <w:t>**业务场景**：为客户办理会员卡</w:t>
      </w:r>
    </w:p>
    <w:p w14:paraId="730C832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B3F0458">
      <w:r>
        <w:rPr>
          <w:rFonts w:ascii="微软雅黑" w:hAnsi="微软雅黑" w:eastAsia="微软雅黑"/>
          <w:sz w:val="22"/>
        </w:rPr>
        <w:t>1. 选择客户</w:t>
      </w:r>
    </w:p>
    <w:p w14:paraId="3DC4D071">
      <w:r>
        <w:rPr>
          <w:rFonts w:ascii="微软雅黑" w:hAnsi="微软雅黑" w:eastAsia="微软雅黑"/>
          <w:sz w:val="22"/>
        </w:rPr>
        <w:t>2. 选择会员卡类型</w:t>
      </w:r>
    </w:p>
    <w:p w14:paraId="66E14C32">
      <w:r>
        <w:rPr>
          <w:rFonts w:ascii="微软雅黑" w:hAnsi="微软雅黑" w:eastAsia="微软雅黑"/>
          <w:sz w:val="22"/>
        </w:rPr>
        <w:t>3. 设置开卡金额或次数</w:t>
      </w:r>
    </w:p>
    <w:p w14:paraId="1AB12111">
      <w:r>
        <w:rPr>
          <w:rFonts w:ascii="微软雅黑" w:hAnsi="微软雅黑" w:eastAsia="微软雅黑"/>
          <w:sz w:val="22"/>
        </w:rPr>
        <w:t>4. 选择支付方式</w:t>
      </w:r>
    </w:p>
    <w:p w14:paraId="471FE51E">
      <w:r>
        <w:rPr>
          <w:rFonts w:ascii="微软雅黑" w:hAnsi="微软雅黑" w:eastAsia="微软雅黑"/>
          <w:sz w:val="22"/>
        </w:rPr>
        <w:t>5. 确认开卡</w:t>
      </w:r>
    </w:p>
    <w:p w14:paraId="6BDC322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A705446">
      <w:pPr>
        <w:pStyle w:val="16"/>
      </w:pPr>
      <w:r>
        <w:rPr>
          <w:rFonts w:ascii="微软雅黑" w:hAnsi="微软雅黑" w:eastAsia="微软雅黑"/>
          <w:sz w:val="22"/>
        </w:rPr>
        <w:t>开卡需支付相应费用</w:t>
      </w:r>
    </w:p>
    <w:p w14:paraId="018DEFC1">
      <w:pPr>
        <w:pStyle w:val="16"/>
      </w:pPr>
      <w:r>
        <w:rPr>
          <w:rFonts w:ascii="微软雅黑" w:hAnsi="微软雅黑" w:eastAsia="微软雅黑"/>
          <w:sz w:val="22"/>
        </w:rPr>
        <w:t>开卡后自动激活会员权益</w:t>
      </w:r>
    </w:p>
    <w:p w14:paraId="7DD41941">
      <w:pPr>
        <w:pStyle w:val="16"/>
      </w:pPr>
      <w:r>
        <w:rPr>
          <w:rFonts w:ascii="微软雅黑" w:hAnsi="微软雅黑" w:eastAsia="微软雅黑"/>
          <w:sz w:val="22"/>
        </w:rPr>
        <w:t>支持开卡赠送（如开卡送积分）</w:t>
      </w:r>
    </w:p>
    <w:p w14:paraId="5A19734A">
      <w:pPr>
        <w:pStyle w:val="16"/>
      </w:pPr>
      <w:r>
        <w:rPr>
          <w:rFonts w:ascii="微软雅黑" w:hAnsi="微软雅黑" w:eastAsia="微软雅黑"/>
          <w:sz w:val="22"/>
        </w:rPr>
        <w:t>☐ **充值管理**</w:t>
      </w:r>
    </w:p>
    <w:p w14:paraId="11F3AA90">
      <w:pPr>
        <w:pStyle w:val="16"/>
      </w:pPr>
      <w:r>
        <w:rPr>
          <w:rFonts w:ascii="微软雅黑" w:hAnsi="微软雅黑" w:eastAsia="微软雅黑"/>
          <w:sz w:val="22"/>
        </w:rPr>
        <w:t>**业务场景**：会员卡充值</w:t>
      </w:r>
    </w:p>
    <w:p w14:paraId="65B576F8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6831791">
      <w:r>
        <w:rPr>
          <w:rFonts w:ascii="微软雅黑" w:hAnsi="微软雅黑" w:eastAsia="微软雅黑"/>
          <w:sz w:val="22"/>
        </w:rPr>
        <w:t>1. 选择会员和会员卡</w:t>
      </w:r>
    </w:p>
    <w:p w14:paraId="3A8AAD0B">
      <w:r>
        <w:rPr>
          <w:rFonts w:ascii="微软雅黑" w:hAnsi="微软雅黑" w:eastAsia="微软雅黑"/>
          <w:sz w:val="22"/>
        </w:rPr>
        <w:t>2. 输入充值金额</w:t>
      </w:r>
    </w:p>
    <w:p w14:paraId="4C43525C">
      <w:r>
        <w:rPr>
          <w:rFonts w:ascii="微软雅黑" w:hAnsi="微软雅黑" w:eastAsia="微软雅黑"/>
          <w:sz w:val="22"/>
        </w:rPr>
        <w:t>3. 选择支付方式</w:t>
      </w:r>
    </w:p>
    <w:p w14:paraId="42DAEC53">
      <w:r>
        <w:rPr>
          <w:rFonts w:ascii="微软雅黑" w:hAnsi="微软雅黑" w:eastAsia="微软雅黑"/>
          <w:sz w:val="22"/>
        </w:rPr>
        <w:t>4. 确认充值</w:t>
      </w:r>
    </w:p>
    <w:p w14:paraId="5551FFA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6209C48">
      <w:pPr>
        <w:pStyle w:val="16"/>
      </w:pPr>
      <w:r>
        <w:rPr>
          <w:rFonts w:ascii="微软雅黑" w:hAnsi="微软雅黑" w:eastAsia="微软雅黑"/>
          <w:sz w:val="22"/>
        </w:rPr>
        <w:t>充值金额有最低限制</w:t>
      </w:r>
    </w:p>
    <w:p w14:paraId="4C5D7EA6">
      <w:pPr>
        <w:pStyle w:val="16"/>
      </w:pPr>
      <w:r>
        <w:rPr>
          <w:rFonts w:ascii="微软雅黑" w:hAnsi="微软雅黑" w:eastAsia="微软雅黑"/>
          <w:sz w:val="22"/>
        </w:rPr>
        <w:t>充值可享受优惠（如充1000送100）</w:t>
      </w:r>
    </w:p>
    <w:p w14:paraId="6EA11927">
      <w:pPr>
        <w:pStyle w:val="16"/>
      </w:pPr>
      <w:r>
        <w:rPr>
          <w:rFonts w:ascii="微软雅黑" w:hAnsi="微软雅黑" w:eastAsia="微软雅黑"/>
          <w:sz w:val="22"/>
        </w:rPr>
        <w:t>充值记录可查询</w:t>
      </w:r>
    </w:p>
    <w:p w14:paraId="0C53120D">
      <w:pPr>
        <w:pStyle w:val="6"/>
      </w:pPr>
      <w:r>
        <w:rPr>
          <w:rFonts w:ascii="微软雅黑" w:hAnsi="微软雅黑" w:eastAsia="微软雅黑"/>
          <w:sz w:val="28"/>
        </w:rPr>
        <w:t>3.2.2 会员卡功能</w:t>
      </w:r>
    </w:p>
    <w:p w14:paraId="0232129D">
      <w:pPr>
        <w:pStyle w:val="16"/>
      </w:pPr>
      <w:r>
        <w:rPr>
          <w:rFonts w:ascii="微软雅黑" w:hAnsi="微软雅黑" w:eastAsia="微软雅黑"/>
          <w:sz w:val="22"/>
        </w:rPr>
        <w:t>☐ **消费记录**：会员卡消费记录查询</w:t>
      </w:r>
    </w:p>
    <w:p w14:paraId="4121EA04">
      <w:pPr>
        <w:pStyle w:val="16"/>
      </w:pPr>
      <w:r>
        <w:rPr>
          <w:rFonts w:ascii="微软雅黑" w:hAnsi="微软雅黑" w:eastAsia="微软雅黑"/>
          <w:sz w:val="22"/>
        </w:rPr>
        <w:t>☐ **余额查询**：会员卡余额实时查询</w:t>
      </w:r>
    </w:p>
    <w:p w14:paraId="6D2A76A6">
      <w:pPr>
        <w:pStyle w:val="16"/>
      </w:pPr>
      <w:r>
        <w:rPr>
          <w:rFonts w:ascii="微软雅黑" w:hAnsi="微软雅黑" w:eastAsia="微软雅黑"/>
          <w:sz w:val="22"/>
        </w:rPr>
        <w:t>☐ **转卡管理**：会员卡转卡功能（如次卡转储值卡）</w:t>
      </w:r>
    </w:p>
    <w:p w14:paraId="5F3DC54B">
      <w:pPr>
        <w:pStyle w:val="16"/>
      </w:pPr>
      <w:r>
        <w:rPr>
          <w:rFonts w:ascii="微软雅黑" w:hAnsi="微软雅黑" w:eastAsia="微软雅黑"/>
          <w:sz w:val="22"/>
        </w:rPr>
        <w:t>☐ **退卡管理**：会员卡退卡功能（需审批）</w:t>
      </w:r>
    </w:p>
    <w:p w14:paraId="781D4826">
      <w:pPr>
        <w:pStyle w:val="6"/>
      </w:pPr>
      <w:r>
        <w:rPr>
          <w:rFonts w:ascii="微软雅黑" w:hAnsi="微软雅黑" w:eastAsia="微软雅黑"/>
          <w:sz w:val="28"/>
        </w:rPr>
        <w:t>3.4.3 积分系统</w:t>
      </w:r>
    </w:p>
    <w:p w14:paraId="240340A5">
      <w:pPr>
        <w:pStyle w:val="6"/>
      </w:pPr>
      <w:r>
        <w:rPr>
          <w:rFonts w:ascii="微软雅黑" w:hAnsi="微软雅黑" w:eastAsia="微软雅黑"/>
          <w:sz w:val="28"/>
        </w:rPr>
        <w:t>3.3.1 积分规则配置</w:t>
      </w:r>
    </w:p>
    <w:p w14:paraId="704A6629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：配置积分获取和使用规则，激励客户消费。</w:t>
      </w:r>
    </w:p>
    <w:p w14:paraId="60CBDEB6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39F46139">
      <w:pPr>
        <w:pStyle w:val="16"/>
      </w:pPr>
      <w:r>
        <w:rPr>
          <w:rFonts w:ascii="微软雅黑" w:hAnsi="微软雅黑" w:eastAsia="微软雅黑"/>
          <w:sz w:val="22"/>
        </w:rPr>
        <w:t>☐ **积分获取规则**</w:t>
      </w:r>
    </w:p>
    <w:p w14:paraId="12C824BD">
      <w:pPr>
        <w:pStyle w:val="16"/>
      </w:pPr>
      <w:r>
        <w:rPr>
          <w:rFonts w:ascii="微软雅黑" w:hAnsi="微软雅黑" w:eastAsia="微软雅黑"/>
          <w:sz w:val="22"/>
        </w:rPr>
        <w:t>**业务场景**：配置积分获取规则</w:t>
      </w:r>
    </w:p>
    <w:p w14:paraId="3B5B6887">
      <w:pPr>
        <w:pStyle w:val="16"/>
      </w:pPr>
      <w:r>
        <w:rPr>
          <w:rFonts w:ascii="微软雅黑" w:hAnsi="微软雅黑" w:eastAsia="微软雅黑"/>
          <w:sz w:val="22"/>
        </w:rPr>
        <w:t>**获取方式**：</w:t>
      </w:r>
    </w:p>
    <w:p w14:paraId="13052A05">
      <w:pPr>
        <w:pStyle w:val="16"/>
      </w:pPr>
      <w:r>
        <w:rPr>
          <w:rFonts w:ascii="微软雅黑" w:hAnsi="微软雅黑" w:eastAsia="微软雅黑"/>
          <w:sz w:val="22"/>
        </w:rPr>
        <w:t>消费积分：消费金额按比例获得积分（如1元=1积分）</w:t>
      </w:r>
    </w:p>
    <w:p w14:paraId="04A27E1D">
      <w:pPr>
        <w:pStyle w:val="16"/>
      </w:pPr>
      <w:r>
        <w:rPr>
          <w:rFonts w:ascii="微软雅黑" w:hAnsi="微软雅黑" w:eastAsia="微软雅黑"/>
          <w:sz w:val="22"/>
        </w:rPr>
        <w:t>签到积分：每日签到获得积分</w:t>
      </w:r>
    </w:p>
    <w:p w14:paraId="034AED7E">
      <w:pPr>
        <w:pStyle w:val="16"/>
      </w:pPr>
      <w:r>
        <w:rPr>
          <w:rFonts w:ascii="微软雅黑" w:hAnsi="微软雅黑" w:eastAsia="微软雅黑"/>
          <w:sz w:val="22"/>
        </w:rPr>
        <w:t>活动积分：参与活动获得积分</w:t>
      </w:r>
    </w:p>
    <w:p w14:paraId="5BAD48E2">
      <w:pPr>
        <w:pStyle w:val="16"/>
      </w:pPr>
      <w:r>
        <w:rPr>
          <w:rFonts w:ascii="微软雅黑" w:hAnsi="微软雅黑" w:eastAsia="微软雅黑"/>
          <w:sz w:val="22"/>
        </w:rPr>
        <w:t>推荐积分：推荐新客户获得积分</w:t>
      </w:r>
    </w:p>
    <w:p w14:paraId="5CBA506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433DFFA">
      <w:pPr>
        <w:pStyle w:val="16"/>
      </w:pPr>
      <w:r>
        <w:rPr>
          <w:rFonts w:ascii="微软雅黑" w:hAnsi="微软雅黑" w:eastAsia="微软雅黑"/>
          <w:sz w:val="22"/>
        </w:rPr>
        <w:t>积分获取规则可配置</w:t>
      </w:r>
    </w:p>
    <w:p w14:paraId="1AD734F5">
      <w:pPr>
        <w:pStyle w:val="16"/>
      </w:pPr>
      <w:r>
        <w:rPr>
          <w:rFonts w:ascii="微软雅黑" w:hAnsi="微软雅黑" w:eastAsia="微软雅黑"/>
          <w:sz w:val="22"/>
        </w:rPr>
        <w:t>支持不同等级会员积分倍数不同</w:t>
      </w:r>
    </w:p>
    <w:p w14:paraId="6E5BA014">
      <w:pPr>
        <w:pStyle w:val="16"/>
      </w:pPr>
      <w:r>
        <w:rPr>
          <w:rFonts w:ascii="微软雅黑" w:hAnsi="微软雅黑" w:eastAsia="微软雅黑"/>
          <w:sz w:val="22"/>
        </w:rPr>
        <w:t>积分有效期可配置</w:t>
      </w:r>
    </w:p>
    <w:p w14:paraId="5A6C5580">
      <w:pPr>
        <w:pStyle w:val="16"/>
      </w:pPr>
      <w:r>
        <w:rPr>
          <w:rFonts w:ascii="微软雅黑" w:hAnsi="微软雅黑" w:eastAsia="微软雅黑"/>
          <w:sz w:val="22"/>
        </w:rPr>
        <w:t>☐ **积分使用规则**</w:t>
      </w:r>
    </w:p>
    <w:p w14:paraId="5D3CD4D9">
      <w:pPr>
        <w:pStyle w:val="16"/>
      </w:pPr>
      <w:r>
        <w:rPr>
          <w:rFonts w:ascii="微软雅黑" w:hAnsi="微软雅黑" w:eastAsia="微软雅黑"/>
          <w:sz w:val="22"/>
        </w:rPr>
        <w:t>**业务场景**：配置积分使用规则</w:t>
      </w:r>
    </w:p>
    <w:p w14:paraId="6CD38192">
      <w:pPr>
        <w:pStyle w:val="16"/>
      </w:pPr>
      <w:r>
        <w:rPr>
          <w:rFonts w:ascii="微软雅黑" w:hAnsi="微软雅黑" w:eastAsia="微软雅黑"/>
          <w:sz w:val="22"/>
        </w:rPr>
        <w:t>**使用方式**：</w:t>
      </w:r>
    </w:p>
    <w:p w14:paraId="7A22705E">
      <w:pPr>
        <w:pStyle w:val="16"/>
      </w:pPr>
      <w:r>
        <w:rPr>
          <w:rFonts w:ascii="微软雅黑" w:hAnsi="微软雅黑" w:eastAsia="微软雅黑"/>
          <w:sz w:val="22"/>
        </w:rPr>
        <w:t>积分抵扣：积分抵扣消费金额（如100积分=1元）</w:t>
      </w:r>
    </w:p>
    <w:p w14:paraId="1493A9A3">
      <w:pPr>
        <w:pStyle w:val="16"/>
      </w:pPr>
      <w:r>
        <w:rPr>
          <w:rFonts w:ascii="微软雅黑" w:hAnsi="微软雅黑" w:eastAsia="微软雅黑"/>
          <w:sz w:val="22"/>
        </w:rPr>
        <w:t>积分兑换：积分兑换商品或服务</w:t>
      </w:r>
    </w:p>
    <w:p w14:paraId="4A001211">
      <w:pPr>
        <w:pStyle w:val="16"/>
      </w:pPr>
      <w:r>
        <w:rPr>
          <w:rFonts w:ascii="微软雅黑" w:hAnsi="微软雅黑" w:eastAsia="微软雅黑"/>
          <w:sz w:val="22"/>
        </w:rPr>
        <w:t>积分转赠：积分转赠给其他会员</w:t>
      </w:r>
    </w:p>
    <w:p w14:paraId="7A32DCD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CA0756C">
      <w:pPr>
        <w:pStyle w:val="16"/>
      </w:pPr>
      <w:r>
        <w:rPr>
          <w:rFonts w:ascii="微软雅黑" w:hAnsi="微软雅黑" w:eastAsia="微软雅黑"/>
          <w:sz w:val="22"/>
        </w:rPr>
        <w:t>积分使用规则可配置</w:t>
      </w:r>
    </w:p>
    <w:p w14:paraId="015BEFF1">
      <w:pPr>
        <w:pStyle w:val="16"/>
      </w:pPr>
      <w:r>
        <w:rPr>
          <w:rFonts w:ascii="微软雅黑" w:hAnsi="微软雅黑" w:eastAsia="微软雅黑"/>
          <w:sz w:val="22"/>
        </w:rPr>
        <w:t>积分使用有最低限制</w:t>
      </w:r>
    </w:p>
    <w:p w14:paraId="18380977">
      <w:pPr>
        <w:pStyle w:val="16"/>
      </w:pPr>
      <w:r>
        <w:rPr>
          <w:rFonts w:ascii="微软雅黑" w:hAnsi="微软雅黑" w:eastAsia="微软雅黑"/>
          <w:sz w:val="22"/>
        </w:rPr>
        <w:t>积分使用记录可查询</w:t>
      </w:r>
    </w:p>
    <w:p w14:paraId="31C1C85C">
      <w:pPr>
        <w:pStyle w:val="6"/>
      </w:pPr>
      <w:r>
        <w:rPr>
          <w:rFonts w:ascii="微软雅黑" w:hAnsi="微软雅黑" w:eastAsia="微软雅黑"/>
          <w:sz w:val="28"/>
        </w:rPr>
        <w:t>3.3.2 积分功能</w:t>
      </w:r>
    </w:p>
    <w:p w14:paraId="45905C31">
      <w:pPr>
        <w:pStyle w:val="16"/>
      </w:pPr>
      <w:r>
        <w:rPr>
          <w:rFonts w:ascii="微软雅黑" w:hAnsi="微软雅黑" w:eastAsia="微软雅黑"/>
          <w:sz w:val="22"/>
        </w:rPr>
        <w:t>☐ **积分查询**：会员积分查询、积分明细查询</w:t>
      </w:r>
    </w:p>
    <w:p w14:paraId="05540D67">
      <w:pPr>
        <w:pStyle w:val="16"/>
      </w:pPr>
      <w:r>
        <w:rPr>
          <w:rFonts w:ascii="微软雅黑" w:hAnsi="微软雅黑" w:eastAsia="微软雅黑"/>
          <w:sz w:val="22"/>
        </w:rPr>
        <w:t>☐ **积分兑换**：积分兑换商品/服务、积分商城</w:t>
      </w:r>
    </w:p>
    <w:p w14:paraId="6065D7AF">
      <w:pPr>
        <w:pStyle w:val="16"/>
      </w:pPr>
      <w:r>
        <w:rPr>
          <w:rFonts w:ascii="微软雅黑" w:hAnsi="微软雅黑" w:eastAsia="微软雅黑"/>
          <w:sz w:val="22"/>
        </w:rPr>
        <w:t>☐ **积分转赠**：积分转赠功能</w:t>
      </w:r>
    </w:p>
    <w:p w14:paraId="7A107AF3">
      <w:pPr>
        <w:pStyle w:val="6"/>
      </w:pPr>
      <w:r>
        <w:rPr>
          <w:rFonts w:ascii="微软雅黑" w:hAnsi="微软雅黑" w:eastAsia="微软雅黑"/>
          <w:sz w:val="28"/>
        </w:rPr>
        <w:t>3.4.4 优惠券系统</w:t>
      </w:r>
    </w:p>
    <w:p w14:paraId="54586489">
      <w:pPr>
        <w:pStyle w:val="6"/>
      </w:pPr>
      <w:r>
        <w:rPr>
          <w:rFonts w:ascii="微软雅黑" w:hAnsi="微软雅黑" w:eastAsia="微软雅黑"/>
          <w:sz w:val="28"/>
        </w:rPr>
        <w:t>3.4.1 优惠券管理</w:t>
      </w:r>
    </w:p>
    <w:p w14:paraId="10B316B8">
      <w:pPr>
        <w:pStyle w:val="16"/>
      </w:pPr>
      <w:r>
        <w:rPr>
          <w:rFonts w:ascii="微软雅黑" w:hAnsi="微软雅黑" w:eastAsia="微软雅黑"/>
          <w:sz w:val="22"/>
        </w:rPr>
        <w:t>☐ **优惠券创建**：创建不同类型的优惠券（满减券、折扣券、代金券等）</w:t>
      </w:r>
    </w:p>
    <w:p w14:paraId="5242F35E">
      <w:pPr>
        <w:pStyle w:val="16"/>
      </w:pPr>
      <w:r>
        <w:rPr>
          <w:rFonts w:ascii="微软雅黑" w:hAnsi="微软雅黑" w:eastAsia="微软雅黑"/>
          <w:sz w:val="22"/>
        </w:rPr>
        <w:t>☐ **优惠券发放**：优惠券发放规则配置、自动发放、手动发放</w:t>
      </w:r>
    </w:p>
    <w:p w14:paraId="3140C11D">
      <w:pPr>
        <w:pStyle w:val="16"/>
      </w:pPr>
      <w:r>
        <w:rPr>
          <w:rFonts w:ascii="微软雅黑" w:hAnsi="微软雅黑" w:eastAsia="微软雅黑"/>
          <w:sz w:val="22"/>
        </w:rPr>
        <w:t>☐ **优惠券使用**：优惠券使用记录、优惠券核销</w:t>
      </w:r>
    </w:p>
    <w:p w14:paraId="413FAAEA">
      <w:pPr>
        <w:pStyle w:val="6"/>
      </w:pPr>
      <w:r>
        <w:rPr>
          <w:rFonts w:ascii="微软雅黑" w:hAnsi="微软雅黑" w:eastAsia="微软雅黑"/>
          <w:sz w:val="28"/>
        </w:rPr>
        <w:t>3.4.2 优惠券营销</w:t>
      </w:r>
    </w:p>
    <w:p w14:paraId="69241C9A">
      <w:pPr>
        <w:pStyle w:val="16"/>
      </w:pPr>
      <w:r>
        <w:rPr>
          <w:rFonts w:ascii="微软雅黑" w:hAnsi="微软雅黑" w:eastAsia="微软雅黑"/>
          <w:sz w:val="22"/>
        </w:rPr>
        <w:t>☐ **自动发放**：基于条件的自动发放优惠券（如新客自动发放）</w:t>
      </w:r>
    </w:p>
    <w:p w14:paraId="58707314">
      <w:pPr>
        <w:pStyle w:val="16"/>
      </w:pPr>
      <w:r>
        <w:rPr>
          <w:rFonts w:ascii="微软雅黑" w:hAnsi="微软雅黑" w:eastAsia="微软雅黑"/>
          <w:sz w:val="22"/>
        </w:rPr>
        <w:t>☐ **定向推送**：向特定客户推送优惠券</w:t>
      </w:r>
    </w:p>
    <w:p w14:paraId="2F2C341F">
      <w:pPr>
        <w:pStyle w:val="16"/>
      </w:pPr>
      <w:r>
        <w:rPr>
          <w:rFonts w:ascii="微软雅黑" w:hAnsi="微软雅黑" w:eastAsia="微软雅黑"/>
          <w:sz w:val="22"/>
        </w:rPr>
        <w:t>☐ **优惠券组合**：优惠券组合营销策略</w:t>
      </w:r>
    </w:p>
    <w:p w14:paraId="7FDCE742">
      <w:pPr>
        <w:pStyle w:val="6"/>
      </w:pPr>
      <w:r>
        <w:rPr>
          <w:rFonts w:ascii="微软雅黑" w:hAnsi="微软雅黑" w:eastAsia="微软雅黑"/>
          <w:sz w:val="28"/>
        </w:rPr>
        <w:t>3.4.5 会员等级系统</w:t>
      </w:r>
    </w:p>
    <w:p w14:paraId="2BA34CD8">
      <w:pPr>
        <w:pStyle w:val="6"/>
      </w:pPr>
      <w:r>
        <w:rPr>
          <w:rFonts w:ascii="微软雅黑" w:hAnsi="微软雅黑" w:eastAsia="微软雅黑"/>
          <w:sz w:val="28"/>
        </w:rPr>
        <w:t>3.5.1 等级体系配置</w:t>
      </w:r>
    </w:p>
    <w:p w14:paraId="3D2D4984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：建立会员等级体系，不同等级享受不同权益。</w:t>
      </w:r>
    </w:p>
    <w:p w14:paraId="7DA90E49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221C96C3">
      <w:pPr>
        <w:pStyle w:val="16"/>
      </w:pPr>
      <w:r>
        <w:rPr>
          <w:rFonts w:ascii="微软雅黑" w:hAnsi="微软雅黑" w:eastAsia="微软雅黑"/>
          <w:sz w:val="22"/>
        </w:rPr>
        <w:t>☐ **等级体系配置**</w:t>
      </w:r>
    </w:p>
    <w:p w14:paraId="28FF122A">
      <w:pPr>
        <w:pStyle w:val="16"/>
      </w:pPr>
      <w:r>
        <w:rPr>
          <w:rFonts w:ascii="微软雅黑" w:hAnsi="微软雅黑" w:eastAsia="微软雅黑"/>
          <w:sz w:val="22"/>
        </w:rPr>
        <w:t>**业务场景**：配置会员等级体系</w:t>
      </w:r>
    </w:p>
    <w:p w14:paraId="2374636E">
      <w:pPr>
        <w:pStyle w:val="16"/>
      </w:pPr>
      <w:r>
        <w:rPr>
          <w:rFonts w:ascii="微软雅黑" w:hAnsi="微软雅黑" w:eastAsia="微软雅黑"/>
          <w:sz w:val="22"/>
        </w:rPr>
        <w:t>**等级设置**：</w:t>
      </w:r>
    </w:p>
    <w:p w14:paraId="474F54EB">
      <w:pPr>
        <w:pStyle w:val="16"/>
      </w:pPr>
      <w:r>
        <w:rPr>
          <w:rFonts w:ascii="微软雅黑" w:hAnsi="微软雅黑" w:eastAsia="微软雅黑"/>
          <w:sz w:val="22"/>
        </w:rPr>
        <w:t>普通会员、银卡会员、金卡会员、钻石会员等</w:t>
      </w:r>
    </w:p>
    <w:p w14:paraId="5A18C8EF">
      <w:pPr>
        <w:pStyle w:val="16"/>
      </w:pPr>
      <w:r>
        <w:rPr>
          <w:rFonts w:ascii="微软雅黑" w:hAnsi="微软雅黑" w:eastAsia="微软雅黑"/>
          <w:sz w:val="22"/>
        </w:rPr>
        <w:t>设置等级顺序（等级越高，享受权益越多）</w:t>
      </w:r>
    </w:p>
    <w:p w14:paraId="6B135673">
      <w:pPr>
        <w:pStyle w:val="16"/>
      </w:pPr>
      <w:r>
        <w:rPr>
          <w:rFonts w:ascii="微软雅黑" w:hAnsi="微软雅黑" w:eastAsia="微软雅黑"/>
          <w:sz w:val="22"/>
        </w:rPr>
        <w:t>配置每个等级的权益（折扣、积分倍数、专属服务等）</w:t>
      </w:r>
    </w:p>
    <w:p w14:paraId="5BE520B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E7D2E95">
      <w:pPr>
        <w:pStyle w:val="16"/>
      </w:pPr>
      <w:r>
        <w:rPr>
          <w:rFonts w:ascii="微软雅黑" w:hAnsi="微软雅黑" w:eastAsia="微软雅黑"/>
          <w:sz w:val="22"/>
        </w:rPr>
        <w:t>等级必须按顺序设置（不能跳跃）</w:t>
      </w:r>
    </w:p>
    <w:p w14:paraId="7A82EDE6">
      <w:pPr>
        <w:pStyle w:val="16"/>
      </w:pPr>
      <w:r>
        <w:rPr>
          <w:rFonts w:ascii="微软雅黑" w:hAnsi="微软雅黑" w:eastAsia="微软雅黑"/>
          <w:sz w:val="22"/>
        </w:rPr>
        <w:t>等级名称不能重复</w:t>
      </w:r>
    </w:p>
    <w:p w14:paraId="44BC9B89">
      <w:pPr>
        <w:pStyle w:val="16"/>
      </w:pPr>
      <w:r>
        <w:rPr>
          <w:rFonts w:ascii="微软雅黑" w:hAnsi="微软雅黑" w:eastAsia="微软雅黑"/>
          <w:sz w:val="22"/>
        </w:rPr>
        <w:t>等级权益可配置多个</w:t>
      </w:r>
    </w:p>
    <w:p w14:paraId="3BDD0027">
      <w:pPr>
        <w:pStyle w:val="16"/>
      </w:pPr>
      <w:r>
        <w:rPr>
          <w:rFonts w:ascii="微软雅黑" w:hAnsi="微软雅黑" w:eastAsia="微软雅黑"/>
          <w:sz w:val="22"/>
        </w:rPr>
        <w:t>☐ **升级规则配置**</w:t>
      </w:r>
    </w:p>
    <w:p w14:paraId="1E3CDD7E">
      <w:pPr>
        <w:pStyle w:val="16"/>
      </w:pPr>
      <w:r>
        <w:rPr>
          <w:rFonts w:ascii="微软雅黑" w:hAnsi="微软雅黑" w:eastAsia="微软雅黑"/>
          <w:sz w:val="22"/>
        </w:rPr>
        <w:t>**业务场景**：配置会员升级条件</w:t>
      </w:r>
    </w:p>
    <w:p w14:paraId="289FBFBA">
      <w:pPr>
        <w:pStyle w:val="16"/>
      </w:pPr>
      <w:r>
        <w:rPr>
          <w:rFonts w:ascii="微软雅黑" w:hAnsi="微软雅黑" w:eastAsia="微软雅黑"/>
          <w:sz w:val="22"/>
        </w:rPr>
        <w:t>**升级条件**：</w:t>
      </w:r>
    </w:p>
    <w:p w14:paraId="3A2B76B7">
      <w:pPr>
        <w:pStyle w:val="16"/>
      </w:pPr>
      <w:r>
        <w:rPr>
          <w:rFonts w:ascii="微软雅黑" w:hAnsi="微软雅黑" w:eastAsia="微软雅黑"/>
          <w:sz w:val="22"/>
        </w:rPr>
        <w:t>消费金额（如消费满10000元升级为银卡）</w:t>
      </w:r>
    </w:p>
    <w:p w14:paraId="04C34E54">
      <w:pPr>
        <w:pStyle w:val="16"/>
      </w:pPr>
      <w:r>
        <w:rPr>
          <w:rFonts w:ascii="微软雅黑" w:hAnsi="微软雅黑" w:eastAsia="微软雅黑"/>
          <w:sz w:val="22"/>
        </w:rPr>
        <w:t>消费次数</w:t>
      </w:r>
    </w:p>
    <w:p w14:paraId="78A919C0">
      <w:pPr>
        <w:pStyle w:val="16"/>
      </w:pPr>
      <w:r>
        <w:rPr>
          <w:rFonts w:ascii="微软雅黑" w:hAnsi="微软雅黑" w:eastAsia="微软雅黑"/>
          <w:sz w:val="22"/>
        </w:rPr>
        <w:t>积分数量</w:t>
      </w:r>
    </w:p>
    <w:p w14:paraId="063328A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6EC99BB">
      <w:pPr>
        <w:pStyle w:val="16"/>
      </w:pPr>
      <w:r>
        <w:rPr>
          <w:rFonts w:ascii="微软雅黑" w:hAnsi="微软雅黑" w:eastAsia="微软雅黑"/>
          <w:sz w:val="22"/>
        </w:rPr>
        <w:t>升级条件可设置多个（需同时满足或满足其一）</w:t>
      </w:r>
    </w:p>
    <w:p w14:paraId="10A980D5">
      <w:pPr>
        <w:pStyle w:val="16"/>
      </w:pPr>
      <w:r>
        <w:rPr>
          <w:rFonts w:ascii="微软雅黑" w:hAnsi="微软雅黑" w:eastAsia="微软雅黑"/>
          <w:sz w:val="22"/>
        </w:rPr>
        <w:t>升级后自动享受新等级权益</w:t>
      </w:r>
    </w:p>
    <w:p w14:paraId="2B33F866">
      <w:pPr>
        <w:pStyle w:val="16"/>
      </w:pPr>
      <w:r>
        <w:rPr>
          <w:rFonts w:ascii="微软雅黑" w:hAnsi="微软雅黑" w:eastAsia="微软雅黑"/>
          <w:sz w:val="22"/>
        </w:rPr>
        <w:t>升级记录保留历史</w:t>
      </w:r>
    </w:p>
    <w:p w14:paraId="4A0DD768">
      <w:pPr>
        <w:pStyle w:val="16"/>
      </w:pPr>
      <w:r>
        <w:rPr>
          <w:rFonts w:ascii="微软雅黑" w:hAnsi="微软雅黑" w:eastAsia="微软雅黑"/>
          <w:sz w:val="22"/>
        </w:rPr>
        <w:t>☐ **降级规则配置**</w:t>
      </w:r>
    </w:p>
    <w:p w14:paraId="5C8A6EAD">
      <w:pPr>
        <w:pStyle w:val="16"/>
      </w:pPr>
      <w:r>
        <w:rPr>
          <w:rFonts w:ascii="微软雅黑" w:hAnsi="微软雅黑" w:eastAsia="微软雅黑"/>
          <w:sz w:val="22"/>
        </w:rPr>
        <w:t>**业务场景**：配置会员降级条件</w:t>
      </w:r>
    </w:p>
    <w:p w14:paraId="1FBCA283">
      <w:pPr>
        <w:pStyle w:val="16"/>
      </w:pPr>
      <w:r>
        <w:rPr>
          <w:rFonts w:ascii="微软雅黑" w:hAnsi="微软雅黑" w:eastAsia="微软雅黑"/>
          <w:sz w:val="22"/>
        </w:rPr>
        <w:t>**降级条件**：</w:t>
      </w:r>
    </w:p>
    <w:p w14:paraId="20D9B53A">
      <w:pPr>
        <w:pStyle w:val="16"/>
      </w:pPr>
      <w:r>
        <w:rPr>
          <w:rFonts w:ascii="微软雅黑" w:hAnsi="微软雅黑" w:eastAsia="微软雅黑"/>
          <w:sz w:val="22"/>
        </w:rPr>
        <w:t>长期未消费自动降级（如180天未消费）</w:t>
      </w:r>
    </w:p>
    <w:p w14:paraId="19629D78">
      <w:pPr>
        <w:pStyle w:val="16"/>
      </w:pPr>
      <w:r>
        <w:rPr>
          <w:rFonts w:ascii="微软雅黑" w:hAnsi="微软雅黑" w:eastAsia="微软雅黑"/>
          <w:sz w:val="22"/>
        </w:rPr>
        <w:t>降级目标等级</w:t>
      </w:r>
    </w:p>
    <w:p w14:paraId="4D2A67ED">
      <w:pPr>
        <w:pStyle w:val="16"/>
      </w:pPr>
      <w:r>
        <w:rPr>
          <w:rFonts w:ascii="微软雅黑" w:hAnsi="微软雅黑" w:eastAsia="微软雅黑"/>
          <w:sz w:val="22"/>
        </w:rPr>
        <w:t>降级生效时间</w:t>
      </w:r>
    </w:p>
    <w:p w14:paraId="32F5EA3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6C3CAC7">
      <w:pPr>
        <w:pStyle w:val="16"/>
      </w:pPr>
      <w:r>
        <w:rPr>
          <w:rFonts w:ascii="微软雅黑" w:hAnsi="微软雅黑" w:eastAsia="微软雅黑"/>
          <w:sz w:val="22"/>
        </w:rPr>
        <w:t>降级前需提醒会员</w:t>
      </w:r>
    </w:p>
    <w:p w14:paraId="6C550210">
      <w:pPr>
        <w:pStyle w:val="16"/>
      </w:pPr>
      <w:r>
        <w:rPr>
          <w:rFonts w:ascii="微软雅黑" w:hAnsi="微软雅黑" w:eastAsia="微软雅黑"/>
          <w:sz w:val="22"/>
        </w:rPr>
        <w:t>降级后保留原等级历史记录</w:t>
      </w:r>
    </w:p>
    <w:p w14:paraId="2F02AE17">
      <w:pPr>
        <w:pStyle w:val="16"/>
      </w:pPr>
      <w:r>
        <w:rPr>
          <w:rFonts w:ascii="微软雅黑" w:hAnsi="微软雅黑" w:eastAsia="微软雅黑"/>
          <w:sz w:val="22"/>
        </w:rPr>
        <w:t>降级后重新达到升级条件可再次升级</w:t>
      </w:r>
    </w:p>
    <w:p w14:paraId="48D3C129">
      <w:pPr>
        <w:pStyle w:val="6"/>
      </w:pPr>
      <w:r>
        <w:rPr>
          <w:rFonts w:ascii="微软雅黑" w:hAnsi="微软雅黑" w:eastAsia="微软雅黑"/>
          <w:sz w:val="28"/>
        </w:rPr>
        <w:t>3.5.2 等级管理</w:t>
      </w:r>
    </w:p>
    <w:p w14:paraId="0CDE5CF4">
      <w:pPr>
        <w:pStyle w:val="16"/>
      </w:pPr>
      <w:r>
        <w:rPr>
          <w:rFonts w:ascii="微软雅黑" w:hAnsi="微软雅黑" w:eastAsia="微软雅黑"/>
          <w:sz w:val="22"/>
        </w:rPr>
        <w:t>☐ **自动升级**：基于消费自动升级</w:t>
      </w:r>
    </w:p>
    <w:p w14:paraId="1BB9E198">
      <w:pPr>
        <w:pStyle w:val="16"/>
      </w:pPr>
      <w:r>
        <w:rPr>
          <w:rFonts w:ascii="微软雅黑" w:hAnsi="微软雅黑" w:eastAsia="微软雅黑"/>
          <w:sz w:val="22"/>
        </w:rPr>
        <w:t>☐ **手动调整**：手动调整会员等级</w:t>
      </w:r>
    </w:p>
    <w:p w14:paraId="53CF4AB7">
      <w:pPr>
        <w:pStyle w:val="16"/>
      </w:pPr>
      <w:r>
        <w:rPr>
          <w:rFonts w:ascii="微软雅黑" w:hAnsi="微软雅黑" w:eastAsia="微软雅黑"/>
          <w:sz w:val="22"/>
        </w:rPr>
        <w:t>☐ **等级权益**：等级权益配置和使用</w:t>
      </w:r>
    </w:p>
    <w:p w14:paraId="69865B0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3.5 客户生命周期管理（CLM）</w:t>
      </w:r>
    </w:p>
    <w:p w14:paraId="5B6A54FE">
      <w:pPr>
        <w:pStyle w:val="6"/>
      </w:pPr>
      <w:r>
        <w:rPr>
          <w:rFonts w:ascii="微软雅黑" w:hAnsi="微软雅黑" w:eastAsia="微软雅黑"/>
          <w:sz w:val="28"/>
        </w:rPr>
        <w:t>3.6.1 邀请有礼</w:t>
      </w:r>
    </w:p>
    <w:p w14:paraId="75B78420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：通过老客户邀请新客户，实现客户裂变，美业非常依赖转介绍。</w:t>
      </w:r>
    </w:p>
    <w:p w14:paraId="3EF57B87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38A7A5F1">
      <w:pPr>
        <w:pStyle w:val="16"/>
      </w:pPr>
      <w:r>
        <w:rPr>
          <w:rFonts w:ascii="微软雅黑" w:hAnsi="微软雅黑" w:eastAsia="微软雅黑"/>
          <w:sz w:val="22"/>
        </w:rPr>
        <w:t>☐ **邀请规则配置**</w:t>
      </w:r>
    </w:p>
    <w:p w14:paraId="6D3BC3A9">
      <w:pPr>
        <w:pStyle w:val="16"/>
      </w:pPr>
      <w:r>
        <w:rPr>
          <w:rFonts w:ascii="微软雅黑" w:hAnsi="微软雅黑" w:eastAsia="微软雅黑"/>
          <w:sz w:val="22"/>
        </w:rPr>
        <w:t>**业务场景**：配置邀请奖励规则</w:t>
      </w:r>
    </w:p>
    <w:p w14:paraId="2CA10A26">
      <w:pPr>
        <w:pStyle w:val="16"/>
      </w:pPr>
      <w:r>
        <w:rPr>
          <w:rFonts w:ascii="微软雅黑" w:hAnsi="微软雅黑" w:eastAsia="微软雅黑"/>
          <w:sz w:val="22"/>
        </w:rPr>
        <w:t>**奖励类型**：</w:t>
      </w:r>
    </w:p>
    <w:p w14:paraId="13BFC49C">
      <w:pPr>
        <w:pStyle w:val="16"/>
      </w:pPr>
      <w:r>
        <w:rPr>
          <w:rFonts w:ascii="微软雅黑" w:hAnsi="微软雅黑" w:eastAsia="微软雅黑"/>
          <w:sz w:val="22"/>
        </w:rPr>
        <w:t>**邀请人奖励**：邀请人获得奖励（积分、优惠券、现金等）</w:t>
      </w:r>
    </w:p>
    <w:p w14:paraId="04D189ED">
      <w:pPr>
        <w:pStyle w:val="16"/>
      </w:pPr>
      <w:r>
        <w:rPr>
          <w:rFonts w:ascii="微软雅黑" w:hAnsi="微软雅黑" w:eastAsia="微软雅黑"/>
          <w:sz w:val="22"/>
        </w:rPr>
        <w:t>**被邀请人奖励**：被邀请人获得奖励（新客礼包、优惠券等）</w:t>
      </w:r>
    </w:p>
    <w:p w14:paraId="4E4E5185">
      <w:pPr>
        <w:pStyle w:val="16"/>
      </w:pPr>
      <w:r>
        <w:rPr>
          <w:rFonts w:ascii="微软雅黑" w:hAnsi="微软雅黑" w:eastAsia="微软雅黑"/>
          <w:sz w:val="22"/>
        </w:rPr>
        <w:t>**双向奖励**：邀请人和被邀请人都获得奖励</w:t>
      </w:r>
    </w:p>
    <w:p w14:paraId="111C092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135AE99">
      <w:r>
        <w:rPr>
          <w:rFonts w:ascii="微软雅黑" w:hAnsi="微软雅黑" w:eastAsia="微软雅黑"/>
          <w:sz w:val="22"/>
        </w:rPr>
        <w:t>1. 进入邀请规则配置页面</w:t>
      </w:r>
    </w:p>
    <w:p w14:paraId="106D914A">
      <w:r>
        <w:rPr>
          <w:rFonts w:ascii="微软雅黑" w:hAnsi="微软雅黑" w:eastAsia="微软雅黑"/>
          <w:sz w:val="22"/>
        </w:rPr>
        <w:t>2. 设置奖励类型和奖励内容</w:t>
      </w:r>
    </w:p>
    <w:p w14:paraId="64753C64">
      <w:r>
        <w:rPr>
          <w:rFonts w:ascii="微软雅黑" w:hAnsi="微软雅黑" w:eastAsia="微软雅黑"/>
          <w:sz w:val="22"/>
        </w:rPr>
        <w:t>3. 设置奖励条件（被邀请人首次消费、消费满额等）</w:t>
      </w:r>
    </w:p>
    <w:p w14:paraId="1FA381C1">
      <w:r>
        <w:rPr>
          <w:rFonts w:ascii="微软雅黑" w:hAnsi="微软雅黑" w:eastAsia="微软雅黑"/>
          <w:sz w:val="22"/>
        </w:rPr>
        <w:t>4. 设置奖励发放规则（立即发放/满足条件后发放）</w:t>
      </w:r>
    </w:p>
    <w:p w14:paraId="4D3F89E7">
      <w:r>
        <w:rPr>
          <w:rFonts w:ascii="微软雅黑" w:hAnsi="微软雅黑" w:eastAsia="微软雅黑"/>
          <w:sz w:val="22"/>
        </w:rPr>
        <w:t>5. 保存邀请规则</w:t>
      </w:r>
    </w:p>
    <w:p w14:paraId="17B9DC4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F1F0EE9">
      <w:pPr>
        <w:pStyle w:val="16"/>
      </w:pPr>
      <w:r>
        <w:rPr>
          <w:rFonts w:ascii="微软雅黑" w:hAnsi="微软雅黑" w:eastAsia="微软雅黑"/>
          <w:sz w:val="22"/>
        </w:rPr>
        <w:t>邀请规则可配置多个（不同时期不同规则）</w:t>
      </w:r>
    </w:p>
    <w:p w14:paraId="7E392D17">
      <w:pPr>
        <w:pStyle w:val="16"/>
      </w:pPr>
      <w:r>
        <w:rPr>
          <w:rFonts w:ascii="微软雅黑" w:hAnsi="微软雅黑" w:eastAsia="微软雅黑"/>
          <w:sz w:val="22"/>
        </w:rPr>
        <w:t>奖励内容可自定义（积分数量、优惠券类型等）</w:t>
      </w:r>
    </w:p>
    <w:p w14:paraId="60F06A55">
      <w:pPr>
        <w:pStyle w:val="16"/>
      </w:pPr>
      <w:r>
        <w:rPr>
          <w:rFonts w:ascii="微软雅黑" w:hAnsi="微软雅黑" w:eastAsia="微软雅黑"/>
          <w:sz w:val="22"/>
        </w:rPr>
        <w:t>奖励发放自动执行</w:t>
      </w:r>
    </w:p>
    <w:p w14:paraId="2F99C2AF">
      <w:pPr>
        <w:pStyle w:val="16"/>
      </w:pPr>
      <w:r>
        <w:rPr>
          <w:rFonts w:ascii="微软雅黑" w:hAnsi="微软雅黑" w:eastAsia="微软雅黑"/>
          <w:sz w:val="22"/>
        </w:rPr>
        <w:t>奖励记录可查询</w:t>
      </w:r>
    </w:p>
    <w:p w14:paraId="4561AF3D">
      <w:pPr>
        <w:pStyle w:val="16"/>
      </w:pPr>
      <w:r>
        <w:rPr>
          <w:rFonts w:ascii="微软雅黑" w:hAnsi="微软雅黑" w:eastAsia="微软雅黑"/>
          <w:sz w:val="22"/>
        </w:rPr>
        <w:t>☐ **邀请码管理**</w:t>
      </w:r>
    </w:p>
    <w:p w14:paraId="7E1D3883">
      <w:pPr>
        <w:pStyle w:val="16"/>
      </w:pPr>
      <w:r>
        <w:rPr>
          <w:rFonts w:ascii="微软雅黑" w:hAnsi="微软雅黑" w:eastAsia="微软雅黑"/>
          <w:sz w:val="22"/>
        </w:rPr>
        <w:t>**业务场景**：为每个客户生成专属邀请码</w:t>
      </w:r>
    </w:p>
    <w:p w14:paraId="56A7622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4BC42A6">
      <w:r>
        <w:rPr>
          <w:rFonts w:ascii="微软雅黑" w:hAnsi="微软雅黑" w:eastAsia="微软雅黑"/>
          <w:sz w:val="22"/>
        </w:rPr>
        <w:t>1. 系统自动为每个客户生成专属邀请码</w:t>
      </w:r>
    </w:p>
    <w:p w14:paraId="72C13A25">
      <w:r>
        <w:rPr>
          <w:rFonts w:ascii="微软雅黑" w:hAnsi="微软雅黑" w:eastAsia="微软雅黑"/>
          <w:sz w:val="22"/>
        </w:rPr>
        <w:t>2. 客户分享邀请码（二维码、链接等）</w:t>
      </w:r>
    </w:p>
    <w:p w14:paraId="145BE61F">
      <w:r>
        <w:rPr>
          <w:rFonts w:ascii="微软雅黑" w:hAnsi="微软雅黑" w:eastAsia="微软雅黑"/>
          <w:sz w:val="22"/>
        </w:rPr>
        <w:t>3. 新客户通过邀请码注册</w:t>
      </w:r>
    </w:p>
    <w:p w14:paraId="2EC22EB1">
      <w:r>
        <w:rPr>
          <w:rFonts w:ascii="微软雅黑" w:hAnsi="微软雅黑" w:eastAsia="微软雅黑"/>
          <w:sz w:val="22"/>
        </w:rPr>
        <w:t>4. 系统自动关联邀请关系</w:t>
      </w:r>
    </w:p>
    <w:p w14:paraId="2A70141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1869506">
      <w:pPr>
        <w:pStyle w:val="16"/>
      </w:pPr>
      <w:r>
        <w:rPr>
          <w:rFonts w:ascii="微软雅黑" w:hAnsi="微软雅黑" w:eastAsia="微软雅黑"/>
          <w:sz w:val="22"/>
        </w:rPr>
        <w:t>邀请码唯一性保证</w:t>
      </w:r>
    </w:p>
    <w:p w14:paraId="03417323">
      <w:pPr>
        <w:pStyle w:val="16"/>
      </w:pPr>
      <w:r>
        <w:rPr>
          <w:rFonts w:ascii="微软雅黑" w:hAnsi="微软雅黑" w:eastAsia="微软雅黑"/>
          <w:sz w:val="22"/>
        </w:rPr>
        <w:t>邀请码永久有效（或可设置有效期）</w:t>
      </w:r>
    </w:p>
    <w:p w14:paraId="116862B9">
      <w:pPr>
        <w:pStyle w:val="16"/>
      </w:pPr>
      <w:r>
        <w:rPr>
          <w:rFonts w:ascii="微软雅黑" w:hAnsi="微软雅黑" w:eastAsia="微软雅黑"/>
          <w:sz w:val="22"/>
        </w:rPr>
        <w:t>邀请码使用次数可限制（每人限用1次）</w:t>
      </w:r>
    </w:p>
    <w:p w14:paraId="06C2939B">
      <w:pPr>
        <w:pStyle w:val="16"/>
      </w:pPr>
      <w:r>
        <w:rPr>
          <w:rFonts w:ascii="微软雅黑" w:hAnsi="微软雅黑" w:eastAsia="微软雅黑"/>
          <w:sz w:val="22"/>
        </w:rPr>
        <w:t>邀请码可自定义（客户可设置自己的邀请码）</w:t>
      </w:r>
    </w:p>
    <w:p w14:paraId="1748D7E4">
      <w:pPr>
        <w:pStyle w:val="16"/>
      </w:pPr>
      <w:r>
        <w:rPr>
          <w:rFonts w:ascii="微软雅黑" w:hAnsi="微软雅黑" w:eastAsia="微软雅黑"/>
          <w:sz w:val="22"/>
        </w:rPr>
        <w:t>☐ **转介绍奖励**</w:t>
      </w:r>
    </w:p>
    <w:p w14:paraId="6E441CBA">
      <w:pPr>
        <w:pStyle w:val="16"/>
      </w:pPr>
      <w:r>
        <w:rPr>
          <w:rFonts w:ascii="微软雅黑" w:hAnsi="微软雅黑" w:eastAsia="微软雅黑"/>
          <w:sz w:val="22"/>
        </w:rPr>
        <w:t>**业务场景**：客户转介绍新客户后获得奖励</w:t>
      </w:r>
    </w:p>
    <w:p w14:paraId="0E3D019A">
      <w:pPr>
        <w:pStyle w:val="16"/>
      </w:pPr>
      <w:r>
        <w:rPr>
          <w:rFonts w:ascii="微软雅黑" w:hAnsi="微软雅黑" w:eastAsia="微软雅黑"/>
          <w:sz w:val="22"/>
        </w:rPr>
        <w:t>**奖励规则**：</w:t>
      </w:r>
    </w:p>
    <w:p w14:paraId="796F0B5D">
      <w:pPr>
        <w:pStyle w:val="16"/>
      </w:pPr>
      <w:r>
        <w:rPr>
          <w:rFonts w:ascii="微软雅黑" w:hAnsi="微软雅黑" w:eastAsia="微软雅黑"/>
          <w:sz w:val="22"/>
        </w:rPr>
        <w:t>**首次消费奖励**：被邀请人首次消费后，邀请人获得奖励</w:t>
      </w:r>
    </w:p>
    <w:p w14:paraId="46BE494D">
      <w:pPr>
        <w:pStyle w:val="16"/>
      </w:pPr>
      <w:r>
        <w:rPr>
          <w:rFonts w:ascii="微软雅黑" w:hAnsi="微软雅黑" w:eastAsia="微软雅黑"/>
          <w:sz w:val="22"/>
        </w:rPr>
        <w:t>**累计消费奖励**：被邀请人累计消费达到一定金额后，邀请人获得奖励</w:t>
      </w:r>
    </w:p>
    <w:p w14:paraId="3C6BB5A1">
      <w:pPr>
        <w:pStyle w:val="16"/>
      </w:pPr>
      <w:r>
        <w:rPr>
          <w:rFonts w:ascii="微软雅黑" w:hAnsi="微软雅黑" w:eastAsia="微软雅黑"/>
          <w:sz w:val="22"/>
        </w:rPr>
        <w:t>**复购奖励**：被邀请人复购后，邀请人获得奖励</w:t>
      </w:r>
    </w:p>
    <w:p w14:paraId="4159020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078C030">
      <w:pPr>
        <w:pStyle w:val="16"/>
      </w:pPr>
      <w:r>
        <w:rPr>
          <w:rFonts w:ascii="微软雅黑" w:hAnsi="微软雅黑" w:eastAsia="微软雅黑"/>
          <w:sz w:val="22"/>
        </w:rPr>
        <w:t>奖励规则可配置</w:t>
      </w:r>
    </w:p>
    <w:p w14:paraId="72FA4D24">
      <w:pPr>
        <w:pStyle w:val="16"/>
      </w:pPr>
      <w:r>
        <w:rPr>
          <w:rFonts w:ascii="微软雅黑" w:hAnsi="微软雅黑" w:eastAsia="微软雅黑"/>
          <w:sz w:val="22"/>
        </w:rPr>
        <w:t>奖励自动发放</w:t>
      </w:r>
    </w:p>
    <w:p w14:paraId="116561C2">
      <w:pPr>
        <w:pStyle w:val="16"/>
      </w:pPr>
      <w:r>
        <w:rPr>
          <w:rFonts w:ascii="微软雅黑" w:hAnsi="微软雅黑" w:eastAsia="微软雅黑"/>
          <w:sz w:val="22"/>
        </w:rPr>
        <w:t>奖励记录可查询</w:t>
      </w:r>
    </w:p>
    <w:p w14:paraId="489EF161">
      <w:pPr>
        <w:pStyle w:val="6"/>
      </w:pPr>
      <w:r>
        <w:rPr>
          <w:rFonts w:ascii="微软雅黑" w:hAnsi="微软雅黑" w:eastAsia="微软雅黑"/>
          <w:sz w:val="28"/>
        </w:rPr>
        <w:t>3.6.2 裂变统计</w:t>
      </w:r>
    </w:p>
    <w:p w14:paraId="08999EB2">
      <w:pPr>
        <w:pStyle w:val="16"/>
      </w:pPr>
      <w:r>
        <w:rPr>
          <w:rFonts w:ascii="微软雅黑" w:hAnsi="微软雅黑" w:eastAsia="微软雅黑"/>
          <w:sz w:val="22"/>
        </w:rPr>
        <w:t>☐ **邀请统计**：邀请人数、邀请转化率、邀请奖励统计</w:t>
      </w:r>
    </w:p>
    <w:p w14:paraId="6FECEB80">
      <w:pPr>
        <w:pStyle w:val="16"/>
      </w:pPr>
      <w:r>
        <w:rPr>
          <w:rFonts w:ascii="微软雅黑" w:hAnsi="微软雅黑" w:eastAsia="微软雅黑"/>
          <w:sz w:val="22"/>
        </w:rPr>
        <w:t>☐ **裂变分析**：裂变效果分析、裂变趋势分析</w:t>
      </w:r>
    </w:p>
    <w:p w14:paraId="29759224">
      <w:pPr>
        <w:pStyle w:val="16"/>
      </w:pPr>
      <w:r>
        <w:rPr>
          <w:rFonts w:ascii="微软雅黑" w:hAnsi="微软雅黑" w:eastAsia="微软雅黑"/>
          <w:sz w:val="22"/>
        </w:rPr>
        <w:t>☐ **排行榜**：邀请排行榜、转介绍排行榜</w:t>
      </w:r>
    </w:p>
    <w:p w14:paraId="15A54341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**重要性**：现在有CRM+营销，但缺"阶段感"。所有营销、AI都围绕它转。</w:t>
      </w:r>
    </w:p>
    <w:p w14:paraId="3A493C07">
      <w:pPr>
        <w:pStyle w:val="6"/>
      </w:pPr>
      <w:r>
        <w:rPr>
          <w:rFonts w:ascii="微软雅黑" w:hAnsi="微软雅黑" w:eastAsia="微软雅黑"/>
          <w:sz w:val="28"/>
        </w:rPr>
        <w:t>3.7.1 客户生命周期状态机</w:t>
      </w:r>
    </w:p>
    <w:p w14:paraId="50332752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：建立客户生命周期状态机，明确客户在不同阶段的特征和行为，自动流转并对应不同的营销策略，与AI模块强绑定。</w:t>
      </w:r>
    </w:p>
    <w:p w14:paraId="1E1CF9A5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06665311">
      <w:pPr>
        <w:pStyle w:val="16"/>
      </w:pPr>
      <w:r>
        <w:rPr>
          <w:rFonts w:ascii="微软雅黑" w:hAnsi="微软雅黑" w:eastAsia="微软雅黑"/>
          <w:sz w:val="22"/>
        </w:rPr>
        <w:t>☐ **生命周期阶段定义**</w:t>
      </w:r>
    </w:p>
    <w:p w14:paraId="2757B92D">
      <w:pPr>
        <w:pStyle w:val="16"/>
      </w:pPr>
      <w:r>
        <w:rPr>
          <w:rFonts w:ascii="微软雅黑" w:hAnsi="微软雅黑" w:eastAsia="微软雅黑"/>
          <w:sz w:val="22"/>
        </w:rPr>
        <w:t>**业务场景**：定义客户生命周期的各个阶段，建立明确的状态机</w:t>
      </w:r>
    </w:p>
    <w:p w14:paraId="5E33AFB8">
      <w:pPr>
        <w:pStyle w:val="16"/>
      </w:pPr>
      <w:r>
        <w:rPr>
          <w:rFonts w:ascii="微软雅黑" w:hAnsi="微软雅黑" w:eastAsia="微软雅黑"/>
          <w:sz w:val="22"/>
        </w:rPr>
        <w:t>**生命周期阶段**：</w:t>
      </w:r>
    </w:p>
    <w:p w14:paraId="6708161F">
      <w:pPr>
        <w:pStyle w:val="16"/>
      </w:pPr>
      <w:r>
        <w:rPr>
          <w:rFonts w:ascii="微软雅黑" w:hAnsi="微软雅黑" w:eastAsia="微软雅黑"/>
          <w:sz w:val="22"/>
        </w:rPr>
        <w:t>**新客**：首次注册或首次消费的客户（0-30天）</w:t>
      </w:r>
    </w:p>
    <w:p w14:paraId="7D192B8F">
      <w:pPr>
        <w:pStyle w:val="16"/>
      </w:pPr>
      <w:r>
        <w:rPr>
          <w:rFonts w:ascii="微软雅黑" w:hAnsi="微软雅黑" w:eastAsia="微软雅黑"/>
          <w:sz w:val="22"/>
        </w:rPr>
        <w:t>**活跃**：近期有消费的客户（30天内有消费）</w:t>
      </w:r>
    </w:p>
    <w:p w14:paraId="4E9BCE86">
      <w:pPr>
        <w:pStyle w:val="16"/>
      </w:pPr>
      <w:r>
        <w:rPr>
          <w:rFonts w:ascii="微软雅黑" w:hAnsi="微软雅黑" w:eastAsia="微软雅黑"/>
          <w:sz w:val="22"/>
        </w:rPr>
        <w:t>**沉默**：长期未消费的客户（30-90天未消费）</w:t>
      </w:r>
    </w:p>
    <w:p w14:paraId="3EA8F3C9">
      <w:pPr>
        <w:pStyle w:val="16"/>
      </w:pPr>
      <w:r>
        <w:rPr>
          <w:rFonts w:ascii="微软雅黑" w:hAnsi="微软雅黑" w:eastAsia="微软雅黑"/>
          <w:sz w:val="22"/>
        </w:rPr>
        <w:t>**流失**：长期未消费的客户（90天以上未消费）</w:t>
      </w:r>
    </w:p>
    <w:p w14:paraId="598655ED">
      <w:pPr>
        <w:pStyle w:val="16"/>
      </w:pPr>
      <w:r>
        <w:rPr>
          <w:rFonts w:ascii="微软雅黑" w:hAnsi="微软雅黑" w:eastAsia="微软雅黑"/>
          <w:sz w:val="22"/>
        </w:rPr>
        <w:t>**召回中**：正在执行召回策略的流失客户</w:t>
      </w:r>
    </w:p>
    <w:p w14:paraId="4685CFC4">
      <w:pPr>
        <w:pStyle w:val="16"/>
      </w:pPr>
      <w:r>
        <w:rPr>
          <w:rFonts w:ascii="微软雅黑" w:hAnsi="微软雅黑" w:eastAsia="微软雅黑"/>
          <w:sz w:val="22"/>
        </w:rPr>
        <w:t>**复购**：有过复购行为的客户</w:t>
      </w:r>
    </w:p>
    <w:p w14:paraId="2E827251">
      <w:pPr>
        <w:pStyle w:val="16"/>
      </w:pPr>
      <w:r>
        <w:rPr>
          <w:rFonts w:ascii="微软雅黑" w:hAnsi="微软雅黑" w:eastAsia="微软雅黑"/>
          <w:sz w:val="22"/>
        </w:rPr>
        <w:t>**阶段特征**：</w:t>
      </w:r>
    </w:p>
    <w:p w14:paraId="2472F9C5">
      <w:pPr>
        <w:pStyle w:val="16"/>
      </w:pPr>
      <w:r>
        <w:rPr>
          <w:rFonts w:ascii="微软雅黑" w:hAnsi="微软雅黑" w:eastAsia="微软雅黑"/>
          <w:sz w:val="22"/>
        </w:rPr>
        <w:t>每个阶段有明确的判断标准（时间、消费行为等）</w:t>
      </w:r>
    </w:p>
    <w:p w14:paraId="044AC8D5">
      <w:pPr>
        <w:pStyle w:val="16"/>
      </w:pPr>
      <w:r>
        <w:rPr>
          <w:rFonts w:ascii="微软雅黑" w:hAnsi="微软雅黑" w:eastAsia="微软雅黑"/>
          <w:sz w:val="22"/>
        </w:rPr>
        <w:t>每个阶段有明确的客户特征（消费频率、消费金额等）</w:t>
      </w:r>
    </w:p>
    <w:p w14:paraId="770F2156">
      <w:pPr>
        <w:pStyle w:val="16"/>
      </w:pPr>
      <w:r>
        <w:rPr>
          <w:rFonts w:ascii="微软雅黑" w:hAnsi="微软雅黑" w:eastAsia="微软雅黑"/>
          <w:sz w:val="22"/>
        </w:rPr>
        <w:t>每个阶段有明确的营销策略（新客策略、活跃策略等）</w:t>
      </w:r>
    </w:p>
    <w:p w14:paraId="30D2CA3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5C1677E">
      <w:r>
        <w:rPr>
          <w:rFonts w:ascii="微软雅黑" w:hAnsi="微软雅黑" w:eastAsia="微软雅黑"/>
          <w:sz w:val="22"/>
        </w:rPr>
        <w:t>1. 进入生命周期配置页面</w:t>
      </w:r>
    </w:p>
    <w:p w14:paraId="7F4ECBB9">
      <w:r>
        <w:rPr>
          <w:rFonts w:ascii="微软雅黑" w:hAnsi="微软雅黑" w:eastAsia="微软雅黑"/>
          <w:sz w:val="22"/>
        </w:rPr>
        <w:t>2. 创建生命周期阶段（阶段名称、阶段描述等）</w:t>
      </w:r>
    </w:p>
    <w:p w14:paraId="4F4EE05F">
      <w:r>
        <w:rPr>
          <w:rFonts w:ascii="微软雅黑" w:hAnsi="微软雅黑" w:eastAsia="微软雅黑"/>
          <w:sz w:val="22"/>
        </w:rPr>
        <w:t>3. 设置阶段判断规则（时间规则、消费规则等）</w:t>
      </w:r>
    </w:p>
    <w:p w14:paraId="6070D063">
      <w:r>
        <w:rPr>
          <w:rFonts w:ascii="微软雅黑" w:hAnsi="微软雅黑" w:eastAsia="微软雅黑"/>
          <w:sz w:val="22"/>
        </w:rPr>
        <w:t>4. 设置阶段流转规则（满足条件自动流转）</w:t>
      </w:r>
    </w:p>
    <w:p w14:paraId="61779BF5">
      <w:r>
        <w:rPr>
          <w:rFonts w:ascii="微软雅黑" w:hAnsi="微软雅黑" w:eastAsia="微软雅黑"/>
          <w:sz w:val="22"/>
        </w:rPr>
        <w:t>5. 保存生命周期配置</w:t>
      </w:r>
    </w:p>
    <w:p w14:paraId="6E08198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A039B64">
      <w:pPr>
        <w:pStyle w:val="16"/>
      </w:pPr>
      <w:r>
        <w:rPr>
          <w:rFonts w:ascii="微软雅黑" w:hAnsi="微软雅黑" w:eastAsia="微软雅黑"/>
          <w:sz w:val="22"/>
        </w:rPr>
        <w:t>生命周期阶段可自定义</w:t>
      </w:r>
    </w:p>
    <w:p w14:paraId="4DD7AC89">
      <w:pPr>
        <w:pStyle w:val="16"/>
      </w:pPr>
      <w:r>
        <w:rPr>
          <w:rFonts w:ascii="微软雅黑" w:hAnsi="微软雅黑" w:eastAsia="微软雅黑"/>
          <w:sz w:val="22"/>
        </w:rPr>
        <w:t>阶段判断规则可配置（时间、消费金额、消费次数等）</w:t>
      </w:r>
    </w:p>
    <w:p w14:paraId="2A8AD331">
      <w:pPr>
        <w:pStyle w:val="16"/>
      </w:pPr>
      <w:r>
        <w:rPr>
          <w:rFonts w:ascii="微软雅黑" w:hAnsi="微软雅黑" w:eastAsia="微软雅黑"/>
          <w:sz w:val="22"/>
        </w:rPr>
        <w:t>阶段自动流转（定时任务检查并流转）</w:t>
      </w:r>
    </w:p>
    <w:p w14:paraId="3DD1DC37">
      <w:pPr>
        <w:pStyle w:val="16"/>
      </w:pPr>
      <w:r>
        <w:rPr>
          <w:rFonts w:ascii="微软雅黑" w:hAnsi="微软雅黑" w:eastAsia="微软雅黑"/>
          <w:sz w:val="22"/>
        </w:rPr>
        <w:t>阶段流转记录历史</w:t>
      </w:r>
    </w:p>
    <w:p w14:paraId="1BA9A521">
      <w:pPr>
        <w:pStyle w:val="16"/>
      </w:pPr>
      <w:r>
        <w:rPr>
          <w:rFonts w:ascii="微软雅黑" w:hAnsi="微软雅黑" w:eastAsia="微软雅黑"/>
          <w:sz w:val="22"/>
        </w:rPr>
        <w:t>☐ **自动阶段流转**</w:t>
      </w:r>
    </w:p>
    <w:p w14:paraId="4D3446DA">
      <w:pPr>
        <w:pStyle w:val="16"/>
      </w:pPr>
      <w:r>
        <w:rPr>
          <w:rFonts w:ascii="微软雅黑" w:hAnsi="微软雅黑" w:eastAsia="微软雅黑"/>
          <w:sz w:val="22"/>
        </w:rPr>
        <w:t>**业务场景**：系统自动识别客户阶段并流转</w:t>
      </w:r>
    </w:p>
    <w:p w14:paraId="12D42836">
      <w:pPr>
        <w:pStyle w:val="16"/>
      </w:pPr>
      <w:r>
        <w:rPr>
          <w:rFonts w:ascii="微软雅黑" w:hAnsi="微软雅黑" w:eastAsia="微软雅黑"/>
          <w:sz w:val="22"/>
        </w:rPr>
        <w:t>**流转规则**：</w:t>
      </w:r>
    </w:p>
    <w:p w14:paraId="499BC5E2">
      <w:pPr>
        <w:pStyle w:val="16"/>
      </w:pPr>
      <w:r>
        <w:rPr>
          <w:rFonts w:ascii="微软雅黑" w:hAnsi="微软雅黑" w:eastAsia="微软雅黑"/>
          <w:sz w:val="22"/>
        </w:rPr>
        <w:t>**新客 → 活跃**：首次消费后自动转为活跃</w:t>
      </w:r>
    </w:p>
    <w:p w14:paraId="588F7C20">
      <w:pPr>
        <w:pStyle w:val="16"/>
      </w:pPr>
      <w:r>
        <w:rPr>
          <w:rFonts w:ascii="微软雅黑" w:hAnsi="微软雅黑" w:eastAsia="微软雅黑"/>
          <w:sz w:val="22"/>
        </w:rPr>
        <w:t>**活跃 → 沉默**：30天未消费自动转为沉默</w:t>
      </w:r>
    </w:p>
    <w:p w14:paraId="23464565">
      <w:pPr>
        <w:pStyle w:val="16"/>
      </w:pPr>
      <w:r>
        <w:rPr>
          <w:rFonts w:ascii="微软雅黑" w:hAnsi="微软雅黑" w:eastAsia="微软雅黑"/>
          <w:sz w:val="22"/>
        </w:rPr>
        <w:t>**沉默 → 流失**：90天未消费自动转为流失</w:t>
      </w:r>
    </w:p>
    <w:p w14:paraId="331C9DAB">
      <w:pPr>
        <w:pStyle w:val="16"/>
      </w:pPr>
      <w:r>
        <w:rPr>
          <w:rFonts w:ascii="微软雅黑" w:hAnsi="微软雅黑" w:eastAsia="微软雅黑"/>
          <w:sz w:val="22"/>
        </w:rPr>
        <w:t>**流失 → 复购**：流失客户重新消费后转为复购</w:t>
      </w:r>
    </w:p>
    <w:p w14:paraId="25F1205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D57F4EA">
      <w:r>
        <w:rPr>
          <w:rFonts w:ascii="微软雅黑" w:hAnsi="微软雅黑" w:eastAsia="微软雅黑"/>
          <w:sz w:val="22"/>
        </w:rPr>
        <w:t>1. 系统定时（如每天）检查客户阶段</w:t>
      </w:r>
    </w:p>
    <w:p w14:paraId="61E6EB18">
      <w:r>
        <w:rPr>
          <w:rFonts w:ascii="微软雅黑" w:hAnsi="微软雅黑" w:eastAsia="微软雅黑"/>
          <w:sz w:val="22"/>
        </w:rPr>
        <w:t>2. 根据流转规则判断客户是否需要流转</w:t>
      </w:r>
    </w:p>
    <w:p w14:paraId="6C1D1F58">
      <w:r>
        <w:rPr>
          <w:rFonts w:ascii="微软雅黑" w:hAnsi="微软雅黑" w:eastAsia="微软雅黑"/>
          <w:sz w:val="22"/>
        </w:rPr>
        <w:t>3. 自动更新客户阶段</w:t>
      </w:r>
    </w:p>
    <w:p w14:paraId="5E87916E">
      <w:r>
        <w:rPr>
          <w:rFonts w:ascii="微软雅黑" w:hAnsi="微软雅黑" w:eastAsia="微软雅黑"/>
          <w:sz w:val="22"/>
        </w:rPr>
        <w:t>4. 记录阶段流转历史</w:t>
      </w:r>
    </w:p>
    <w:p w14:paraId="12CC3AE5">
      <w:r>
        <w:rPr>
          <w:rFonts w:ascii="微软雅黑" w:hAnsi="微软雅黑" w:eastAsia="微软雅黑"/>
          <w:sz w:val="22"/>
        </w:rPr>
        <w:t>5. 触发对应的营销策略</w:t>
      </w:r>
    </w:p>
    <w:p w14:paraId="63270E0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9396876">
      <w:pPr>
        <w:pStyle w:val="16"/>
      </w:pPr>
      <w:r>
        <w:rPr>
          <w:rFonts w:ascii="微软雅黑" w:hAnsi="微软雅黑" w:eastAsia="微软雅黑"/>
          <w:sz w:val="22"/>
        </w:rPr>
        <w:t>阶段流转自动执行</w:t>
      </w:r>
    </w:p>
    <w:p w14:paraId="5E0A7464">
      <w:pPr>
        <w:pStyle w:val="16"/>
      </w:pPr>
      <w:r>
        <w:rPr>
          <w:rFonts w:ascii="微软雅黑" w:hAnsi="微软雅黑" w:eastAsia="微软雅黑"/>
          <w:sz w:val="22"/>
        </w:rPr>
        <w:t>阶段流转可手动调整</w:t>
      </w:r>
    </w:p>
    <w:p w14:paraId="083A210F">
      <w:pPr>
        <w:pStyle w:val="16"/>
      </w:pPr>
      <w:r>
        <w:rPr>
          <w:rFonts w:ascii="微软雅黑" w:hAnsi="微软雅黑" w:eastAsia="微软雅黑"/>
          <w:sz w:val="22"/>
        </w:rPr>
        <w:t>阶段流转记录日志</w:t>
      </w:r>
    </w:p>
    <w:p w14:paraId="4F9AFF43">
      <w:pPr>
        <w:pStyle w:val="16"/>
      </w:pPr>
      <w:r>
        <w:rPr>
          <w:rFonts w:ascii="微软雅黑" w:hAnsi="微软雅黑" w:eastAsia="微软雅黑"/>
          <w:sz w:val="22"/>
        </w:rPr>
        <w:t>阶段流转触发营销策略</w:t>
      </w:r>
    </w:p>
    <w:p w14:paraId="408FD0AB">
      <w:pPr>
        <w:pStyle w:val="16"/>
      </w:pPr>
      <w:r>
        <w:rPr>
          <w:rFonts w:ascii="微软雅黑" w:hAnsi="微软雅黑" w:eastAsia="微软雅黑"/>
          <w:sz w:val="22"/>
        </w:rPr>
        <w:t>☐ **对应营销策略**</w:t>
      </w:r>
    </w:p>
    <w:p w14:paraId="6C6B6EB8">
      <w:pPr>
        <w:pStyle w:val="16"/>
      </w:pPr>
      <w:r>
        <w:rPr>
          <w:rFonts w:ascii="微软雅黑" w:hAnsi="微软雅黑" w:eastAsia="微软雅黑"/>
          <w:sz w:val="22"/>
        </w:rPr>
        <w:t>**业务场景**：为不同生命周期阶段的客户配置不同的营销策略</w:t>
      </w:r>
    </w:p>
    <w:p w14:paraId="76BEFA2A">
      <w:pPr>
        <w:pStyle w:val="16"/>
      </w:pPr>
      <w:r>
        <w:rPr>
          <w:rFonts w:ascii="微软雅黑" w:hAnsi="微软雅黑" w:eastAsia="微软雅黑"/>
          <w:sz w:val="22"/>
        </w:rPr>
        <w:t>**营销策略**：</w:t>
      </w:r>
    </w:p>
    <w:p w14:paraId="5502785E">
      <w:pPr>
        <w:pStyle w:val="16"/>
      </w:pPr>
      <w:r>
        <w:rPr>
          <w:rFonts w:ascii="微软雅黑" w:hAnsi="微软雅黑" w:eastAsia="微软雅黑"/>
          <w:sz w:val="22"/>
        </w:rPr>
        <w:t>**新客策略**：新客专享优惠、新客礼包、首次消费折扣</w:t>
      </w:r>
    </w:p>
    <w:p w14:paraId="64DD08CB">
      <w:pPr>
        <w:pStyle w:val="16"/>
      </w:pPr>
      <w:r>
        <w:rPr>
          <w:rFonts w:ascii="微软雅黑" w:hAnsi="微软雅黑" w:eastAsia="微软雅黑"/>
          <w:sz w:val="22"/>
        </w:rPr>
        <w:t>**活跃策略**：会员活动、积分奖励、复购优惠</w:t>
      </w:r>
    </w:p>
    <w:p w14:paraId="16467A3F">
      <w:pPr>
        <w:pStyle w:val="16"/>
      </w:pPr>
      <w:r>
        <w:rPr>
          <w:rFonts w:ascii="微软雅黑" w:hAnsi="微软雅黑" w:eastAsia="微软雅黑"/>
          <w:sz w:val="22"/>
        </w:rPr>
        <w:t>**沉默策略**：唤醒活动、优惠推送、关怀消息</w:t>
      </w:r>
    </w:p>
    <w:p w14:paraId="3B1FAFE9">
      <w:pPr>
        <w:pStyle w:val="16"/>
      </w:pPr>
      <w:r>
        <w:rPr>
          <w:rFonts w:ascii="微软雅黑" w:hAnsi="微软雅黑" w:eastAsia="微软雅黑"/>
          <w:sz w:val="22"/>
        </w:rPr>
        <w:t>**流失策略**：挽回活动、大额优惠、专属服务</w:t>
      </w:r>
    </w:p>
    <w:p w14:paraId="3A449121">
      <w:pPr>
        <w:pStyle w:val="16"/>
      </w:pPr>
      <w:r>
        <w:rPr>
          <w:rFonts w:ascii="微软雅黑" w:hAnsi="微软雅黑" w:eastAsia="微软雅黑"/>
          <w:sz w:val="22"/>
        </w:rPr>
        <w:t>**复购策略**：复购奖励、会员升级、专属权益</w:t>
      </w:r>
    </w:p>
    <w:p w14:paraId="57AD98E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FFE6A9F">
      <w:r>
        <w:rPr>
          <w:rFonts w:ascii="微软雅黑" w:hAnsi="微软雅黑" w:eastAsia="微软雅黑"/>
          <w:sz w:val="22"/>
        </w:rPr>
        <w:t>1. 进入营销策略配置页面</w:t>
      </w:r>
    </w:p>
    <w:p w14:paraId="1F85FB1B">
      <w:r>
        <w:rPr>
          <w:rFonts w:ascii="微软雅黑" w:hAnsi="微软雅黑" w:eastAsia="微软雅黑"/>
          <w:sz w:val="22"/>
        </w:rPr>
        <w:t>2. 选择生命周期阶段</w:t>
      </w:r>
    </w:p>
    <w:p w14:paraId="19328189">
      <w:r>
        <w:rPr>
          <w:rFonts w:ascii="微软雅黑" w:hAnsi="微软雅黑" w:eastAsia="微软雅黑"/>
          <w:sz w:val="22"/>
        </w:rPr>
        <w:t>3. 配置对应的营销策略（活动、优惠券、消息等）</w:t>
      </w:r>
    </w:p>
    <w:p w14:paraId="287C94A8">
      <w:r>
        <w:rPr>
          <w:rFonts w:ascii="微软雅黑" w:hAnsi="微软雅黑" w:eastAsia="微软雅黑"/>
          <w:sz w:val="22"/>
        </w:rPr>
        <w:t>4. 设置策略触发规则（阶段流转时自动触发）</w:t>
      </w:r>
    </w:p>
    <w:p w14:paraId="2BD60C33">
      <w:r>
        <w:rPr>
          <w:rFonts w:ascii="微软雅黑" w:hAnsi="微软雅黑" w:eastAsia="微软雅黑"/>
          <w:sz w:val="22"/>
        </w:rPr>
        <w:t>5. 保存营销策略</w:t>
      </w:r>
    </w:p>
    <w:p w14:paraId="3351B0B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75614BE">
      <w:pPr>
        <w:pStyle w:val="16"/>
      </w:pPr>
      <w:r>
        <w:rPr>
          <w:rFonts w:ascii="微软雅黑" w:hAnsi="微软雅黑" w:eastAsia="微软雅黑"/>
          <w:sz w:val="22"/>
        </w:rPr>
        <w:t>营销策略可配置多个</w:t>
      </w:r>
    </w:p>
    <w:p w14:paraId="2194932B">
      <w:pPr>
        <w:pStyle w:val="16"/>
      </w:pPr>
      <w:r>
        <w:rPr>
          <w:rFonts w:ascii="微软雅黑" w:hAnsi="微软雅黑" w:eastAsia="微软雅黑"/>
          <w:sz w:val="22"/>
        </w:rPr>
        <w:t>策略自动触发（阶段流转时）</w:t>
      </w:r>
    </w:p>
    <w:p w14:paraId="6990FEFB">
      <w:pPr>
        <w:pStyle w:val="16"/>
      </w:pPr>
      <w:r>
        <w:rPr>
          <w:rFonts w:ascii="微软雅黑" w:hAnsi="微软雅黑" w:eastAsia="微软雅黑"/>
          <w:sz w:val="22"/>
        </w:rPr>
        <w:t>策略效果可统计</w:t>
      </w:r>
    </w:p>
    <w:p w14:paraId="613C4868">
      <w:pPr>
        <w:pStyle w:val="16"/>
      </w:pPr>
      <w:r>
        <w:rPr>
          <w:rFonts w:ascii="微软雅黑" w:hAnsi="微软雅黑" w:eastAsia="微软雅黑"/>
          <w:sz w:val="22"/>
        </w:rPr>
        <w:t>**与AI模块强绑定**：AI可基于客户生命周期提供个性化营销建议</w:t>
      </w:r>
    </w:p>
    <w:p w14:paraId="6626E631">
      <w:r>
        <w:t>________________________________________________________________________________</w:t>
      </w:r>
    </w:p>
    <w:p w14:paraId="2519D955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四、预约与服务模块</w:t>
      </w:r>
    </w:p>
    <w:p w14:paraId="6365C574">
      <w:pPr>
        <w:pStyle w:val="5"/>
      </w:pPr>
      <w:r>
        <w:rPr>
          <w:rFonts w:ascii="微软雅黑" w:hAnsi="微软雅黑" w:eastAsia="微软雅黑"/>
          <w:color w:val="0066CC"/>
          <w:sz w:val="32"/>
        </w:rPr>
        <w:t>4.1 预约管理系统</w:t>
      </w:r>
    </w:p>
    <w:p w14:paraId="6DBBA00E">
      <w:pPr>
        <w:pStyle w:val="6"/>
      </w:pPr>
      <w:r>
        <w:rPr>
          <w:rFonts w:ascii="微软雅黑" w:hAnsi="微软雅黑" w:eastAsia="微软雅黑"/>
          <w:sz w:val="28"/>
        </w:rPr>
        <w:t>4.1.1 客户预约</w:t>
      </w:r>
    </w:p>
    <w:p w14:paraId="5C09F3E8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：客户通过系统预约服务时间，提前安排健康师和品项。</w:t>
      </w:r>
    </w:p>
    <w:p w14:paraId="1F22AD4B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32EFD525">
      <w:pPr>
        <w:pStyle w:val="16"/>
      </w:pPr>
      <w:r>
        <w:rPr>
          <w:rFonts w:ascii="微软雅黑" w:hAnsi="微软雅黑" w:eastAsia="微软雅黑"/>
          <w:sz w:val="22"/>
        </w:rPr>
        <w:t>☐ **在线预约**</w:t>
      </w:r>
    </w:p>
    <w:p w14:paraId="4E979D09">
      <w:pPr>
        <w:pStyle w:val="16"/>
      </w:pPr>
      <w:r>
        <w:rPr>
          <w:rFonts w:ascii="微软雅黑" w:hAnsi="微软雅黑" w:eastAsia="微软雅黑"/>
          <w:sz w:val="22"/>
        </w:rPr>
        <w:t>**业务场景**：客户通过APP或小程序在线预约服务</w:t>
      </w:r>
    </w:p>
    <w:p w14:paraId="6F8C841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91E4996">
      <w:r>
        <w:rPr>
          <w:rFonts w:ascii="微软雅黑" w:hAnsi="微软雅黑" w:eastAsia="微软雅黑"/>
          <w:sz w:val="22"/>
        </w:rPr>
        <w:t>1. 客户登录系统，进入预约页面</w:t>
      </w:r>
    </w:p>
    <w:p w14:paraId="12F6422E">
      <w:r>
        <w:rPr>
          <w:rFonts w:ascii="微软雅黑" w:hAnsi="微软雅黑" w:eastAsia="微软雅黑"/>
          <w:sz w:val="22"/>
        </w:rPr>
        <w:t>2. 选择门店（如有多门店）</w:t>
      </w:r>
    </w:p>
    <w:p w14:paraId="071A3BED">
      <w:r>
        <w:rPr>
          <w:rFonts w:ascii="微软雅黑" w:hAnsi="微软雅黑" w:eastAsia="微软雅黑"/>
          <w:sz w:val="22"/>
        </w:rPr>
        <w:t>3. 选择品项或健康师</w:t>
      </w:r>
    </w:p>
    <w:p w14:paraId="491A06F8">
      <w:r>
        <w:rPr>
          <w:rFonts w:ascii="微软雅黑" w:hAnsi="微软雅黑" w:eastAsia="微软雅黑"/>
          <w:sz w:val="22"/>
        </w:rPr>
        <w:t>4. 选择预约时间（查看可预约时段）</w:t>
      </w:r>
    </w:p>
    <w:p w14:paraId="6201FEDC">
      <w:r>
        <w:rPr>
          <w:rFonts w:ascii="微软雅黑" w:hAnsi="微软雅黑" w:eastAsia="微软雅黑"/>
          <w:sz w:val="22"/>
        </w:rPr>
        <w:t>5. 填写预约信息（备注等）</w:t>
      </w:r>
    </w:p>
    <w:p w14:paraId="7E3D0F9A">
      <w:r>
        <w:rPr>
          <w:rFonts w:ascii="微软雅黑" w:hAnsi="微软雅黑" w:eastAsia="微软雅黑"/>
          <w:sz w:val="22"/>
        </w:rPr>
        <w:t>6. 提交预约申请</w:t>
      </w:r>
    </w:p>
    <w:p w14:paraId="451CD9A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51C2344">
      <w:pPr>
        <w:pStyle w:val="16"/>
      </w:pPr>
      <w:r>
        <w:rPr>
          <w:rFonts w:ascii="微软雅黑" w:hAnsi="微软雅黑" w:eastAsia="微软雅黑"/>
          <w:sz w:val="22"/>
        </w:rPr>
        <w:t>只能预约未来时间</w:t>
      </w:r>
    </w:p>
    <w:p w14:paraId="36E40B21">
      <w:pPr>
        <w:pStyle w:val="16"/>
      </w:pPr>
      <w:r>
        <w:rPr>
          <w:rFonts w:ascii="微软雅黑" w:hAnsi="微软雅黑" w:eastAsia="微软雅黑"/>
          <w:sz w:val="22"/>
        </w:rPr>
        <w:t>预约时间需在健康师可预约时段内</w:t>
      </w:r>
    </w:p>
    <w:p w14:paraId="2E806A6E">
      <w:pPr>
        <w:pStyle w:val="16"/>
      </w:pPr>
      <w:r>
        <w:rPr>
          <w:rFonts w:ascii="微软雅黑" w:hAnsi="微软雅黑" w:eastAsia="微软雅黑"/>
          <w:sz w:val="22"/>
        </w:rPr>
        <w:t>同一时间段不能重复预约</w:t>
      </w:r>
    </w:p>
    <w:p w14:paraId="3DA67EC0">
      <w:pPr>
        <w:pStyle w:val="16"/>
      </w:pPr>
      <w:r>
        <w:rPr>
          <w:rFonts w:ascii="微软雅黑" w:hAnsi="微软雅黑" w:eastAsia="微软雅黑"/>
          <w:sz w:val="22"/>
        </w:rPr>
        <w:t>☐ **预约类型**</w:t>
      </w:r>
    </w:p>
    <w:p w14:paraId="40052BB0">
      <w:pPr>
        <w:pStyle w:val="16"/>
      </w:pPr>
      <w:r>
        <w:rPr>
          <w:rFonts w:ascii="微软雅黑" w:hAnsi="微软雅黑" w:eastAsia="微软雅黑"/>
          <w:sz w:val="22"/>
        </w:rPr>
        <w:t>**业务场景**：支持不同类型的预约</w:t>
      </w:r>
    </w:p>
    <w:p w14:paraId="0B19A89F">
      <w:pPr>
        <w:pStyle w:val="16"/>
      </w:pPr>
      <w:r>
        <w:rPr>
          <w:rFonts w:ascii="微软雅黑" w:hAnsi="微软雅黑" w:eastAsia="微软雅黑"/>
          <w:sz w:val="22"/>
        </w:rPr>
        <w:t>**预约类型**：</w:t>
      </w:r>
    </w:p>
    <w:p w14:paraId="10933C61">
      <w:pPr>
        <w:pStyle w:val="16"/>
      </w:pPr>
      <w:r>
        <w:rPr>
          <w:rFonts w:ascii="微软雅黑" w:hAnsi="微软雅黑" w:eastAsia="微软雅黑"/>
          <w:sz w:val="22"/>
        </w:rPr>
        <w:t>品项预约：先选品项，系统推荐可服务的健康师</w:t>
      </w:r>
    </w:p>
    <w:p w14:paraId="212596CA">
      <w:pPr>
        <w:pStyle w:val="16"/>
      </w:pPr>
      <w:r>
        <w:rPr>
          <w:rFonts w:ascii="微软雅黑" w:hAnsi="微软雅黑" w:eastAsia="微软雅黑"/>
          <w:sz w:val="22"/>
        </w:rPr>
        <w:t>健康师预约：先选健康师，再选品项</w:t>
      </w:r>
    </w:p>
    <w:p w14:paraId="20F155C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E50E43B">
      <w:pPr>
        <w:pStyle w:val="16"/>
      </w:pPr>
      <w:r>
        <w:rPr>
          <w:rFonts w:ascii="微软雅黑" w:hAnsi="微软雅黑" w:eastAsia="微软雅黑"/>
          <w:sz w:val="22"/>
        </w:rPr>
        <w:t>品项预约：系统自动匹配可服务的健康师</w:t>
      </w:r>
    </w:p>
    <w:p w14:paraId="30E44BF8">
      <w:pPr>
        <w:pStyle w:val="16"/>
      </w:pPr>
      <w:r>
        <w:rPr>
          <w:rFonts w:ascii="微软雅黑" w:hAnsi="微软雅黑" w:eastAsia="微软雅黑"/>
          <w:sz w:val="22"/>
        </w:rPr>
        <w:t>健康师预约：客户指定健康师</w:t>
      </w:r>
    </w:p>
    <w:p w14:paraId="26E14624">
      <w:pPr>
        <w:pStyle w:val="16"/>
      </w:pPr>
      <w:r>
        <w:rPr>
          <w:rFonts w:ascii="微软雅黑" w:hAnsi="微软雅黑" w:eastAsia="微软雅黑"/>
          <w:sz w:val="22"/>
        </w:rPr>
        <w:t>☐ **预约时间段选择**</w:t>
      </w:r>
    </w:p>
    <w:p w14:paraId="27DABE95">
      <w:pPr>
        <w:pStyle w:val="16"/>
      </w:pPr>
      <w:r>
        <w:rPr>
          <w:rFonts w:ascii="微软雅黑" w:hAnsi="微软雅黑" w:eastAsia="微软雅黑"/>
          <w:sz w:val="22"/>
        </w:rPr>
        <w:t>**业务场景**：客户选择可预约的时间段</w:t>
      </w:r>
    </w:p>
    <w:p w14:paraId="12FF75A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8213C6C">
      <w:r>
        <w:rPr>
          <w:rFonts w:ascii="微软雅黑" w:hAnsi="微软雅黑" w:eastAsia="微软雅黑"/>
          <w:sz w:val="22"/>
        </w:rPr>
        <w:t>1. 系统显示健康师的可预约时段（基于排班）</w:t>
      </w:r>
    </w:p>
    <w:p w14:paraId="7301B80A">
      <w:r>
        <w:rPr>
          <w:rFonts w:ascii="微软雅黑" w:hAnsi="微软雅黑" w:eastAsia="微软雅黑"/>
          <w:sz w:val="22"/>
        </w:rPr>
        <w:t>2. 客户选择时间段（如10:00-11:00）</w:t>
      </w:r>
    </w:p>
    <w:p w14:paraId="7CD8F04A">
      <w:r>
        <w:rPr>
          <w:rFonts w:ascii="微软雅黑" w:hAnsi="微软雅黑" w:eastAsia="微软雅黑"/>
          <w:sz w:val="22"/>
        </w:rPr>
        <w:t>3. 系统验证时间段是否可用</w:t>
      </w:r>
    </w:p>
    <w:p w14:paraId="78C65849">
      <w:r>
        <w:rPr>
          <w:rFonts w:ascii="微软雅黑" w:hAnsi="微软雅黑" w:eastAsia="微软雅黑"/>
          <w:sz w:val="22"/>
        </w:rPr>
        <w:t>4. 确认选择</w:t>
      </w:r>
    </w:p>
    <w:p w14:paraId="7FE48C4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557AFD8">
      <w:pPr>
        <w:pStyle w:val="16"/>
      </w:pPr>
      <w:r>
        <w:rPr>
          <w:rFonts w:ascii="微软雅黑" w:hAnsi="微软雅黑" w:eastAsia="微软雅黑"/>
          <w:sz w:val="22"/>
        </w:rPr>
        <w:t>只能选择健康师排班内的时段</w:t>
      </w:r>
    </w:p>
    <w:p w14:paraId="1CEBAF63">
      <w:pPr>
        <w:pStyle w:val="16"/>
      </w:pPr>
      <w:r>
        <w:rPr>
          <w:rFonts w:ascii="微软雅黑" w:hAnsi="微软雅黑" w:eastAsia="微软雅黑"/>
          <w:sz w:val="22"/>
        </w:rPr>
        <w:t>已被预约的时段不可选</w:t>
      </w:r>
    </w:p>
    <w:p w14:paraId="66C792EA">
      <w:pPr>
        <w:pStyle w:val="16"/>
      </w:pPr>
      <w:r>
        <w:rPr>
          <w:rFonts w:ascii="微软雅黑" w:hAnsi="微软雅黑" w:eastAsia="微软雅黑"/>
          <w:sz w:val="22"/>
        </w:rPr>
        <w:t>时间段需符合品项服务时长要求</w:t>
      </w:r>
    </w:p>
    <w:p w14:paraId="1EED4B47">
      <w:pPr>
        <w:pStyle w:val="16"/>
      </w:pPr>
      <w:r>
        <w:rPr>
          <w:rFonts w:ascii="微软雅黑" w:hAnsi="微软雅黑" w:eastAsia="微软雅黑"/>
          <w:sz w:val="22"/>
        </w:rPr>
        <w:t>☐ **预约确认与修改**</w:t>
      </w:r>
    </w:p>
    <w:p w14:paraId="0F1CCFF8">
      <w:pPr>
        <w:pStyle w:val="16"/>
      </w:pPr>
      <w:r>
        <w:rPr>
          <w:rFonts w:ascii="微软雅黑" w:hAnsi="微软雅黑" w:eastAsia="微软雅黑"/>
          <w:sz w:val="22"/>
        </w:rPr>
        <w:t>**业务场景**：预约提交后需要确认，支持修改和取消</w:t>
      </w:r>
    </w:p>
    <w:p w14:paraId="0B3ED9A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4C168A3">
      <w:r>
        <w:rPr>
          <w:rFonts w:ascii="微软雅黑" w:hAnsi="微软雅黑" w:eastAsia="微软雅黑"/>
          <w:sz w:val="22"/>
        </w:rPr>
        <w:t>1. 客户提交预约后，系统发送确认消息</w:t>
      </w:r>
    </w:p>
    <w:p w14:paraId="62FADCE2">
      <w:r>
        <w:rPr>
          <w:rFonts w:ascii="微软雅黑" w:hAnsi="微软雅黑" w:eastAsia="微软雅黑"/>
          <w:sz w:val="22"/>
        </w:rPr>
        <w:t>2. 健康师或门店确认预约（可选）</w:t>
      </w:r>
    </w:p>
    <w:p w14:paraId="05E4AF51">
      <w:r>
        <w:rPr>
          <w:rFonts w:ascii="微软雅黑" w:hAnsi="微软雅黑" w:eastAsia="微软雅黑"/>
          <w:sz w:val="22"/>
        </w:rPr>
        <w:t>3. 预约时间前自动提醒（如提前1小时）</w:t>
      </w:r>
    </w:p>
    <w:p w14:paraId="7C238A25">
      <w:r>
        <w:rPr>
          <w:rFonts w:ascii="微软雅黑" w:hAnsi="微软雅黑" w:eastAsia="微软雅黑"/>
          <w:sz w:val="22"/>
        </w:rPr>
        <w:t>4. 客户到店后确认到店</w:t>
      </w:r>
    </w:p>
    <w:p w14:paraId="1FAC7C9F">
      <w:r>
        <w:rPr>
          <w:rFonts w:ascii="微软雅黑" w:hAnsi="微软雅黑" w:eastAsia="微软雅黑"/>
          <w:sz w:val="22"/>
        </w:rPr>
        <w:t>5. 支持预约修改和取消</w:t>
      </w:r>
    </w:p>
    <w:p w14:paraId="724ECAD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65B14CC">
      <w:pPr>
        <w:pStyle w:val="16"/>
      </w:pPr>
      <w:r>
        <w:rPr>
          <w:rFonts w:ascii="微软雅黑" w:hAnsi="微软雅黑" w:eastAsia="微软雅黑"/>
          <w:sz w:val="22"/>
        </w:rPr>
        <w:t>预约提交后自动确认（或需人工确认）</w:t>
      </w:r>
    </w:p>
    <w:p w14:paraId="0C3C068D">
      <w:pPr>
        <w:pStyle w:val="16"/>
      </w:pPr>
      <w:r>
        <w:rPr>
          <w:rFonts w:ascii="微软雅黑" w:hAnsi="微软雅黑" w:eastAsia="微软雅黑"/>
          <w:sz w:val="22"/>
        </w:rPr>
        <w:t>预约前自动发送提醒</w:t>
      </w:r>
    </w:p>
    <w:p w14:paraId="3E5E22BF">
      <w:pPr>
        <w:pStyle w:val="16"/>
      </w:pPr>
      <w:r>
        <w:rPr>
          <w:rFonts w:ascii="微软雅黑" w:hAnsi="微软雅黑" w:eastAsia="微软雅黑"/>
          <w:sz w:val="22"/>
        </w:rPr>
        <w:t>只能修改未开始的预约</w:t>
      </w:r>
    </w:p>
    <w:p w14:paraId="15EF3872">
      <w:pPr>
        <w:pStyle w:val="16"/>
      </w:pPr>
      <w:r>
        <w:rPr>
          <w:rFonts w:ascii="微软雅黑" w:hAnsi="微软雅黑" w:eastAsia="微软雅黑"/>
          <w:sz w:val="22"/>
        </w:rPr>
        <w:t>取消后释放时间段</w:t>
      </w:r>
    </w:p>
    <w:p w14:paraId="7C3F03EB">
      <w:pPr>
        <w:pStyle w:val="6"/>
      </w:pPr>
      <w:r>
        <w:rPr>
          <w:rFonts w:ascii="微软雅黑" w:hAnsi="微软雅黑" w:eastAsia="微软雅黑"/>
          <w:sz w:val="28"/>
        </w:rPr>
        <w:t>4.1.2 预约管理</w:t>
      </w:r>
    </w:p>
    <w:p w14:paraId="4A45CA10">
      <w:pPr>
        <w:pStyle w:val="16"/>
      </w:pPr>
      <w:r>
        <w:rPr>
          <w:rFonts w:ascii="微软雅黑" w:hAnsi="微软雅黑" w:eastAsia="微软雅黑"/>
          <w:sz w:val="22"/>
        </w:rPr>
        <w:t>☐ **预约列表**：门店预约列表查看、预约日历视图</w:t>
      </w:r>
    </w:p>
    <w:p w14:paraId="7068C815">
      <w:pPr>
        <w:pStyle w:val="16"/>
      </w:pPr>
      <w:r>
        <w:rPr>
          <w:rFonts w:ascii="微软雅黑" w:hAnsi="微软雅黑" w:eastAsia="微软雅黑"/>
          <w:sz w:val="22"/>
        </w:rPr>
        <w:t>☐ **预约冲突检测**：自动检测预约冲突</w:t>
      </w:r>
    </w:p>
    <w:p w14:paraId="517968CC">
      <w:pPr>
        <w:pStyle w:val="16"/>
      </w:pPr>
      <w:r>
        <w:rPr>
          <w:rFonts w:ascii="微软雅黑" w:hAnsi="微软雅黑" w:eastAsia="微软雅黑"/>
          <w:sz w:val="22"/>
        </w:rPr>
        <w:t>☐ **预约分配**：自动分配健康师、手动分配健康师</w:t>
      </w:r>
    </w:p>
    <w:p w14:paraId="1245CAD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4.2 服务项目管理</w:t>
      </w:r>
    </w:p>
    <w:p w14:paraId="0D7C5D3B">
      <w:pPr>
        <w:pStyle w:val="6"/>
      </w:pPr>
      <w:r>
        <w:rPr>
          <w:rFonts w:ascii="微软雅黑" w:hAnsi="微软雅黑" w:eastAsia="微软雅黑"/>
          <w:sz w:val="28"/>
        </w:rPr>
        <w:t>4.2.1 品项管理</w:t>
      </w:r>
    </w:p>
    <w:p w14:paraId="46623772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**定位升级**：**品项 = 业务规则引擎的入口**。不仅是“项目资料”，更决定开单、绩效、库存、财务等关键口径（后续 AI 成本、人效、毛利、结算都依赖这层抽象）。</w:t>
      </w:r>
    </w:p>
    <w:p w14:paraId="62B56438">
      <w:pPr>
        <w:pStyle w:val="16"/>
      </w:pPr>
      <w:r>
        <w:rPr>
          <w:rFonts w:ascii="微软雅黑" w:hAnsi="微软雅黑" w:eastAsia="微软雅黑"/>
          <w:sz w:val="22"/>
        </w:rPr>
        <w:t>☐ **项目信息管理**</w:t>
      </w:r>
    </w:p>
    <w:p w14:paraId="228E1621">
      <w:pPr>
        <w:pStyle w:val="16"/>
      </w:pPr>
      <w:r>
        <w:rPr>
          <w:rFonts w:ascii="微软雅黑" w:hAnsi="微软雅黑" w:eastAsia="微软雅黑"/>
          <w:sz w:val="22"/>
        </w:rPr>
        <w:t>**业务场景**：管理服务项目信息</w:t>
      </w:r>
    </w:p>
    <w:p w14:paraId="3241225A">
      <w:pPr>
        <w:pStyle w:val="16"/>
      </w:pPr>
      <w:r>
        <w:rPr>
          <w:rFonts w:ascii="微软雅黑" w:hAnsi="微软雅黑" w:eastAsia="微软雅黑"/>
          <w:sz w:val="22"/>
        </w:rPr>
        <w:t>**项目分类**：</w:t>
      </w:r>
    </w:p>
    <w:p w14:paraId="358EA6D8">
      <w:pPr>
        <w:pStyle w:val="16"/>
      </w:pPr>
      <w:r>
        <w:rPr>
          <w:rFonts w:ascii="微软雅黑" w:hAnsi="微软雅黑" w:eastAsia="微软雅黑"/>
          <w:sz w:val="22"/>
        </w:rPr>
        <w:t>**生美**：生活美容项目（如：面部护理、身体护理、基础护理等）</w:t>
      </w:r>
    </w:p>
    <w:p w14:paraId="6594B2AC">
      <w:pPr>
        <w:pStyle w:val="16"/>
      </w:pPr>
      <w:r>
        <w:rPr>
          <w:rFonts w:ascii="微软雅黑" w:hAnsi="微软雅黑" w:eastAsia="微软雅黑"/>
          <w:sz w:val="22"/>
        </w:rPr>
        <w:t>**医美**：医疗美容项目（如：医美项目、医美套餐等）</w:t>
      </w:r>
    </w:p>
    <w:p w14:paraId="180A8E31">
      <w:pPr>
        <w:pStyle w:val="16"/>
      </w:pPr>
      <w:r>
        <w:rPr>
          <w:rFonts w:ascii="微软雅黑" w:hAnsi="微软雅黑" w:eastAsia="微软雅黑"/>
          <w:sz w:val="22"/>
        </w:rPr>
        <w:t>**科美**：科技美容项目（如：仪器项目、科技护理等）</w:t>
      </w:r>
    </w:p>
    <w:p w14:paraId="568347D5">
      <w:pPr>
        <w:pStyle w:val="16"/>
      </w:pPr>
      <w:r>
        <w:rPr>
          <w:rFonts w:ascii="微软雅黑" w:hAnsi="微软雅黑" w:eastAsia="微软雅黑"/>
          <w:sz w:val="22"/>
        </w:rPr>
        <w:t>**产品**：产品销售（如：面膜、护肤品、美容器械等）</w:t>
      </w:r>
    </w:p>
    <w:p w14:paraId="235BD53B">
      <w:pPr>
        <w:pStyle w:val="16"/>
      </w:pPr>
      <w:r>
        <w:rPr>
          <w:rFonts w:ascii="微软雅黑" w:hAnsi="微软雅黑" w:eastAsia="微软雅黑"/>
          <w:sz w:val="22"/>
        </w:rPr>
        <w:t>**项目信息**：</w:t>
      </w:r>
    </w:p>
    <w:p w14:paraId="581BCDB9">
      <w:pPr>
        <w:pStyle w:val="16"/>
      </w:pPr>
      <w:r>
        <w:rPr>
          <w:rFonts w:ascii="微软雅黑" w:hAnsi="微软雅黑" w:eastAsia="微软雅黑"/>
          <w:sz w:val="22"/>
        </w:rPr>
        <w:t>项目基本信息（项目名称、项目描述、项目图片等）</w:t>
      </w:r>
    </w:p>
    <w:p w14:paraId="1F1B88B6">
      <w:pPr>
        <w:pStyle w:val="16"/>
      </w:pPr>
      <w:r>
        <w:rPr>
          <w:rFonts w:ascii="微软雅黑" w:hAnsi="微软雅黑" w:eastAsia="微软雅黑"/>
          <w:sz w:val="22"/>
        </w:rPr>
        <w:t>项目分类（生美、医美、科美、产品）</w:t>
      </w:r>
    </w:p>
    <w:p w14:paraId="36AF78CC">
      <w:pPr>
        <w:pStyle w:val="16"/>
      </w:pPr>
      <w:r>
        <w:rPr>
          <w:rFonts w:ascii="微软雅黑" w:hAnsi="微软雅黑" w:eastAsia="微软雅黑"/>
          <w:sz w:val="22"/>
        </w:rPr>
        <w:t>项目价格（项目原价、项目售价等）</w:t>
      </w:r>
    </w:p>
    <w:p w14:paraId="2E8B78B3">
      <w:pPr>
        <w:pStyle w:val="16"/>
      </w:pPr>
      <w:r>
        <w:rPr>
          <w:rFonts w:ascii="微软雅黑" w:hAnsi="微软雅黑" w:eastAsia="微软雅黑"/>
          <w:sz w:val="22"/>
        </w:rPr>
        <w:t>项目时长（服务时长、恢复期等）</w:t>
      </w:r>
    </w:p>
    <w:p w14:paraId="66BB1BD8">
      <w:pPr>
        <w:pStyle w:val="16"/>
      </w:pPr>
      <w:r>
        <w:rPr>
          <w:rFonts w:ascii="微软雅黑" w:hAnsi="微软雅黑" w:eastAsia="微软雅黑"/>
          <w:sz w:val="22"/>
        </w:rPr>
        <w:t>**合作医院配置**：医美项目可配置默认合作医院（开单时可选择或修改）</w:t>
      </w:r>
    </w:p>
    <w:p w14:paraId="7D1B14A0">
      <w:pPr>
        <w:pStyle w:val="16"/>
      </w:pPr>
      <w:r>
        <w:rPr>
          <w:rFonts w:ascii="微软雅黑" w:hAnsi="微软雅黑" w:eastAsia="微软雅黑"/>
          <w:sz w:val="22"/>
        </w:rPr>
        <w:t>**品项业务类型**：服务 / 商品 / 卡项 / 权益（用于统一规则入口）</w:t>
      </w:r>
    </w:p>
    <w:p w14:paraId="4B4723A2">
      <w:pPr>
        <w:pStyle w:val="16"/>
      </w:pPr>
      <w:r>
        <w:rPr>
          <w:rFonts w:ascii="微软雅黑" w:hAnsi="微软雅黑" w:eastAsia="微软雅黑"/>
          <w:sz w:val="22"/>
        </w:rPr>
        <w:t>**执行方式**：内部执行（门店/员工）/ 外部执行（合作医院等）</w:t>
      </w:r>
    </w:p>
    <w:p w14:paraId="60CAE4DD">
      <w:pPr>
        <w:pStyle w:val="16"/>
      </w:pPr>
      <w:r>
        <w:rPr>
          <w:rFonts w:ascii="微软雅黑" w:hAnsi="微软雅黑" w:eastAsia="微软雅黑"/>
          <w:sz w:val="22"/>
        </w:rPr>
        <w:t>**财务处理方式**：收入确认时点、收入分摊规则、成本归集口径（与 `5.7 经营与业财分析` 对齐）</w:t>
      </w:r>
    </w:p>
    <w:p w14:paraId="5B39B60E">
      <w:pPr>
        <w:pStyle w:val="16"/>
      </w:pPr>
      <w:r>
        <w:rPr>
          <w:rFonts w:ascii="微软雅黑" w:hAnsi="微软雅黑" w:eastAsia="微软雅黑"/>
          <w:sz w:val="22"/>
        </w:rPr>
        <w:t>**是否参与绩效**：是否计入员工业绩、人效、提成基数（可按岗位/角色差异化）</w:t>
      </w:r>
    </w:p>
    <w:p w14:paraId="7279054E">
      <w:pPr>
        <w:pStyle w:val="16"/>
      </w:pPr>
      <w:r>
        <w:rPr>
          <w:rFonts w:ascii="微软雅黑" w:hAnsi="微软雅黑" w:eastAsia="微软雅黑"/>
          <w:sz w:val="22"/>
        </w:rPr>
        <w:t>**是否参与库存**：是否扣减库存/耗材（支持“服务关联耗材”与“商品出库”两类）</w:t>
      </w:r>
    </w:p>
    <w:p w14:paraId="295C93C5">
      <w:pPr>
        <w:pStyle w:val="16"/>
      </w:pPr>
      <w:r>
        <w:rPr>
          <w:rFonts w:ascii="微软雅黑" w:hAnsi="微软雅黑" w:eastAsia="微软雅黑"/>
          <w:sz w:val="22"/>
        </w:rPr>
        <w:t>**是否允许拆分结算**：订单维度 / 明细维度；是否允许一个订单多主体结算（员工/门店/医院）</w:t>
      </w:r>
    </w:p>
    <w:p w14:paraId="06E898C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8269B66">
      <w:r>
        <w:rPr>
          <w:rFonts w:ascii="微软雅黑" w:hAnsi="微软雅黑" w:eastAsia="微软雅黑"/>
          <w:sz w:val="22"/>
        </w:rPr>
        <w:t>1. 创建项目（填写项目基本信息、选择项目分类）</w:t>
      </w:r>
    </w:p>
    <w:p w14:paraId="760C35E6">
      <w:r>
        <w:rPr>
          <w:rFonts w:ascii="微软雅黑" w:hAnsi="微软雅黑" w:eastAsia="微软雅黑"/>
          <w:sz w:val="22"/>
        </w:rPr>
        <w:t>2. 如选择医美分类，可配置默认合作医院（可选）</w:t>
      </w:r>
    </w:p>
    <w:p w14:paraId="67E50021">
      <w:r>
        <w:rPr>
          <w:rFonts w:ascii="微软雅黑" w:hAnsi="微软雅黑" w:eastAsia="微软雅黑"/>
          <w:sz w:val="22"/>
        </w:rPr>
        <w:t>3. 设置项目价格、时长等信息</w:t>
      </w:r>
    </w:p>
    <w:p w14:paraId="68C46E63">
      <w:r>
        <w:rPr>
          <w:rFonts w:ascii="微软雅黑" w:hAnsi="微软雅黑" w:eastAsia="微软雅黑"/>
          <w:sz w:val="22"/>
        </w:rPr>
        <w:t>4. 保存项目信息</w:t>
      </w:r>
    </w:p>
    <w:p w14:paraId="3C9F0B7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9A6FE77">
      <w:pPr>
        <w:pStyle w:val="16"/>
      </w:pPr>
      <w:r>
        <w:rPr>
          <w:rFonts w:ascii="微软雅黑" w:hAnsi="微软雅黑" w:eastAsia="微软雅黑"/>
          <w:sz w:val="22"/>
        </w:rPr>
        <w:t>项目分类必须选择（生美、医美、科美、产品）</w:t>
      </w:r>
    </w:p>
    <w:p w14:paraId="06D1E3DA">
      <w:pPr>
        <w:pStyle w:val="16"/>
      </w:pPr>
      <w:r>
        <w:rPr>
          <w:rFonts w:ascii="微软雅黑" w:hAnsi="微软雅黑" w:eastAsia="微软雅黑"/>
          <w:sz w:val="22"/>
        </w:rPr>
        <w:t>医美项目可配置默认合作医院（开单时可选择或修改）</w:t>
      </w:r>
    </w:p>
    <w:p w14:paraId="077D7FDF">
      <w:pPr>
        <w:pStyle w:val="16"/>
      </w:pPr>
      <w:r>
        <w:rPr>
          <w:rFonts w:ascii="微软雅黑" w:hAnsi="微软雅黑" w:eastAsia="微软雅黑"/>
          <w:sz w:val="22"/>
        </w:rPr>
        <w:t>项目信息可随时修改</w:t>
      </w:r>
    </w:p>
    <w:p w14:paraId="1FE7774A">
      <w:pPr>
        <w:pStyle w:val="16"/>
      </w:pPr>
      <w:r>
        <w:rPr>
          <w:rFonts w:ascii="微软雅黑" w:hAnsi="微软雅黑" w:eastAsia="微软雅黑"/>
          <w:sz w:val="22"/>
        </w:rPr>
        <w:t>项目支持启用/禁用</w:t>
      </w:r>
    </w:p>
    <w:p w14:paraId="26EA5CD0">
      <w:pPr>
        <w:pStyle w:val="16"/>
      </w:pPr>
      <w:r>
        <w:rPr>
          <w:rFonts w:ascii="微软雅黑" w:hAnsi="微软雅黑" w:eastAsia="微软雅黑"/>
          <w:sz w:val="22"/>
        </w:rPr>
        <w:t>☐ **项目套餐管理**</w:t>
      </w:r>
    </w:p>
    <w:p w14:paraId="10EE2900">
      <w:pPr>
        <w:pStyle w:val="16"/>
      </w:pPr>
      <w:r>
        <w:rPr>
          <w:rFonts w:ascii="微软雅黑" w:hAnsi="微软雅黑" w:eastAsia="微软雅黑"/>
          <w:sz w:val="22"/>
        </w:rPr>
        <w:t>**业务场景**：管理项目套餐配置</w:t>
      </w:r>
    </w:p>
    <w:p w14:paraId="4ED20B04">
      <w:pPr>
        <w:pStyle w:val="16"/>
      </w:pPr>
      <w:r>
        <w:rPr>
          <w:rFonts w:ascii="微软雅黑" w:hAnsi="微软雅黑" w:eastAsia="微软雅黑"/>
          <w:sz w:val="22"/>
        </w:rPr>
        <w:t>**套餐配置**：</w:t>
      </w:r>
    </w:p>
    <w:p w14:paraId="231A898A">
      <w:pPr>
        <w:pStyle w:val="16"/>
      </w:pPr>
      <w:r>
        <w:rPr>
          <w:rFonts w:ascii="微软雅黑" w:hAnsi="微软雅黑" w:eastAsia="微软雅黑"/>
          <w:sz w:val="22"/>
        </w:rPr>
        <w:t>套餐基本信息（套餐名称、套餐描述、套餐价格等）</w:t>
      </w:r>
    </w:p>
    <w:p w14:paraId="4B7B92D2">
      <w:pPr>
        <w:pStyle w:val="16"/>
      </w:pPr>
      <w:r>
        <w:rPr>
          <w:rFonts w:ascii="微软雅黑" w:hAnsi="微软雅黑" w:eastAsia="微软雅黑"/>
          <w:sz w:val="22"/>
        </w:rPr>
        <w:t>套餐包含项目（选择套餐包含的项目，可包含生美、医美、科美、产品等）</w:t>
      </w:r>
    </w:p>
    <w:p w14:paraId="5C5D5798">
      <w:pPr>
        <w:pStyle w:val="16"/>
      </w:pPr>
      <w:r>
        <w:rPr>
          <w:rFonts w:ascii="微软雅黑" w:hAnsi="微软雅黑" w:eastAsia="微软雅黑"/>
          <w:sz w:val="22"/>
        </w:rPr>
        <w:t>套餐有效期（套餐使用期限）</w:t>
      </w:r>
    </w:p>
    <w:p w14:paraId="0FA0D038">
      <w:pPr>
        <w:pStyle w:val="16"/>
      </w:pPr>
      <w:r>
        <w:rPr>
          <w:rFonts w:ascii="微软雅黑" w:hAnsi="微软雅黑" w:eastAsia="微软雅黑"/>
          <w:sz w:val="22"/>
        </w:rPr>
        <w:t>**合作医院配置**：套餐中包含医美项目时，可配置默认合作医院</w:t>
      </w:r>
    </w:p>
    <w:p w14:paraId="5041869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7A9B5ED">
      <w:pPr>
        <w:pStyle w:val="16"/>
      </w:pPr>
      <w:r>
        <w:rPr>
          <w:rFonts w:ascii="微软雅黑" w:hAnsi="微软雅黑" w:eastAsia="微软雅黑"/>
          <w:sz w:val="22"/>
        </w:rPr>
        <w:t>套餐可包含多种类型的项目（生美、医美、科美、产品）</w:t>
      </w:r>
    </w:p>
    <w:p w14:paraId="54E2A468">
      <w:pPr>
        <w:pStyle w:val="16"/>
      </w:pPr>
      <w:r>
        <w:rPr>
          <w:rFonts w:ascii="微软雅黑" w:hAnsi="微软雅黑" w:eastAsia="微软雅黑"/>
          <w:sz w:val="22"/>
        </w:rPr>
        <w:t>套餐中包含医美项目时，可配置默认合作医院</w:t>
      </w:r>
    </w:p>
    <w:p w14:paraId="7FC322B5">
      <w:pPr>
        <w:pStyle w:val="16"/>
      </w:pPr>
      <w:r>
        <w:rPr>
          <w:rFonts w:ascii="微软雅黑" w:hAnsi="微软雅黑" w:eastAsia="微软雅黑"/>
          <w:sz w:val="22"/>
        </w:rPr>
        <w:t>套餐价格可配置</w:t>
      </w:r>
    </w:p>
    <w:p w14:paraId="6A249EFF">
      <w:pPr>
        <w:pStyle w:val="16"/>
      </w:pPr>
      <w:r>
        <w:rPr>
          <w:rFonts w:ascii="微软雅黑" w:hAnsi="微软雅黑" w:eastAsia="微软雅黑"/>
          <w:sz w:val="22"/>
        </w:rPr>
        <w:t>套餐支持启用/禁用</w:t>
      </w:r>
    </w:p>
    <w:p w14:paraId="51219A91">
      <w:pPr>
        <w:pStyle w:val="16"/>
      </w:pPr>
      <w:r>
        <w:rPr>
          <w:rFonts w:ascii="微软雅黑" w:hAnsi="微软雅黑" w:eastAsia="微软雅黑"/>
          <w:sz w:val="22"/>
        </w:rPr>
        <w:t>☐ **品项分类**：品项分类管理（生美、医美、科美、产品等）</w:t>
      </w:r>
    </w:p>
    <w:p w14:paraId="7F42F05E">
      <w:pPr>
        <w:pStyle w:val="16"/>
      </w:pPr>
      <w:r>
        <w:rPr>
          <w:rFonts w:ascii="微软雅黑" w:hAnsi="微软雅黑" w:eastAsia="微软雅黑"/>
          <w:sz w:val="22"/>
        </w:rPr>
        <w:t>☐ **品项价格**：品项价格管理、价格调整、会员价配置</w:t>
      </w:r>
    </w:p>
    <w:p w14:paraId="1EF3E888">
      <w:pPr>
        <w:pStyle w:val="6"/>
      </w:pPr>
      <w:r>
        <w:rPr>
          <w:rFonts w:ascii="微软雅黑" w:hAnsi="微软雅黑" w:eastAsia="微软雅黑"/>
          <w:sz w:val="28"/>
        </w:rPr>
        <w:t>4.2.2 服务流程管理</w:t>
      </w:r>
    </w:p>
    <w:p w14:paraId="05A0C246">
      <w:pPr>
        <w:pStyle w:val="16"/>
      </w:pPr>
      <w:r>
        <w:rPr>
          <w:rFonts w:ascii="微软雅黑" w:hAnsi="微软雅黑" w:eastAsia="微软雅黑"/>
          <w:sz w:val="22"/>
        </w:rPr>
        <w:t>☐ **服务流程配置**：配置服务流程步骤</w:t>
      </w:r>
    </w:p>
    <w:p w14:paraId="34B23A4F">
      <w:pPr>
        <w:pStyle w:val="16"/>
      </w:pPr>
      <w:r>
        <w:rPr>
          <w:rFonts w:ascii="微软雅黑" w:hAnsi="微软雅黑" w:eastAsia="微软雅黑"/>
          <w:sz w:val="22"/>
        </w:rPr>
        <w:t>☐ **服务评价**：客户对服务进行评价</w:t>
      </w:r>
    </w:p>
    <w:p w14:paraId="1CF18536">
      <w:pPr>
        <w:pStyle w:val="6"/>
      </w:pPr>
      <w:r>
        <w:rPr>
          <w:rFonts w:ascii="微软雅黑" w:hAnsi="微软雅黑" w:eastAsia="微软雅黑"/>
          <w:sz w:val="28"/>
        </w:rPr>
        <w:t>4.2.5 服务过程记录（轻量版）</w:t>
      </w:r>
    </w:p>
    <w:p w14:paraId="3D4D452E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**重要性**：记录服务过程，包括服务备注、前后对比图、注意事项等，提升专业感&amp;客户信任。美业行业可与医院合作获取客户健康信息，但服务记录本身是轻量级的业务记录。</w:t>
      </w:r>
    </w:p>
    <w:p w14:paraId="00EDD953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：记录服务过程，包括服务备注、前后对比图、注意事项等，提升专业感和客户信任。</w:t>
      </w:r>
    </w:p>
    <w:p w14:paraId="10427F77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43C28A0A">
      <w:pPr>
        <w:pStyle w:val="16"/>
      </w:pPr>
      <w:r>
        <w:rPr>
          <w:rFonts w:ascii="微软雅黑" w:hAnsi="微软雅黑" w:eastAsia="微软雅黑"/>
          <w:sz w:val="22"/>
        </w:rPr>
        <w:t>☐ **服务备注**</w:t>
      </w:r>
    </w:p>
    <w:p w14:paraId="2F84CA51">
      <w:pPr>
        <w:pStyle w:val="16"/>
      </w:pPr>
      <w:r>
        <w:rPr>
          <w:rFonts w:ascii="微软雅黑" w:hAnsi="微软雅黑" w:eastAsia="微软雅黑"/>
          <w:sz w:val="22"/>
        </w:rPr>
        <w:t>**业务场景**：记录服务过程中的备注信息</w:t>
      </w:r>
    </w:p>
    <w:p w14:paraId="1E5806DB">
      <w:pPr>
        <w:pStyle w:val="16"/>
      </w:pPr>
      <w:r>
        <w:rPr>
          <w:rFonts w:ascii="微软雅黑" w:hAnsi="微软雅黑" w:eastAsia="微软雅黑"/>
          <w:sz w:val="22"/>
        </w:rPr>
        <w:t>**备注内容**：</w:t>
      </w:r>
    </w:p>
    <w:p w14:paraId="65690772">
      <w:pPr>
        <w:pStyle w:val="16"/>
      </w:pPr>
      <w:r>
        <w:rPr>
          <w:rFonts w:ascii="微软雅黑" w:hAnsi="微软雅黑" w:eastAsia="微软雅黑"/>
          <w:sz w:val="22"/>
        </w:rPr>
        <w:t>服务前状态（客户状态、皮肤状态等）</w:t>
      </w:r>
    </w:p>
    <w:p w14:paraId="72BC517D">
      <w:pPr>
        <w:pStyle w:val="16"/>
      </w:pPr>
      <w:r>
        <w:rPr>
          <w:rFonts w:ascii="微软雅黑" w:hAnsi="微软雅黑" w:eastAsia="微软雅黑"/>
          <w:sz w:val="22"/>
        </w:rPr>
        <w:t>服务过程（服务步骤、使用产品等）</w:t>
      </w:r>
    </w:p>
    <w:p w14:paraId="645676FB">
      <w:pPr>
        <w:pStyle w:val="16"/>
      </w:pPr>
      <w:r>
        <w:rPr>
          <w:rFonts w:ascii="微软雅黑" w:hAnsi="微软雅黑" w:eastAsia="微软雅黑"/>
          <w:sz w:val="22"/>
        </w:rPr>
        <w:t>服务后状态（服务效果、注意事项等）</w:t>
      </w:r>
    </w:p>
    <w:p w14:paraId="1D13916B">
      <w:pPr>
        <w:pStyle w:val="16"/>
      </w:pPr>
      <w:r>
        <w:rPr>
          <w:rFonts w:ascii="微软雅黑" w:hAnsi="微软雅黑" w:eastAsia="微软雅黑"/>
          <w:sz w:val="22"/>
        </w:rPr>
        <w:t>客户反馈（客户意见、客户需求等）</w:t>
      </w:r>
    </w:p>
    <w:p w14:paraId="314B926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79E3C66">
      <w:r>
        <w:rPr>
          <w:rFonts w:ascii="微软雅黑" w:hAnsi="微软雅黑" w:eastAsia="微软雅黑"/>
          <w:sz w:val="22"/>
        </w:rPr>
        <w:t>1. 服务开始前，健康师记录服务前状态</w:t>
      </w:r>
    </w:p>
    <w:p w14:paraId="73196FF9">
      <w:r>
        <w:rPr>
          <w:rFonts w:ascii="微软雅黑" w:hAnsi="微软雅黑" w:eastAsia="微软雅黑"/>
          <w:sz w:val="22"/>
        </w:rPr>
        <w:t>2. 服务过程中，记录服务步骤和使用产品</w:t>
      </w:r>
    </w:p>
    <w:p w14:paraId="54E4DBDC">
      <w:r>
        <w:rPr>
          <w:rFonts w:ascii="微软雅黑" w:hAnsi="微软雅黑" w:eastAsia="微软雅黑"/>
          <w:sz w:val="22"/>
        </w:rPr>
        <w:t>3. 服务完成后，记录服务后状态和效果</w:t>
      </w:r>
    </w:p>
    <w:p w14:paraId="759EBCEA">
      <w:r>
        <w:rPr>
          <w:rFonts w:ascii="微软雅黑" w:hAnsi="微软雅黑" w:eastAsia="微软雅黑"/>
          <w:sz w:val="22"/>
        </w:rPr>
        <w:t>4. 记录客户反馈和注意事项</w:t>
      </w:r>
    </w:p>
    <w:p w14:paraId="1E5E6AD3">
      <w:r>
        <w:rPr>
          <w:rFonts w:ascii="微软雅黑" w:hAnsi="微软雅黑" w:eastAsia="微软雅黑"/>
          <w:sz w:val="22"/>
        </w:rPr>
        <w:t>5. 保存服务备注</w:t>
      </w:r>
    </w:p>
    <w:p w14:paraId="6BFAC93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063BFB7">
      <w:pPr>
        <w:pStyle w:val="16"/>
      </w:pPr>
      <w:r>
        <w:rPr>
          <w:rFonts w:ascii="微软雅黑" w:hAnsi="微软雅黑" w:eastAsia="微软雅黑"/>
          <w:sz w:val="22"/>
        </w:rPr>
        <w:t>服务备注可随时编辑</w:t>
      </w:r>
    </w:p>
    <w:p w14:paraId="75FF9244">
      <w:pPr>
        <w:pStyle w:val="16"/>
      </w:pPr>
      <w:r>
        <w:rPr>
          <w:rFonts w:ascii="微软雅黑" w:hAnsi="微软雅黑" w:eastAsia="微软雅黑"/>
          <w:sz w:val="22"/>
        </w:rPr>
        <w:t>服务备注可关联到客户档案</w:t>
      </w:r>
    </w:p>
    <w:p w14:paraId="13FB4D58">
      <w:pPr>
        <w:pStyle w:val="16"/>
      </w:pPr>
      <w:r>
        <w:rPr>
          <w:rFonts w:ascii="微软雅黑" w:hAnsi="微软雅黑" w:eastAsia="微软雅黑"/>
          <w:sz w:val="22"/>
        </w:rPr>
        <w:t>服务备注可用于服务分析</w:t>
      </w:r>
    </w:p>
    <w:p w14:paraId="4544309C">
      <w:pPr>
        <w:pStyle w:val="16"/>
      </w:pPr>
      <w:r>
        <w:rPr>
          <w:rFonts w:ascii="微软雅黑" w:hAnsi="微软雅黑" w:eastAsia="微软雅黑"/>
          <w:sz w:val="22"/>
        </w:rPr>
        <w:t>服务备注可用于客户回访</w:t>
      </w:r>
    </w:p>
    <w:p w14:paraId="4039BDB0">
      <w:pPr>
        <w:pStyle w:val="16"/>
      </w:pPr>
      <w:r>
        <w:rPr>
          <w:rFonts w:ascii="微软雅黑" w:hAnsi="微软雅黑" w:eastAsia="微软雅黑"/>
          <w:sz w:val="22"/>
        </w:rPr>
        <w:t>☐ **前后对比图**</w:t>
      </w:r>
    </w:p>
    <w:p w14:paraId="53C60C59">
      <w:pPr>
        <w:pStyle w:val="16"/>
      </w:pPr>
      <w:r>
        <w:rPr>
          <w:rFonts w:ascii="微软雅黑" w:hAnsi="微软雅黑" w:eastAsia="微软雅黑"/>
          <w:sz w:val="22"/>
        </w:rPr>
        <w:t>**业务场景**：上传服务前后的对比图片</w:t>
      </w:r>
    </w:p>
    <w:p w14:paraId="38FC344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2D9ACD7">
      <w:r>
        <w:rPr>
          <w:rFonts w:ascii="微软雅黑" w:hAnsi="微软雅黑" w:eastAsia="微软雅黑"/>
          <w:sz w:val="22"/>
        </w:rPr>
        <w:t>1. 服务开始前，拍摄服务前照片</w:t>
      </w:r>
    </w:p>
    <w:p w14:paraId="21705216">
      <w:r>
        <w:rPr>
          <w:rFonts w:ascii="微软雅黑" w:hAnsi="微软雅黑" w:eastAsia="微软雅黑"/>
          <w:sz w:val="22"/>
        </w:rPr>
        <w:t>2. 上传服务前照片</w:t>
      </w:r>
    </w:p>
    <w:p w14:paraId="62A28372">
      <w:r>
        <w:rPr>
          <w:rFonts w:ascii="微软雅黑" w:hAnsi="微软雅黑" w:eastAsia="微软雅黑"/>
          <w:sz w:val="22"/>
        </w:rPr>
        <w:t>3. 服务完成后，拍摄服务后照片</w:t>
      </w:r>
    </w:p>
    <w:p w14:paraId="7B9C6DA5">
      <w:r>
        <w:rPr>
          <w:rFonts w:ascii="微软雅黑" w:hAnsi="微软雅黑" w:eastAsia="微软雅黑"/>
          <w:sz w:val="22"/>
        </w:rPr>
        <w:t>4. 上传服务后照片</w:t>
      </w:r>
    </w:p>
    <w:p w14:paraId="6DEC4A4B">
      <w:r>
        <w:rPr>
          <w:rFonts w:ascii="微软雅黑" w:hAnsi="微软雅黑" w:eastAsia="微软雅黑"/>
          <w:sz w:val="22"/>
        </w:rPr>
        <w:t>5. 系统自动生成对比图（可选）</w:t>
      </w:r>
    </w:p>
    <w:p w14:paraId="1AE98B91">
      <w:r>
        <w:rPr>
          <w:rFonts w:ascii="微软雅黑" w:hAnsi="微软雅黑" w:eastAsia="微软雅黑"/>
          <w:sz w:val="22"/>
        </w:rPr>
        <w:t>6. 保存对比图</w:t>
      </w:r>
    </w:p>
    <w:p w14:paraId="7F17AAC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050CD0B">
      <w:pPr>
        <w:pStyle w:val="16"/>
      </w:pPr>
      <w:r>
        <w:rPr>
          <w:rFonts w:ascii="微软雅黑" w:hAnsi="微软雅黑" w:eastAsia="微软雅黑"/>
          <w:sz w:val="22"/>
        </w:rPr>
        <w:t>支持多张照片上传</w:t>
      </w:r>
    </w:p>
    <w:p w14:paraId="01909A61">
      <w:pPr>
        <w:pStyle w:val="16"/>
      </w:pPr>
      <w:r>
        <w:rPr>
          <w:rFonts w:ascii="微软雅黑" w:hAnsi="微软雅黑" w:eastAsia="微软雅黑"/>
          <w:sz w:val="22"/>
        </w:rPr>
        <w:t>照片自动关联到服务记录</w:t>
      </w:r>
    </w:p>
    <w:p w14:paraId="1B678E9B">
      <w:pPr>
        <w:pStyle w:val="16"/>
      </w:pPr>
      <w:r>
        <w:rPr>
          <w:rFonts w:ascii="微软雅黑" w:hAnsi="微软雅黑" w:eastAsia="微软雅黑"/>
          <w:sz w:val="22"/>
        </w:rPr>
        <w:t>照片可用于客户展示（小程序/APP）</w:t>
      </w:r>
    </w:p>
    <w:p w14:paraId="4B1EC44A">
      <w:pPr>
        <w:pStyle w:val="16"/>
      </w:pPr>
      <w:r>
        <w:rPr>
          <w:rFonts w:ascii="微软雅黑" w:hAnsi="微软雅黑" w:eastAsia="微软雅黑"/>
          <w:sz w:val="22"/>
        </w:rPr>
        <w:t>照片可用于服务效果分析</w:t>
      </w:r>
    </w:p>
    <w:p w14:paraId="69AB8082">
      <w:pPr>
        <w:pStyle w:val="16"/>
      </w:pPr>
      <w:r>
        <w:rPr>
          <w:rFonts w:ascii="微软雅黑" w:hAnsi="微软雅黑" w:eastAsia="微软雅黑"/>
          <w:sz w:val="22"/>
        </w:rPr>
        <w:t>☐ **注意事项**</w:t>
      </w:r>
    </w:p>
    <w:p w14:paraId="0B4C0228">
      <w:pPr>
        <w:pStyle w:val="16"/>
      </w:pPr>
      <w:r>
        <w:rPr>
          <w:rFonts w:ascii="微软雅黑" w:hAnsi="微软雅黑" w:eastAsia="微软雅黑"/>
          <w:sz w:val="22"/>
        </w:rPr>
        <w:t>**业务场景**：记录服务后的注意事项</w:t>
      </w:r>
    </w:p>
    <w:p w14:paraId="6967DA7B">
      <w:pPr>
        <w:pStyle w:val="16"/>
      </w:pPr>
      <w:r>
        <w:rPr>
          <w:rFonts w:ascii="微软雅黑" w:hAnsi="微软雅黑" w:eastAsia="微软雅黑"/>
          <w:sz w:val="22"/>
        </w:rPr>
        <w:t>**注意事项类型**：</w:t>
      </w:r>
    </w:p>
    <w:p w14:paraId="080C34B2">
      <w:pPr>
        <w:pStyle w:val="16"/>
      </w:pPr>
      <w:r>
        <w:rPr>
          <w:rFonts w:ascii="微软雅黑" w:hAnsi="微软雅黑" w:eastAsia="微软雅黑"/>
          <w:sz w:val="22"/>
        </w:rPr>
        <w:t>**护理注意事项**：护理方法、护理频率等</w:t>
      </w:r>
    </w:p>
    <w:p w14:paraId="1EDFACC7">
      <w:pPr>
        <w:pStyle w:val="16"/>
      </w:pPr>
      <w:r>
        <w:rPr>
          <w:rFonts w:ascii="微软雅黑" w:hAnsi="微软雅黑" w:eastAsia="微软雅黑"/>
          <w:sz w:val="22"/>
        </w:rPr>
        <w:t>**饮食注意事项**：饮食禁忌、饮食建议等</w:t>
      </w:r>
    </w:p>
    <w:p w14:paraId="282A9002">
      <w:pPr>
        <w:pStyle w:val="16"/>
      </w:pPr>
      <w:r>
        <w:rPr>
          <w:rFonts w:ascii="微软雅黑" w:hAnsi="微软雅黑" w:eastAsia="微软雅黑"/>
          <w:sz w:val="22"/>
        </w:rPr>
        <w:t>**生活习惯注意事项**：作息、运动等</w:t>
      </w:r>
    </w:p>
    <w:p w14:paraId="07DCDBB3">
      <w:pPr>
        <w:pStyle w:val="16"/>
      </w:pPr>
      <w:r>
        <w:rPr>
          <w:rFonts w:ascii="微软雅黑" w:hAnsi="微软雅黑" w:eastAsia="微软雅黑"/>
          <w:sz w:val="22"/>
        </w:rPr>
        <w:t>**复诊提醒**：复诊时间、复诊项目等</w:t>
      </w:r>
    </w:p>
    <w:p w14:paraId="170DDF2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CB0FF74">
      <w:r>
        <w:rPr>
          <w:rFonts w:ascii="微软雅黑" w:hAnsi="微软雅黑" w:eastAsia="微软雅黑"/>
          <w:sz w:val="22"/>
        </w:rPr>
        <w:t>1. 服务完成后，健康师填写注意事项</w:t>
      </w:r>
    </w:p>
    <w:p w14:paraId="783FB795">
      <w:r>
        <w:rPr>
          <w:rFonts w:ascii="微软雅黑" w:hAnsi="微软雅黑" w:eastAsia="微软雅黑"/>
          <w:sz w:val="22"/>
        </w:rPr>
        <w:t>2. 选择注意事项类型</w:t>
      </w:r>
    </w:p>
    <w:p w14:paraId="09E5FB7A">
      <w:r>
        <w:rPr>
          <w:rFonts w:ascii="微软雅黑" w:hAnsi="微软雅黑" w:eastAsia="微软雅黑"/>
          <w:sz w:val="22"/>
        </w:rPr>
        <w:t>3. 填写注意事项内容</w:t>
      </w:r>
    </w:p>
    <w:p w14:paraId="18B05709">
      <w:r>
        <w:rPr>
          <w:rFonts w:ascii="微软雅黑" w:hAnsi="微软雅黑" w:eastAsia="微软雅黑"/>
          <w:sz w:val="22"/>
        </w:rPr>
        <w:t>4. 设置提醒时间（如：3天后提醒）</w:t>
      </w:r>
    </w:p>
    <w:p w14:paraId="20CCC73E">
      <w:r>
        <w:rPr>
          <w:rFonts w:ascii="微软雅黑" w:hAnsi="微软雅黑" w:eastAsia="微软雅黑"/>
          <w:sz w:val="22"/>
        </w:rPr>
        <w:t>5. 保存注意事项</w:t>
      </w:r>
    </w:p>
    <w:p w14:paraId="43BA5FD7">
      <w:r>
        <w:rPr>
          <w:rFonts w:ascii="微软雅黑" w:hAnsi="微软雅黑" w:eastAsia="微软雅黑"/>
          <w:sz w:val="22"/>
        </w:rPr>
        <w:t>6. 系统自动发送注意事项给客户（可选）</w:t>
      </w:r>
    </w:p>
    <w:p w14:paraId="17F252D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ABFDB25">
      <w:pPr>
        <w:pStyle w:val="16"/>
      </w:pPr>
      <w:r>
        <w:rPr>
          <w:rFonts w:ascii="微软雅黑" w:hAnsi="微软雅黑" w:eastAsia="微软雅黑"/>
          <w:sz w:val="22"/>
        </w:rPr>
        <w:t>注意事项可模板化（常用注意事项模板）</w:t>
      </w:r>
    </w:p>
    <w:p w14:paraId="3BCE8C78">
      <w:pPr>
        <w:pStyle w:val="16"/>
      </w:pPr>
      <w:r>
        <w:rPr>
          <w:rFonts w:ascii="微软雅黑" w:hAnsi="微软雅黑" w:eastAsia="微软雅黑"/>
          <w:sz w:val="22"/>
        </w:rPr>
        <w:t>注意事项可发送给客户（短信/微信）</w:t>
      </w:r>
    </w:p>
    <w:p w14:paraId="23DAF37A">
      <w:pPr>
        <w:pStyle w:val="16"/>
      </w:pPr>
      <w:r>
        <w:rPr>
          <w:rFonts w:ascii="微软雅黑" w:hAnsi="微软雅黑" w:eastAsia="微软雅黑"/>
          <w:sz w:val="22"/>
        </w:rPr>
        <w:t>注意事项可设置提醒</w:t>
      </w:r>
    </w:p>
    <w:p w14:paraId="205596A8">
      <w:pPr>
        <w:pStyle w:val="16"/>
      </w:pPr>
      <w:r>
        <w:rPr>
          <w:rFonts w:ascii="微软雅黑" w:hAnsi="微软雅黑" w:eastAsia="微软雅黑"/>
          <w:sz w:val="22"/>
        </w:rPr>
        <w:t>注意事项可用于客户关怀</w:t>
      </w:r>
    </w:p>
    <w:p w14:paraId="6076F8BC">
      <w:pPr>
        <w:pStyle w:val="16"/>
      </w:pPr>
      <w:r>
        <w:rPr>
          <w:rFonts w:ascii="微软雅黑" w:hAnsi="微软雅黑" w:eastAsia="微软雅黑"/>
          <w:sz w:val="22"/>
        </w:rPr>
        <w:t>☐ **服务记录管理**</w:t>
      </w:r>
    </w:p>
    <w:p w14:paraId="5E759153">
      <w:pPr>
        <w:pStyle w:val="16"/>
      </w:pPr>
      <w:r>
        <w:rPr>
          <w:rFonts w:ascii="微软雅黑" w:hAnsi="微软雅黑" w:eastAsia="微软雅黑"/>
          <w:sz w:val="22"/>
        </w:rPr>
        <w:t>**业务场景**：管理服务过程记录</w:t>
      </w:r>
    </w:p>
    <w:p w14:paraId="2740469A">
      <w:pPr>
        <w:pStyle w:val="16"/>
      </w:pPr>
      <w:r>
        <w:rPr>
          <w:rFonts w:ascii="微软雅黑" w:hAnsi="微软雅黑" w:eastAsia="微软雅黑"/>
          <w:sz w:val="22"/>
        </w:rPr>
        <w:t>**功能**：</w:t>
      </w:r>
    </w:p>
    <w:p w14:paraId="107623E1">
      <w:pPr>
        <w:pStyle w:val="16"/>
      </w:pPr>
      <w:r>
        <w:rPr>
          <w:rFonts w:ascii="微软雅黑" w:hAnsi="微软雅黑" w:eastAsia="微软雅黑"/>
          <w:sz w:val="22"/>
        </w:rPr>
        <w:t>服务记录查询（按客户、按时间、按项目等）</w:t>
      </w:r>
    </w:p>
    <w:p w14:paraId="34656314">
      <w:pPr>
        <w:pStyle w:val="16"/>
      </w:pPr>
      <w:r>
        <w:rPr>
          <w:rFonts w:ascii="微软雅黑" w:hAnsi="微软雅黑" w:eastAsia="微软雅黑"/>
          <w:sz w:val="22"/>
        </w:rPr>
        <w:t>服务记录统计（服务次数、服务效果等）</w:t>
      </w:r>
    </w:p>
    <w:p w14:paraId="78660EEF">
      <w:pPr>
        <w:pStyle w:val="16"/>
      </w:pPr>
      <w:r>
        <w:rPr>
          <w:rFonts w:ascii="微软雅黑" w:hAnsi="微软雅黑" w:eastAsia="微软雅黑"/>
          <w:sz w:val="22"/>
        </w:rPr>
        <w:t>服务记录导出</w:t>
      </w:r>
    </w:p>
    <w:p w14:paraId="7F7A3F79">
      <w:pPr>
        <w:pStyle w:val="16"/>
      </w:pPr>
      <w:r>
        <w:rPr>
          <w:rFonts w:ascii="微软雅黑" w:hAnsi="微软雅黑" w:eastAsia="微软雅黑"/>
          <w:sz w:val="22"/>
        </w:rPr>
        <w:t>服务记录分享（分享给客户）</w:t>
      </w:r>
    </w:p>
    <w:p w14:paraId="60D43E4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F16AAED">
      <w:pPr>
        <w:pStyle w:val="16"/>
      </w:pPr>
      <w:r>
        <w:rPr>
          <w:rFonts w:ascii="微软雅黑" w:hAnsi="微软雅黑" w:eastAsia="微软雅黑"/>
          <w:sz w:val="22"/>
        </w:rPr>
        <w:t>服务记录永久保存</w:t>
      </w:r>
    </w:p>
    <w:p w14:paraId="479C818C">
      <w:pPr>
        <w:pStyle w:val="16"/>
      </w:pPr>
      <w:r>
        <w:rPr>
          <w:rFonts w:ascii="微软雅黑" w:hAnsi="微软雅黑" w:eastAsia="微软雅黑"/>
          <w:sz w:val="22"/>
        </w:rPr>
        <w:t>服务记录可关联到客户档案</w:t>
      </w:r>
    </w:p>
    <w:p w14:paraId="73587CA4">
      <w:pPr>
        <w:pStyle w:val="16"/>
      </w:pPr>
      <w:r>
        <w:rPr>
          <w:rFonts w:ascii="微软雅黑" w:hAnsi="微软雅黑" w:eastAsia="微软雅黑"/>
          <w:sz w:val="22"/>
        </w:rPr>
        <w:t>服务记录可用于服务分析</w:t>
      </w:r>
    </w:p>
    <w:p w14:paraId="01316F27">
      <w:pPr>
        <w:pStyle w:val="16"/>
      </w:pPr>
      <w:r>
        <w:rPr>
          <w:rFonts w:ascii="微软雅黑" w:hAnsi="微软雅黑" w:eastAsia="微软雅黑"/>
          <w:sz w:val="22"/>
        </w:rPr>
        <w:t>服务记录可用于客户信任提升</w:t>
      </w:r>
    </w:p>
    <w:p w14:paraId="2334B22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4.3 健康师排班管理</w:t>
      </w:r>
    </w:p>
    <w:p w14:paraId="28E95A65">
      <w:pPr>
        <w:pStyle w:val="6"/>
      </w:pPr>
      <w:r>
        <w:rPr>
          <w:rFonts w:ascii="微软雅黑" w:hAnsi="微软雅黑" w:eastAsia="微软雅黑"/>
          <w:sz w:val="28"/>
        </w:rPr>
        <w:t>4.3.1 排班功能</w:t>
      </w:r>
    </w:p>
    <w:p w14:paraId="28025D8E">
      <w:pPr>
        <w:pStyle w:val="16"/>
      </w:pPr>
      <w:r>
        <w:rPr>
          <w:rFonts w:ascii="微软雅黑" w:hAnsi="微软雅黑" w:eastAsia="微软雅黑"/>
          <w:sz w:val="22"/>
        </w:rPr>
        <w:t>☐ **排班计划**：制定月度/周度排班计划</w:t>
      </w:r>
    </w:p>
    <w:p w14:paraId="0708E6E2">
      <w:pPr>
        <w:pStyle w:val="16"/>
      </w:pPr>
      <w:r>
        <w:rPr>
          <w:rFonts w:ascii="微软雅黑" w:hAnsi="微软雅黑" w:eastAsia="微软雅黑"/>
          <w:sz w:val="22"/>
        </w:rPr>
        <w:t>☐ **自动排班**：基于规则的自动排班</w:t>
      </w:r>
    </w:p>
    <w:p w14:paraId="3D0B44FA">
      <w:pPr>
        <w:pStyle w:val="16"/>
      </w:pPr>
      <w:r>
        <w:rPr>
          <w:rFonts w:ascii="微软雅黑" w:hAnsi="微软雅黑" w:eastAsia="微软雅黑"/>
          <w:sz w:val="22"/>
        </w:rPr>
        <w:t>☐ **手动排班**：手动调整排班</w:t>
      </w:r>
    </w:p>
    <w:p w14:paraId="0E3B0A00">
      <w:pPr>
        <w:pStyle w:val="16"/>
      </w:pPr>
      <w:r>
        <w:rPr>
          <w:rFonts w:ascii="微软雅黑" w:hAnsi="微软雅黑" w:eastAsia="微软雅黑"/>
          <w:sz w:val="22"/>
        </w:rPr>
        <w:t>☐ **排班模板**：常用排班方案模板</w:t>
      </w:r>
    </w:p>
    <w:p w14:paraId="46FBA7E5">
      <w:pPr>
        <w:pStyle w:val="16"/>
      </w:pPr>
      <w:r>
        <w:rPr>
          <w:rFonts w:ascii="微软雅黑" w:hAnsi="微软雅黑" w:eastAsia="微软雅黑"/>
          <w:sz w:val="22"/>
        </w:rPr>
        <w:t>☐ **排班查看**：员工查看个人排班</w:t>
      </w:r>
    </w:p>
    <w:p w14:paraId="46193E60">
      <w:pPr>
        <w:pStyle w:val="6"/>
      </w:pPr>
      <w:r>
        <w:rPr>
          <w:rFonts w:ascii="微软雅黑" w:hAnsi="微软雅黑" w:eastAsia="微软雅黑"/>
          <w:sz w:val="28"/>
        </w:rPr>
        <w:t>4.3.2 班次管理</w:t>
      </w:r>
    </w:p>
    <w:p w14:paraId="2F359F2D">
      <w:pPr>
        <w:pStyle w:val="16"/>
      </w:pPr>
      <w:r>
        <w:rPr>
          <w:rFonts w:ascii="微软雅黑" w:hAnsi="微软雅黑" w:eastAsia="微软雅黑"/>
          <w:sz w:val="22"/>
        </w:rPr>
        <w:t>☐ **班次类型**：早班、中班、晚班、通宵班等</w:t>
      </w:r>
    </w:p>
    <w:p w14:paraId="7F676BE4">
      <w:pPr>
        <w:pStyle w:val="16"/>
      </w:pPr>
      <w:r>
        <w:rPr>
          <w:rFonts w:ascii="微软雅黑" w:hAnsi="微软雅黑" w:eastAsia="微软雅黑"/>
          <w:sz w:val="22"/>
        </w:rPr>
        <w:t>☐ **班次时长**：不同班次工作时长配置</w:t>
      </w:r>
    </w:p>
    <w:p w14:paraId="4C9523BD">
      <w:pPr>
        <w:pStyle w:val="16"/>
      </w:pPr>
      <w:r>
        <w:rPr>
          <w:rFonts w:ascii="微软雅黑" w:hAnsi="微软雅黑" w:eastAsia="微软雅黑"/>
          <w:sz w:val="22"/>
        </w:rPr>
        <w:t>☐ **班次轮换**：班次轮换规则配置</w:t>
      </w:r>
    </w:p>
    <w:p w14:paraId="16F96796">
      <w:pPr>
        <w:pStyle w:val="5"/>
      </w:pPr>
      <w:r>
        <w:rPr>
          <w:rFonts w:ascii="微软雅黑" w:hAnsi="微软雅黑" w:eastAsia="微软雅黑"/>
          <w:color w:val="0066CC"/>
          <w:sz w:val="32"/>
        </w:rPr>
        <w:t>4.4 服务评价系统</w:t>
      </w:r>
    </w:p>
    <w:p w14:paraId="16E0DEB5">
      <w:pPr>
        <w:pStyle w:val="6"/>
      </w:pPr>
      <w:r>
        <w:rPr>
          <w:rFonts w:ascii="微软雅黑" w:hAnsi="微软雅黑" w:eastAsia="微软雅黑"/>
          <w:sz w:val="28"/>
        </w:rPr>
        <w:t>4.4.1 评价管理</w:t>
      </w:r>
    </w:p>
    <w:p w14:paraId="6539B36C">
      <w:pPr>
        <w:pStyle w:val="16"/>
      </w:pPr>
      <w:r>
        <w:rPr>
          <w:rFonts w:ascii="微软雅黑" w:hAnsi="微软雅黑" w:eastAsia="微软雅黑"/>
          <w:sz w:val="22"/>
        </w:rPr>
        <w:t>☐ **服务评价**：客户对服务进行评价（评分、评价内容）</w:t>
      </w:r>
    </w:p>
    <w:p w14:paraId="529EA362">
      <w:pPr>
        <w:pStyle w:val="16"/>
      </w:pPr>
      <w:r>
        <w:rPr>
          <w:rFonts w:ascii="微软雅黑" w:hAnsi="微软雅黑" w:eastAsia="微软雅黑"/>
          <w:sz w:val="22"/>
        </w:rPr>
        <w:t>☐ **健康师评价**：客户对健康师进行评价</w:t>
      </w:r>
    </w:p>
    <w:p w14:paraId="7A9055B8">
      <w:pPr>
        <w:pStyle w:val="16"/>
      </w:pPr>
      <w:r>
        <w:rPr>
          <w:rFonts w:ascii="微软雅黑" w:hAnsi="微软雅黑" w:eastAsia="微软雅黑"/>
          <w:sz w:val="22"/>
        </w:rPr>
        <w:t>☐ **评价统计**：评价统计和分析</w:t>
      </w:r>
    </w:p>
    <w:p w14:paraId="22BE90A2">
      <w:pPr>
        <w:pStyle w:val="6"/>
      </w:pPr>
      <w:r>
        <w:rPr>
          <w:rFonts w:ascii="微软雅黑" w:hAnsi="微软雅黑" w:eastAsia="微软雅黑"/>
          <w:sz w:val="28"/>
        </w:rPr>
        <w:t>4.4.2 评价应用</w:t>
      </w:r>
    </w:p>
    <w:p w14:paraId="788E4FB9">
      <w:pPr>
        <w:pStyle w:val="16"/>
      </w:pPr>
      <w:r>
        <w:rPr>
          <w:rFonts w:ascii="微软雅黑" w:hAnsi="微软雅黑" w:eastAsia="微软雅黑"/>
          <w:sz w:val="22"/>
        </w:rPr>
        <w:t>☐ **评价展示**：评价内容展示（客户可见）</w:t>
      </w:r>
    </w:p>
    <w:p w14:paraId="014061C5">
      <w:pPr>
        <w:pStyle w:val="16"/>
      </w:pPr>
      <w:r>
        <w:rPr>
          <w:rFonts w:ascii="微软雅黑" w:hAnsi="微软雅黑" w:eastAsia="微软雅黑"/>
          <w:sz w:val="22"/>
        </w:rPr>
        <w:t>☐ **评价分析**：基于评价的服务改进建议</w:t>
      </w:r>
    </w:p>
    <w:p w14:paraId="2B32BEA9">
      <w:pPr>
        <w:pStyle w:val="5"/>
      </w:pPr>
      <w:r>
        <w:rPr>
          <w:rFonts w:ascii="微软雅黑" w:hAnsi="微软雅黑" w:eastAsia="微软雅黑"/>
          <w:color w:val="0066CC"/>
          <w:sz w:val="32"/>
        </w:rPr>
        <w:t>4.5 爽约/取消/超时管理</w:t>
      </w:r>
    </w:p>
    <w:p w14:paraId="5BF5F5ED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**重要性**：很多美业老板痛点"有些客户老爽约，影响排班"。这是很多门店的痛点。</w:t>
      </w:r>
    </w:p>
    <w:p w14:paraId="25EC432B">
      <w:pPr>
        <w:pStyle w:val="6"/>
      </w:pPr>
      <w:r>
        <w:rPr>
          <w:rFonts w:ascii="微软雅黑" w:hAnsi="微软雅黑" w:eastAsia="微软雅黑"/>
          <w:sz w:val="28"/>
        </w:rPr>
        <w:t>4.5.1 爽约管理</w:t>
      </w:r>
    </w:p>
    <w:p w14:paraId="0B574EB4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0959DFD2">
      <w:pPr>
        <w:pStyle w:val="16"/>
      </w:pPr>
      <w:r>
        <w:rPr>
          <w:rFonts w:ascii="微软雅黑" w:hAnsi="微软雅黑" w:eastAsia="微软雅黑"/>
          <w:sz w:val="22"/>
        </w:rPr>
        <w:t>☐ **爽约记录**</w:t>
      </w:r>
    </w:p>
    <w:p w14:paraId="03B100A1">
      <w:pPr>
        <w:pStyle w:val="16"/>
      </w:pPr>
      <w:r>
        <w:rPr>
          <w:rFonts w:ascii="微软雅黑" w:hAnsi="微软雅黑" w:eastAsia="微软雅黑"/>
          <w:sz w:val="22"/>
        </w:rPr>
        <w:t>**业务场景**：记录客户爽约情况</w:t>
      </w:r>
    </w:p>
    <w:p w14:paraId="013EF41F">
      <w:pPr>
        <w:pStyle w:val="16"/>
      </w:pPr>
      <w:r>
        <w:rPr>
          <w:rFonts w:ascii="微软雅黑" w:hAnsi="微软雅黑" w:eastAsia="微软雅黑"/>
          <w:sz w:val="22"/>
        </w:rPr>
        <w:t>**爽约判断规则**：</w:t>
      </w:r>
    </w:p>
    <w:p w14:paraId="036BEF83">
      <w:pPr>
        <w:pStyle w:val="16"/>
      </w:pPr>
      <w:r>
        <w:rPr>
          <w:rFonts w:ascii="微软雅黑" w:hAnsi="微软雅黑" w:eastAsia="微软雅黑"/>
          <w:sz w:val="22"/>
        </w:rPr>
        <w:t>**未到店**：预约时间已过，客户未到店确认</w:t>
      </w:r>
    </w:p>
    <w:p w14:paraId="36531D3A">
      <w:pPr>
        <w:pStyle w:val="16"/>
      </w:pPr>
      <w:r>
        <w:rPr>
          <w:rFonts w:ascii="微软雅黑" w:hAnsi="微软雅黑" w:eastAsia="微软雅黑"/>
          <w:sz w:val="22"/>
        </w:rPr>
        <w:t>**未确认**：预约时间已过，客户未确认到店</w:t>
      </w:r>
    </w:p>
    <w:p w14:paraId="4A7AA413">
      <w:pPr>
        <w:pStyle w:val="16"/>
      </w:pPr>
      <w:r>
        <w:rPr>
          <w:rFonts w:ascii="微软雅黑" w:hAnsi="微软雅黑" w:eastAsia="微软雅黑"/>
          <w:sz w:val="22"/>
        </w:rPr>
        <w:t>**取消预约**：客户在预约时间前取消预约（可设置取消时间限制）</w:t>
      </w:r>
    </w:p>
    <w:p w14:paraId="4B275C0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6921A05">
      <w:r>
        <w:rPr>
          <w:rFonts w:ascii="微软雅黑" w:hAnsi="微软雅黑" w:eastAsia="微软雅黑"/>
          <w:sz w:val="22"/>
        </w:rPr>
        <w:t>1. 系统自动检测爽约（预约时间已过且未确认）</w:t>
      </w:r>
    </w:p>
    <w:p w14:paraId="042ECF2F">
      <w:r>
        <w:rPr>
          <w:rFonts w:ascii="微软雅黑" w:hAnsi="微软雅黑" w:eastAsia="微软雅黑"/>
          <w:sz w:val="22"/>
        </w:rPr>
        <w:t>2. 记录爽约信息（客户、预约时间、预约项目、健康师等）</w:t>
      </w:r>
    </w:p>
    <w:p w14:paraId="6A565451">
      <w:r>
        <w:rPr>
          <w:rFonts w:ascii="微软雅黑" w:hAnsi="微软雅黑" w:eastAsia="微软雅黑"/>
          <w:sz w:val="22"/>
        </w:rPr>
        <w:t>3. 发送爽约提醒给客户</w:t>
      </w:r>
    </w:p>
    <w:p w14:paraId="40BDAB64">
      <w:r>
        <w:rPr>
          <w:rFonts w:ascii="微软雅黑" w:hAnsi="微软雅黑" w:eastAsia="微软雅黑"/>
          <w:sz w:val="22"/>
        </w:rPr>
        <w:t>4. 记录爽约次数</w:t>
      </w:r>
    </w:p>
    <w:p w14:paraId="6F0600A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3F328D4">
      <w:pPr>
        <w:pStyle w:val="16"/>
      </w:pPr>
      <w:r>
        <w:rPr>
          <w:rFonts w:ascii="微软雅黑" w:hAnsi="微软雅黑" w:eastAsia="微软雅黑"/>
          <w:sz w:val="22"/>
        </w:rPr>
        <w:t>爽约自动记录</w:t>
      </w:r>
    </w:p>
    <w:p w14:paraId="11C0EDA0">
      <w:pPr>
        <w:pStyle w:val="16"/>
      </w:pPr>
      <w:r>
        <w:rPr>
          <w:rFonts w:ascii="微软雅黑" w:hAnsi="微软雅黑" w:eastAsia="微软雅黑"/>
          <w:sz w:val="22"/>
        </w:rPr>
        <w:t>爽约次数累计统计</w:t>
      </w:r>
    </w:p>
    <w:p w14:paraId="5B6B615E">
      <w:pPr>
        <w:pStyle w:val="16"/>
      </w:pPr>
      <w:r>
        <w:rPr>
          <w:rFonts w:ascii="微软雅黑" w:hAnsi="微软雅黑" w:eastAsia="微软雅黑"/>
          <w:sz w:val="22"/>
        </w:rPr>
        <w:t>爽约记录永久保存</w:t>
      </w:r>
    </w:p>
    <w:p w14:paraId="6D3408BD">
      <w:pPr>
        <w:pStyle w:val="16"/>
      </w:pPr>
      <w:r>
        <w:rPr>
          <w:rFonts w:ascii="微软雅黑" w:hAnsi="微软雅黑" w:eastAsia="微软雅黑"/>
          <w:sz w:val="22"/>
        </w:rPr>
        <w:t>爽约记录可用于客户画像分析</w:t>
      </w:r>
    </w:p>
    <w:p w14:paraId="0FA7E678">
      <w:pPr>
        <w:pStyle w:val="16"/>
      </w:pPr>
      <w:r>
        <w:rPr>
          <w:rFonts w:ascii="微软雅黑" w:hAnsi="微软雅黑" w:eastAsia="微软雅黑"/>
          <w:sz w:val="22"/>
        </w:rPr>
        <w:t>☐ **黑名单标签与风险客户标记**</w:t>
      </w:r>
    </w:p>
    <w:p w14:paraId="2FD1AD3B">
      <w:pPr>
        <w:pStyle w:val="16"/>
      </w:pPr>
      <w:r>
        <w:rPr>
          <w:rFonts w:ascii="微软雅黑" w:hAnsi="微软雅黑" w:eastAsia="微软雅黑"/>
          <w:sz w:val="22"/>
        </w:rPr>
        <w:t>**业务场景**：为频繁爽约的客户打上黑名单标签，标记风险客户</w:t>
      </w:r>
    </w:p>
    <w:p w14:paraId="2D3E375A">
      <w:pPr>
        <w:pStyle w:val="16"/>
      </w:pPr>
      <w:r>
        <w:rPr>
          <w:rFonts w:ascii="微软雅黑" w:hAnsi="微软雅黑" w:eastAsia="微软雅黑"/>
          <w:sz w:val="22"/>
        </w:rPr>
        <w:t>**黑名单规则**：</w:t>
      </w:r>
    </w:p>
    <w:p w14:paraId="7EBE4C30">
      <w:pPr>
        <w:pStyle w:val="16"/>
      </w:pPr>
      <w:r>
        <w:rPr>
          <w:rFonts w:ascii="微软雅黑" w:hAnsi="微软雅黑" w:eastAsia="微软雅黑"/>
          <w:sz w:val="22"/>
        </w:rPr>
        <w:t>**爽约次数**：累计爽约次数达到阈值（如：3次）</w:t>
      </w:r>
    </w:p>
    <w:p w14:paraId="21BA8628">
      <w:pPr>
        <w:pStyle w:val="16"/>
      </w:pPr>
      <w:r>
        <w:rPr>
          <w:rFonts w:ascii="微软雅黑" w:hAnsi="微软雅黑" w:eastAsia="微软雅黑"/>
          <w:sz w:val="22"/>
        </w:rPr>
        <w:t>**爽约率**：爽约率超过阈值（如：50%）</w:t>
      </w:r>
    </w:p>
    <w:p w14:paraId="5514F4A4">
      <w:pPr>
        <w:pStyle w:val="16"/>
      </w:pPr>
      <w:r>
        <w:rPr>
          <w:rFonts w:ascii="微软雅黑" w:hAnsi="微软雅黑" w:eastAsia="微软雅黑"/>
          <w:sz w:val="22"/>
        </w:rPr>
        <w:t>**恶意爽约**：短时间内多次爽约（如：1周内爽约2次）</w:t>
      </w:r>
    </w:p>
    <w:p w14:paraId="7FEF1F9D">
      <w:pPr>
        <w:pStyle w:val="16"/>
      </w:pPr>
      <w:r>
        <w:rPr>
          <w:rFonts w:ascii="微软雅黑" w:hAnsi="微软雅黑" w:eastAsia="微软雅黑"/>
          <w:sz w:val="22"/>
        </w:rPr>
        <w:t>**风险客户标记**：</w:t>
      </w:r>
    </w:p>
    <w:p w14:paraId="09B03649">
      <w:pPr>
        <w:pStyle w:val="16"/>
      </w:pPr>
      <w:r>
        <w:rPr>
          <w:rFonts w:ascii="微软雅黑" w:hAnsi="微软雅黑" w:eastAsia="微软雅黑"/>
          <w:sz w:val="22"/>
        </w:rPr>
        <w:t>**高风险**：爽约次数&gt;=5次或爽约率&gt;=70%</w:t>
      </w:r>
    </w:p>
    <w:p w14:paraId="1771D36E">
      <w:pPr>
        <w:pStyle w:val="16"/>
      </w:pPr>
      <w:r>
        <w:rPr>
          <w:rFonts w:ascii="微软雅黑" w:hAnsi="微软雅黑" w:eastAsia="微软雅黑"/>
          <w:sz w:val="22"/>
        </w:rPr>
        <w:t>**中风险**：爽约次数3-4次或爽约率50-70%</w:t>
      </w:r>
    </w:p>
    <w:p w14:paraId="4A4047D1">
      <w:pPr>
        <w:pStyle w:val="16"/>
      </w:pPr>
      <w:r>
        <w:rPr>
          <w:rFonts w:ascii="微软雅黑" w:hAnsi="微软雅黑" w:eastAsia="微软雅黑"/>
          <w:sz w:val="22"/>
        </w:rPr>
        <w:t>**低风险**：爽约次数1-2次或爽约率30-50%</w:t>
      </w:r>
    </w:p>
    <w:p w14:paraId="4F73DD4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B5B0515">
      <w:r>
        <w:rPr>
          <w:rFonts w:ascii="微软雅黑" w:hAnsi="微软雅黑" w:eastAsia="微软雅黑"/>
          <w:sz w:val="22"/>
        </w:rPr>
        <w:t>1. 系统自动检测客户是否满足黑名单条件</w:t>
      </w:r>
    </w:p>
    <w:p w14:paraId="439251BF">
      <w:r>
        <w:rPr>
          <w:rFonts w:ascii="微软雅黑" w:hAnsi="微软雅黑" w:eastAsia="微软雅黑"/>
          <w:sz w:val="22"/>
        </w:rPr>
        <w:t>2. 自动为客户打上黑名单标签和风险等级</w:t>
      </w:r>
    </w:p>
    <w:p w14:paraId="3C23B050">
      <w:r>
        <w:rPr>
          <w:rFonts w:ascii="微软雅黑" w:hAnsi="微软雅黑" w:eastAsia="微软雅黑"/>
          <w:sz w:val="22"/>
        </w:rPr>
        <w:t>3. 发送通知给管理员</w:t>
      </w:r>
    </w:p>
    <w:p w14:paraId="3532D777">
      <w:r>
        <w:rPr>
          <w:rFonts w:ascii="微软雅黑" w:hAnsi="微软雅黑" w:eastAsia="微软雅黑"/>
          <w:sz w:val="22"/>
        </w:rPr>
        <w:t>4. 黑名单客户预约受限（自动限制预约）</w:t>
      </w:r>
    </w:p>
    <w:p w14:paraId="6FF6CA7A">
      <w:r>
        <w:rPr>
          <w:rFonts w:ascii="微软雅黑" w:hAnsi="微软雅黑" w:eastAsia="微软雅黑"/>
          <w:sz w:val="22"/>
        </w:rPr>
        <w:t>5. 风险客户预约需审批（高风险客户）</w:t>
      </w:r>
    </w:p>
    <w:p w14:paraId="2B5A8E7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79B58CA">
      <w:pPr>
        <w:pStyle w:val="16"/>
      </w:pPr>
      <w:r>
        <w:rPr>
          <w:rFonts w:ascii="微软雅黑" w:hAnsi="微软雅黑" w:eastAsia="微软雅黑"/>
          <w:sz w:val="22"/>
        </w:rPr>
        <w:t>黑名单规则可配置</w:t>
      </w:r>
    </w:p>
    <w:p w14:paraId="22315E80">
      <w:pPr>
        <w:pStyle w:val="16"/>
      </w:pPr>
      <w:r>
        <w:rPr>
          <w:rFonts w:ascii="微软雅黑" w:hAnsi="微软雅黑" w:eastAsia="微软雅黑"/>
          <w:sz w:val="22"/>
        </w:rPr>
        <w:t>黑名单标签可手动添加和移除</w:t>
      </w:r>
    </w:p>
    <w:p w14:paraId="5C74C1F9">
      <w:pPr>
        <w:pStyle w:val="16"/>
      </w:pPr>
      <w:r>
        <w:rPr>
          <w:rFonts w:ascii="微软雅黑" w:hAnsi="微软雅黑" w:eastAsia="微软雅黑"/>
          <w:sz w:val="22"/>
        </w:rPr>
        <w:t>黑名单客户预约需审批或自动限制</w:t>
      </w:r>
    </w:p>
    <w:p w14:paraId="4404369D">
      <w:pPr>
        <w:pStyle w:val="16"/>
      </w:pPr>
      <w:r>
        <w:rPr>
          <w:rFonts w:ascii="微软雅黑" w:hAnsi="微软雅黑" w:eastAsia="微软雅黑"/>
          <w:sz w:val="22"/>
        </w:rPr>
        <w:t>黑名单客户不享受某些优惠</w:t>
      </w:r>
    </w:p>
    <w:p w14:paraId="58D14CC8">
      <w:pPr>
        <w:pStyle w:val="16"/>
      </w:pPr>
      <w:r>
        <w:rPr>
          <w:rFonts w:ascii="微软雅黑" w:hAnsi="微软雅黑" w:eastAsia="微软雅黑"/>
          <w:sz w:val="22"/>
        </w:rPr>
        <w:t>风险客户标记自动更新</w:t>
      </w:r>
    </w:p>
    <w:p w14:paraId="261D0DB7">
      <w:pPr>
        <w:pStyle w:val="16"/>
      </w:pPr>
      <w:r>
        <w:rPr>
          <w:rFonts w:ascii="微软雅黑" w:hAnsi="微软雅黑" w:eastAsia="微软雅黑"/>
          <w:sz w:val="22"/>
        </w:rPr>
        <w:t>☐ **预约限制策略（自动限制预约）**</w:t>
      </w:r>
    </w:p>
    <w:p w14:paraId="3D7CC7D0">
      <w:pPr>
        <w:pStyle w:val="16"/>
      </w:pPr>
      <w:r>
        <w:rPr>
          <w:rFonts w:ascii="微软雅黑" w:hAnsi="微软雅黑" w:eastAsia="微软雅黑"/>
          <w:sz w:val="22"/>
        </w:rPr>
        <w:t>**业务场景**：为不同客户设置不同的预约限制策略，自动限制预约</w:t>
      </w:r>
    </w:p>
    <w:p w14:paraId="3B1A5DC8">
      <w:pPr>
        <w:pStyle w:val="16"/>
      </w:pPr>
      <w:r>
        <w:rPr>
          <w:rFonts w:ascii="微软雅黑" w:hAnsi="微软雅黑" w:eastAsia="微软雅黑"/>
          <w:sz w:val="22"/>
        </w:rPr>
        <w:t>**限制策略**：</w:t>
      </w:r>
    </w:p>
    <w:p w14:paraId="3FF74838">
      <w:pPr>
        <w:pStyle w:val="16"/>
      </w:pPr>
      <w:r>
        <w:rPr>
          <w:rFonts w:ascii="微软雅黑" w:hAnsi="微软雅黑" w:eastAsia="微软雅黑"/>
          <w:sz w:val="22"/>
        </w:rPr>
        <w:t>**正常客户**：正常预约，无限制</w:t>
      </w:r>
    </w:p>
    <w:p w14:paraId="2E1975B2">
      <w:pPr>
        <w:pStyle w:val="16"/>
      </w:pPr>
      <w:r>
        <w:rPr>
          <w:rFonts w:ascii="微软雅黑" w:hAnsi="微软雅黑" w:eastAsia="微软雅黑"/>
          <w:sz w:val="22"/>
        </w:rPr>
        <w:t>**爽约客户**：限制预约次数（如：每月最多预约2次）</w:t>
      </w:r>
    </w:p>
    <w:p w14:paraId="6BC75044">
      <w:pPr>
        <w:pStyle w:val="16"/>
      </w:pPr>
      <w:r>
        <w:rPr>
          <w:rFonts w:ascii="微软雅黑" w:hAnsi="微软雅黑" w:eastAsia="微软雅黑"/>
          <w:sz w:val="22"/>
        </w:rPr>
        <w:t>**黑名单客户**：禁止预约或需审批</w:t>
      </w:r>
    </w:p>
    <w:p w14:paraId="2D7C0771">
      <w:pPr>
        <w:pStyle w:val="16"/>
      </w:pPr>
      <w:r>
        <w:rPr>
          <w:rFonts w:ascii="微软雅黑" w:hAnsi="微软雅黑" w:eastAsia="微软雅黑"/>
          <w:sz w:val="22"/>
        </w:rPr>
        <w:t>**风险客户**：根据风险等级设置不同限制（高风险需审批，中风险限制次数）</w:t>
      </w:r>
    </w:p>
    <w:p w14:paraId="3AAB033F">
      <w:pPr>
        <w:pStyle w:val="16"/>
      </w:pPr>
      <w:r>
        <w:rPr>
          <w:rFonts w:ascii="微软雅黑" w:hAnsi="微软雅黑" w:eastAsia="微软雅黑"/>
          <w:sz w:val="22"/>
        </w:rPr>
        <w:t>**VIP客户**：优先预约，无限制</w:t>
      </w:r>
    </w:p>
    <w:p w14:paraId="7A59270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E13D9DD">
      <w:r>
        <w:rPr>
          <w:rFonts w:ascii="微软雅黑" w:hAnsi="微软雅黑" w:eastAsia="微软雅黑"/>
          <w:sz w:val="22"/>
        </w:rPr>
        <w:t>1. 进入预约限制策略配置页面</w:t>
      </w:r>
    </w:p>
    <w:p w14:paraId="25759855">
      <w:r>
        <w:rPr>
          <w:rFonts w:ascii="微软雅黑" w:hAnsi="微软雅黑" w:eastAsia="微软雅黑"/>
          <w:sz w:val="22"/>
        </w:rPr>
        <w:t>2. 设置不同客户类型的限制规则</w:t>
      </w:r>
    </w:p>
    <w:p w14:paraId="526FE05B">
      <w:r>
        <w:rPr>
          <w:rFonts w:ascii="微软雅黑" w:hAnsi="微软雅黑" w:eastAsia="微软雅黑"/>
          <w:sz w:val="22"/>
        </w:rPr>
        <w:t>3. 设置限制规则生效条件（自动生效）</w:t>
      </w:r>
    </w:p>
    <w:p w14:paraId="1F0F64A4">
      <w:r>
        <w:rPr>
          <w:rFonts w:ascii="微软雅黑" w:hAnsi="微软雅黑" w:eastAsia="微软雅黑"/>
          <w:sz w:val="22"/>
        </w:rPr>
        <w:t>4. 保存限制策略</w:t>
      </w:r>
    </w:p>
    <w:p w14:paraId="3C4ADC5D">
      <w:r>
        <w:rPr>
          <w:rFonts w:ascii="微软雅黑" w:hAnsi="微软雅黑" w:eastAsia="微软雅黑"/>
          <w:sz w:val="22"/>
        </w:rPr>
        <w:t>5. 客户预约时系统自动检查限制规则</w:t>
      </w:r>
    </w:p>
    <w:p w14:paraId="4AD03D99">
      <w:r>
        <w:rPr>
          <w:rFonts w:ascii="微软雅黑" w:hAnsi="微软雅黑" w:eastAsia="微软雅黑"/>
          <w:sz w:val="22"/>
        </w:rPr>
        <w:t>6. 满足限制条件时自动限制预约或要求审批</w:t>
      </w:r>
    </w:p>
    <w:p w14:paraId="34BE534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A7B2AE3">
      <w:pPr>
        <w:pStyle w:val="16"/>
      </w:pPr>
      <w:r>
        <w:rPr>
          <w:rFonts w:ascii="微软雅黑" w:hAnsi="微软雅黑" w:eastAsia="微软雅黑"/>
          <w:sz w:val="22"/>
        </w:rPr>
        <w:t>限制策略可配置</w:t>
      </w:r>
    </w:p>
    <w:p w14:paraId="786ECEF3">
      <w:pPr>
        <w:pStyle w:val="16"/>
      </w:pPr>
      <w:r>
        <w:rPr>
          <w:rFonts w:ascii="微软雅黑" w:hAnsi="微软雅黑" w:eastAsia="微软雅黑"/>
          <w:sz w:val="22"/>
        </w:rPr>
        <w:t>限制策略自动生效（客户预约时自动检查）</w:t>
      </w:r>
    </w:p>
    <w:p w14:paraId="3D76D666">
      <w:pPr>
        <w:pStyle w:val="16"/>
      </w:pPr>
      <w:r>
        <w:rPr>
          <w:rFonts w:ascii="微软雅黑" w:hAnsi="微软雅黑" w:eastAsia="微软雅黑"/>
          <w:sz w:val="22"/>
        </w:rPr>
        <w:t>限制策略可手动调整</w:t>
      </w:r>
    </w:p>
    <w:p w14:paraId="02274A54">
      <w:pPr>
        <w:pStyle w:val="16"/>
      </w:pPr>
      <w:r>
        <w:rPr>
          <w:rFonts w:ascii="微软雅黑" w:hAnsi="微软雅黑" w:eastAsia="微软雅黑"/>
          <w:sz w:val="22"/>
        </w:rPr>
        <w:t>限制策略记录日志</w:t>
      </w:r>
    </w:p>
    <w:p w14:paraId="509A5AE7">
      <w:pPr>
        <w:pStyle w:val="16"/>
      </w:pPr>
      <w:r>
        <w:rPr>
          <w:rFonts w:ascii="微软雅黑" w:hAnsi="微软雅黑" w:eastAsia="微软雅黑"/>
          <w:sz w:val="22"/>
        </w:rPr>
        <w:t>限制解除条件可配置（如：连续3次按时到店可解除限制）</w:t>
      </w:r>
    </w:p>
    <w:p w14:paraId="2A8F90A7">
      <w:pPr>
        <w:pStyle w:val="6"/>
      </w:pPr>
      <w:r>
        <w:rPr>
          <w:rFonts w:ascii="微软雅黑" w:hAnsi="微软雅黑" w:eastAsia="微软雅黑"/>
          <w:sz w:val="28"/>
        </w:rPr>
        <w:t>4.5.2 取消管理</w:t>
      </w:r>
    </w:p>
    <w:p w14:paraId="0CDE0AA0">
      <w:pPr>
        <w:pStyle w:val="16"/>
      </w:pPr>
      <w:r>
        <w:rPr>
          <w:rFonts w:ascii="微软雅黑" w:hAnsi="微软雅黑" w:eastAsia="微软雅黑"/>
          <w:sz w:val="22"/>
        </w:rPr>
        <w:t>☐ **取消规则**：取消时间限制、取消次数限制、取消费用规则</w:t>
      </w:r>
    </w:p>
    <w:p w14:paraId="536456C9">
      <w:pPr>
        <w:pStyle w:val="16"/>
      </w:pPr>
      <w:r>
        <w:rPr>
          <w:rFonts w:ascii="微软雅黑" w:hAnsi="微软雅黑" w:eastAsia="微软雅黑"/>
          <w:sz w:val="22"/>
        </w:rPr>
        <w:t>☐ **取消记录**：取消记录查询、取消原因统计</w:t>
      </w:r>
    </w:p>
    <w:p w14:paraId="0578E4B3">
      <w:pPr>
        <w:pStyle w:val="16"/>
      </w:pPr>
      <w:r>
        <w:rPr>
          <w:rFonts w:ascii="微软雅黑" w:hAnsi="微软雅黑" w:eastAsia="微软雅黑"/>
          <w:sz w:val="22"/>
        </w:rPr>
        <w:t>☐ **取消分析**：取消率分析、取消原因分析</w:t>
      </w:r>
    </w:p>
    <w:p w14:paraId="69DB6539">
      <w:pPr>
        <w:pStyle w:val="6"/>
      </w:pPr>
      <w:r>
        <w:rPr>
          <w:rFonts w:ascii="微软雅黑" w:hAnsi="微软雅黑" w:eastAsia="微软雅黑"/>
          <w:sz w:val="28"/>
        </w:rPr>
        <w:t>4.5.3 超时管理</w:t>
      </w:r>
    </w:p>
    <w:p w14:paraId="491C54AD">
      <w:pPr>
        <w:pStyle w:val="16"/>
      </w:pPr>
      <w:r>
        <w:rPr>
          <w:rFonts w:ascii="微软雅黑" w:hAnsi="微软雅黑" w:eastAsia="微软雅黑"/>
          <w:sz w:val="22"/>
        </w:rPr>
        <w:t>☐ **超时检测**：预约超时自动检测、超时提醒</w:t>
      </w:r>
    </w:p>
    <w:p w14:paraId="26ACDF8C">
      <w:pPr>
        <w:pStyle w:val="16"/>
      </w:pPr>
      <w:r>
        <w:rPr>
          <w:rFonts w:ascii="微软雅黑" w:hAnsi="微软雅黑" w:eastAsia="微软雅黑"/>
          <w:sz w:val="22"/>
        </w:rPr>
        <w:t>☐ **超时处理**：超时自动取消、超时记录</w:t>
      </w:r>
    </w:p>
    <w:p w14:paraId="4B0C3B43">
      <w:pPr>
        <w:pStyle w:val="16"/>
      </w:pPr>
      <w:r>
        <w:rPr>
          <w:rFonts w:ascii="微软雅黑" w:hAnsi="微软雅黑" w:eastAsia="微软雅黑"/>
          <w:sz w:val="22"/>
        </w:rPr>
        <w:t>☐ **超时统计**：超时率统计、超时原因分析</w:t>
      </w:r>
    </w:p>
    <w:p w14:paraId="7F176C4A">
      <w:r>
        <w:t>________________________________________________________________________________</w:t>
      </w:r>
    </w:p>
    <w:p w14:paraId="1B51AC81">
      <w:pPr>
        <w:pStyle w:val="4"/>
      </w:pPr>
      <w:r>
        <w:rPr>
          <w:rFonts w:ascii="微软雅黑" w:hAnsi="微软雅黑" w:eastAsia="微软雅黑"/>
          <w:color w:val="003366"/>
          <w:sz w:val="36"/>
        </w:rPr>
        <w:t>五、支付与财务模块</w:t>
      </w:r>
    </w:p>
    <w:p w14:paraId="3A1F7E63">
      <w:pPr>
        <w:pStyle w:val="5"/>
      </w:pPr>
      <w:r>
        <w:rPr>
          <w:rFonts w:ascii="微软雅黑" w:hAnsi="微软雅黑" w:eastAsia="微软雅黑"/>
          <w:color w:val="0066CC"/>
          <w:sz w:val="32"/>
        </w:rPr>
        <w:t>5.1 支付管理系统</w:t>
      </w:r>
    </w:p>
    <w:p w14:paraId="0394DF1A">
      <w:pPr>
        <w:pStyle w:val="6"/>
      </w:pPr>
      <w:r>
        <w:rPr>
          <w:rFonts w:ascii="微软雅黑" w:hAnsi="微软雅黑" w:eastAsia="微软雅黑"/>
          <w:sz w:val="28"/>
        </w:rPr>
        <w:t>5.1.1 支付方式管理</w:t>
      </w:r>
    </w:p>
    <w:p w14:paraId="24570774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：支持多种支付方式，满足不同客户的支付需求。</w:t>
      </w:r>
    </w:p>
    <w:p w14:paraId="613C28C1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1707F3C4">
      <w:pPr>
        <w:pStyle w:val="16"/>
      </w:pPr>
      <w:r>
        <w:rPr>
          <w:rFonts w:ascii="微软雅黑" w:hAnsi="微软雅黑" w:eastAsia="微软雅黑"/>
          <w:sz w:val="22"/>
        </w:rPr>
        <w:t>☐ **微信支付**</w:t>
      </w:r>
    </w:p>
    <w:p w14:paraId="19E7261A">
      <w:pPr>
        <w:pStyle w:val="16"/>
      </w:pPr>
      <w:r>
        <w:rPr>
          <w:rFonts w:ascii="微软雅黑" w:hAnsi="微软雅黑" w:eastAsia="微软雅黑"/>
          <w:sz w:val="22"/>
        </w:rPr>
        <w:t>**业务场景**：客户使用微信支付完成付款</w:t>
      </w:r>
    </w:p>
    <w:p w14:paraId="265F997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83F5B1E">
      <w:r>
        <w:rPr>
          <w:rFonts w:ascii="微软雅黑" w:hAnsi="微软雅黑" w:eastAsia="微软雅黑"/>
          <w:sz w:val="22"/>
        </w:rPr>
        <w:t>1. 客户选择微信支付</w:t>
      </w:r>
    </w:p>
    <w:p w14:paraId="35E7FF59">
      <w:r>
        <w:rPr>
          <w:rFonts w:ascii="微软雅黑" w:hAnsi="微软雅黑" w:eastAsia="微软雅黑"/>
          <w:sz w:val="22"/>
        </w:rPr>
        <w:t>2. 系统调用微信支付API生成支付二维码</w:t>
      </w:r>
    </w:p>
    <w:p w14:paraId="7F998F15">
      <w:r>
        <w:rPr>
          <w:rFonts w:ascii="微软雅黑" w:hAnsi="微软雅黑" w:eastAsia="微软雅黑"/>
          <w:sz w:val="22"/>
        </w:rPr>
        <w:t>3. 客户扫码支付</w:t>
      </w:r>
    </w:p>
    <w:p w14:paraId="44ED6230">
      <w:r>
        <w:rPr>
          <w:rFonts w:ascii="微软雅黑" w:hAnsi="微软雅黑" w:eastAsia="微软雅黑"/>
          <w:sz w:val="22"/>
        </w:rPr>
        <w:t>4. 支付成功后，微信回调系统</w:t>
      </w:r>
    </w:p>
    <w:p w14:paraId="335322B8">
      <w:r>
        <w:rPr>
          <w:rFonts w:ascii="微软雅黑" w:hAnsi="微软雅黑" w:eastAsia="微软雅黑"/>
          <w:sz w:val="22"/>
        </w:rPr>
        <w:t>5. 系统更新订单状态为已支付</w:t>
      </w:r>
    </w:p>
    <w:p w14:paraId="423FA1F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20E70F9">
      <w:pPr>
        <w:pStyle w:val="16"/>
      </w:pPr>
      <w:r>
        <w:rPr>
          <w:rFonts w:ascii="微软雅黑" w:hAnsi="微软雅黑" w:eastAsia="微软雅黑"/>
          <w:sz w:val="22"/>
        </w:rPr>
        <w:t>需要配置微信支付商户号和密钥</w:t>
      </w:r>
    </w:p>
    <w:p w14:paraId="7C185D88">
      <w:pPr>
        <w:pStyle w:val="16"/>
      </w:pPr>
      <w:r>
        <w:rPr>
          <w:rFonts w:ascii="微软雅黑" w:hAnsi="微软雅黑" w:eastAsia="微软雅黑"/>
          <w:sz w:val="22"/>
        </w:rPr>
        <w:t>支付成功后自动更新订单状态</w:t>
      </w:r>
    </w:p>
    <w:p w14:paraId="7F39D7BE">
      <w:pPr>
        <w:pStyle w:val="16"/>
      </w:pPr>
      <w:r>
        <w:rPr>
          <w:rFonts w:ascii="微软雅黑" w:hAnsi="微软雅黑" w:eastAsia="微软雅黑"/>
          <w:sz w:val="22"/>
        </w:rPr>
        <w:t>支付失败可重新支付</w:t>
      </w:r>
    </w:p>
    <w:p w14:paraId="0279940C">
      <w:pPr>
        <w:pStyle w:val="16"/>
      </w:pPr>
      <w:r>
        <w:rPr>
          <w:rFonts w:ascii="微软雅黑" w:hAnsi="微软雅黑" w:eastAsia="微软雅黑"/>
          <w:sz w:val="22"/>
        </w:rPr>
        <w:t>☐ **支付宝支付**</w:t>
      </w:r>
    </w:p>
    <w:p w14:paraId="768980E9">
      <w:pPr>
        <w:pStyle w:val="16"/>
      </w:pPr>
      <w:r>
        <w:rPr>
          <w:rFonts w:ascii="微软雅黑" w:hAnsi="微软雅黑" w:eastAsia="微软雅黑"/>
          <w:sz w:val="22"/>
        </w:rPr>
        <w:t>**业务场景**：客户使用支付宝完成付款</w:t>
      </w:r>
    </w:p>
    <w:p w14:paraId="7963E07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33664A0">
      <w:r>
        <w:rPr>
          <w:rFonts w:ascii="微软雅黑" w:hAnsi="微软雅黑" w:eastAsia="微软雅黑"/>
          <w:sz w:val="22"/>
        </w:rPr>
        <w:t>1. 客户选择支付宝支付</w:t>
      </w:r>
    </w:p>
    <w:p w14:paraId="0143BE94">
      <w:r>
        <w:rPr>
          <w:rFonts w:ascii="微软雅黑" w:hAnsi="微软雅黑" w:eastAsia="微软雅黑"/>
          <w:sz w:val="22"/>
        </w:rPr>
        <w:t>2. 系统调用支付宝API生成支付链接或二维码</w:t>
      </w:r>
    </w:p>
    <w:p w14:paraId="066389C8">
      <w:r>
        <w:rPr>
          <w:rFonts w:ascii="微软雅黑" w:hAnsi="微软雅黑" w:eastAsia="微软雅黑"/>
          <w:sz w:val="22"/>
        </w:rPr>
        <w:t>3. 客户完成支付</w:t>
      </w:r>
    </w:p>
    <w:p w14:paraId="0884FF39">
      <w:r>
        <w:rPr>
          <w:rFonts w:ascii="微软雅黑" w:hAnsi="微软雅黑" w:eastAsia="微软雅黑"/>
          <w:sz w:val="22"/>
        </w:rPr>
        <w:t>4. 支付成功后，支付宝回调系统</w:t>
      </w:r>
    </w:p>
    <w:p w14:paraId="56799B1F">
      <w:r>
        <w:rPr>
          <w:rFonts w:ascii="微软雅黑" w:hAnsi="微软雅黑" w:eastAsia="微软雅黑"/>
          <w:sz w:val="22"/>
        </w:rPr>
        <w:t>5. 系统更新订单状态</w:t>
      </w:r>
    </w:p>
    <w:p w14:paraId="4D62218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FF6EBC8">
      <w:pPr>
        <w:pStyle w:val="16"/>
      </w:pPr>
      <w:r>
        <w:rPr>
          <w:rFonts w:ascii="微软雅黑" w:hAnsi="微软雅黑" w:eastAsia="微软雅黑"/>
          <w:sz w:val="22"/>
        </w:rPr>
        <w:t>需要配置支付宝商户号和密钥</w:t>
      </w:r>
    </w:p>
    <w:p w14:paraId="50BE158E">
      <w:pPr>
        <w:pStyle w:val="16"/>
      </w:pPr>
      <w:r>
        <w:rPr>
          <w:rFonts w:ascii="微软雅黑" w:hAnsi="微软雅黑" w:eastAsia="微软雅黑"/>
          <w:sz w:val="22"/>
        </w:rPr>
        <w:t>支持支付宝APP支付和扫码支付</w:t>
      </w:r>
    </w:p>
    <w:p w14:paraId="43C80C38">
      <w:pPr>
        <w:pStyle w:val="16"/>
      </w:pPr>
      <w:r>
        <w:rPr>
          <w:rFonts w:ascii="微软雅黑" w:hAnsi="微软雅黑" w:eastAsia="微软雅黑"/>
          <w:sz w:val="22"/>
        </w:rPr>
        <w:t>支付超时自动取消</w:t>
      </w:r>
    </w:p>
    <w:p w14:paraId="2BA3508A">
      <w:pPr>
        <w:pStyle w:val="16"/>
      </w:pPr>
      <w:r>
        <w:rPr>
          <w:rFonts w:ascii="微软雅黑" w:hAnsi="微软雅黑" w:eastAsia="微软雅黑"/>
          <w:sz w:val="22"/>
        </w:rPr>
        <w:t>☐ **银行卡支付**</w:t>
      </w:r>
    </w:p>
    <w:p w14:paraId="2746B6F8">
      <w:pPr>
        <w:pStyle w:val="16"/>
      </w:pPr>
      <w:r>
        <w:rPr>
          <w:rFonts w:ascii="微软雅黑" w:hAnsi="微软雅黑" w:eastAsia="微软雅黑"/>
          <w:sz w:val="22"/>
        </w:rPr>
        <w:t>**业务场景**：客户使用银行卡刷卡支付</w:t>
      </w:r>
    </w:p>
    <w:p w14:paraId="0323D77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7506161">
      <w:r>
        <w:rPr>
          <w:rFonts w:ascii="微软雅黑" w:hAnsi="微软雅黑" w:eastAsia="微软雅黑"/>
          <w:sz w:val="22"/>
        </w:rPr>
        <w:t>1. 客户选择银行卡支付</w:t>
      </w:r>
    </w:p>
    <w:p w14:paraId="2DFADEB3">
      <w:r>
        <w:rPr>
          <w:rFonts w:ascii="微软雅黑" w:hAnsi="微软雅黑" w:eastAsia="微软雅黑"/>
          <w:sz w:val="22"/>
        </w:rPr>
        <w:t>2. 收银员在POS机上刷卡</w:t>
      </w:r>
    </w:p>
    <w:p w14:paraId="33F720CA">
      <w:r>
        <w:rPr>
          <w:rFonts w:ascii="微软雅黑" w:hAnsi="微软雅黑" w:eastAsia="微软雅黑"/>
          <w:sz w:val="22"/>
        </w:rPr>
        <w:t>3. 客户输入密码</w:t>
      </w:r>
    </w:p>
    <w:p w14:paraId="00F41DE2">
      <w:r>
        <w:rPr>
          <w:rFonts w:ascii="微软雅黑" w:hAnsi="微软雅黑" w:eastAsia="微软雅黑"/>
          <w:sz w:val="22"/>
        </w:rPr>
        <w:t>4. POS机返回支付结果</w:t>
      </w:r>
    </w:p>
    <w:p w14:paraId="2E07FAA7">
      <w:r>
        <w:rPr>
          <w:rFonts w:ascii="微软雅黑" w:hAnsi="微软雅黑" w:eastAsia="微软雅黑"/>
          <w:sz w:val="22"/>
        </w:rPr>
        <w:t>5. 系统记录支付信息</w:t>
      </w:r>
    </w:p>
    <w:p w14:paraId="1EBD5DEE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6908E75">
      <w:pPr>
        <w:pStyle w:val="16"/>
      </w:pPr>
      <w:r>
        <w:rPr>
          <w:rFonts w:ascii="微软雅黑" w:hAnsi="微软雅黑" w:eastAsia="微软雅黑"/>
          <w:sz w:val="22"/>
        </w:rPr>
        <w:t>需要对接POS机系统</w:t>
      </w:r>
    </w:p>
    <w:p w14:paraId="4AC1789A">
      <w:pPr>
        <w:pStyle w:val="16"/>
      </w:pPr>
      <w:r>
        <w:rPr>
          <w:rFonts w:ascii="微软雅黑" w:hAnsi="微软雅黑" w:eastAsia="微软雅黑"/>
          <w:sz w:val="22"/>
        </w:rPr>
        <w:t>银行卡号需脱敏存储</w:t>
      </w:r>
    </w:p>
    <w:p w14:paraId="6C0609DE">
      <w:pPr>
        <w:pStyle w:val="16"/>
      </w:pPr>
      <w:r>
        <w:rPr>
          <w:rFonts w:ascii="微软雅黑" w:hAnsi="微软雅黑" w:eastAsia="微软雅黑"/>
          <w:sz w:val="22"/>
        </w:rPr>
        <w:t>支付失败可重新支付</w:t>
      </w:r>
    </w:p>
    <w:p w14:paraId="712329F4">
      <w:pPr>
        <w:pStyle w:val="16"/>
      </w:pPr>
      <w:r>
        <w:rPr>
          <w:rFonts w:ascii="微软雅黑" w:hAnsi="微软雅黑" w:eastAsia="微软雅黑"/>
          <w:sz w:val="22"/>
        </w:rPr>
        <w:t>☐ **现金支付**</w:t>
      </w:r>
    </w:p>
    <w:p w14:paraId="27FAEB88">
      <w:pPr>
        <w:pStyle w:val="16"/>
      </w:pPr>
      <w:r>
        <w:rPr>
          <w:rFonts w:ascii="微软雅黑" w:hAnsi="微软雅黑" w:eastAsia="微软雅黑"/>
          <w:sz w:val="22"/>
        </w:rPr>
        <w:t>**业务场景**：客户使用现金支付</w:t>
      </w:r>
    </w:p>
    <w:p w14:paraId="4A5D9A4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802385B">
      <w:r>
        <w:rPr>
          <w:rFonts w:ascii="微软雅黑" w:hAnsi="微软雅黑" w:eastAsia="微软雅黑"/>
          <w:sz w:val="22"/>
        </w:rPr>
        <w:t>1. 客户选择现金支付</w:t>
      </w:r>
    </w:p>
    <w:p w14:paraId="3323137A">
      <w:r>
        <w:rPr>
          <w:rFonts w:ascii="微软雅黑" w:hAnsi="微软雅黑" w:eastAsia="微软雅黑"/>
          <w:sz w:val="22"/>
        </w:rPr>
        <w:t>2. 收银员确认收款金额</w:t>
      </w:r>
    </w:p>
    <w:p w14:paraId="101CED54">
      <w:r>
        <w:rPr>
          <w:rFonts w:ascii="微软雅黑" w:hAnsi="微软雅黑" w:eastAsia="微软雅黑"/>
          <w:sz w:val="22"/>
        </w:rPr>
        <w:t>3. 系统记录现金支付</w:t>
      </w:r>
    </w:p>
    <w:p w14:paraId="0D37D42A">
      <w:r>
        <w:rPr>
          <w:rFonts w:ascii="微软雅黑" w:hAnsi="微软雅黑" w:eastAsia="微软雅黑"/>
          <w:sz w:val="22"/>
        </w:rPr>
        <w:t>4. 打印收据</w:t>
      </w:r>
    </w:p>
    <w:p w14:paraId="5903C0F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685FCBE">
      <w:pPr>
        <w:pStyle w:val="16"/>
      </w:pPr>
      <w:r>
        <w:rPr>
          <w:rFonts w:ascii="微软雅黑" w:hAnsi="微软雅黑" w:eastAsia="微软雅黑"/>
          <w:sz w:val="22"/>
        </w:rPr>
        <w:t>现金支付需收银员确认</w:t>
      </w:r>
    </w:p>
    <w:p w14:paraId="03F2FD02">
      <w:pPr>
        <w:pStyle w:val="16"/>
      </w:pPr>
      <w:r>
        <w:rPr>
          <w:rFonts w:ascii="微软雅黑" w:hAnsi="微软雅黑" w:eastAsia="微软雅黑"/>
          <w:sz w:val="22"/>
        </w:rPr>
        <w:t>记录实收金额和找零</w:t>
      </w:r>
    </w:p>
    <w:p w14:paraId="79D7D9AA">
      <w:pPr>
        <w:pStyle w:val="16"/>
      </w:pPr>
      <w:r>
        <w:rPr>
          <w:rFonts w:ascii="微软雅黑" w:hAnsi="微软雅黑" w:eastAsia="微软雅黑"/>
          <w:sz w:val="22"/>
        </w:rPr>
        <w:t>支持部分现金支付（如现金+储值卡）</w:t>
      </w:r>
    </w:p>
    <w:p w14:paraId="06417DE6">
      <w:pPr>
        <w:pStyle w:val="16"/>
      </w:pPr>
      <w:r>
        <w:rPr>
          <w:rFonts w:ascii="微软雅黑" w:hAnsi="微软雅黑" w:eastAsia="微软雅黑"/>
          <w:sz w:val="22"/>
        </w:rPr>
        <w:t>☐ **储值卡支付**</w:t>
      </w:r>
    </w:p>
    <w:p w14:paraId="02A9E69B">
      <w:pPr>
        <w:pStyle w:val="16"/>
      </w:pPr>
      <w:r>
        <w:rPr>
          <w:rFonts w:ascii="微软雅黑" w:hAnsi="微软雅黑" w:eastAsia="微软雅黑"/>
          <w:sz w:val="22"/>
        </w:rPr>
        <w:t>**业务场景**：客户使用会员储值卡余额支付</w:t>
      </w:r>
    </w:p>
    <w:p w14:paraId="39A1F11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C4BCBD7">
      <w:r>
        <w:rPr>
          <w:rFonts w:ascii="微软雅黑" w:hAnsi="微软雅黑" w:eastAsia="微软雅黑"/>
          <w:sz w:val="22"/>
        </w:rPr>
        <w:t>1. 客户选择储值卡支付</w:t>
      </w:r>
    </w:p>
    <w:p w14:paraId="06BEB163">
      <w:r>
        <w:rPr>
          <w:rFonts w:ascii="微软雅黑" w:hAnsi="微软雅黑" w:eastAsia="微软雅黑"/>
          <w:sz w:val="22"/>
        </w:rPr>
        <w:t>2. 系统查询会员储值卡余额</w:t>
      </w:r>
    </w:p>
    <w:p w14:paraId="2BFCC636">
      <w:r>
        <w:rPr>
          <w:rFonts w:ascii="微软雅黑" w:hAnsi="微软雅黑" w:eastAsia="微软雅黑"/>
          <w:sz w:val="22"/>
        </w:rPr>
        <w:t>3. 验证余额是否充足</w:t>
      </w:r>
    </w:p>
    <w:p w14:paraId="552624A6">
      <w:r>
        <w:rPr>
          <w:rFonts w:ascii="微软雅黑" w:hAnsi="微软雅黑" w:eastAsia="微软雅黑"/>
          <w:sz w:val="22"/>
        </w:rPr>
        <w:t>4. 余额充足则扣减余额，完成支付</w:t>
      </w:r>
    </w:p>
    <w:p w14:paraId="312E574E">
      <w:r>
        <w:rPr>
          <w:rFonts w:ascii="微软雅黑" w:hAnsi="微软雅黑" w:eastAsia="微软雅黑"/>
          <w:sz w:val="22"/>
        </w:rPr>
        <w:t>5. 余额不足则提示充值或选择其他支付方式</w:t>
      </w:r>
    </w:p>
    <w:p w14:paraId="61F78EC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BD353B0">
      <w:pPr>
        <w:pStyle w:val="16"/>
      </w:pPr>
      <w:r>
        <w:rPr>
          <w:rFonts w:ascii="微软雅黑" w:hAnsi="微软雅黑" w:eastAsia="微软雅黑"/>
          <w:sz w:val="22"/>
        </w:rPr>
        <w:t>只能使用会员本人的储值卡</w:t>
      </w:r>
    </w:p>
    <w:p w14:paraId="2EAFC706">
      <w:pPr>
        <w:pStyle w:val="16"/>
      </w:pPr>
      <w:r>
        <w:rPr>
          <w:rFonts w:ascii="微软雅黑" w:hAnsi="微软雅黑" w:eastAsia="微软雅黑"/>
          <w:sz w:val="22"/>
        </w:rPr>
        <w:t>余额不足时不能支付</w:t>
      </w:r>
    </w:p>
    <w:p w14:paraId="6AE3D34A">
      <w:pPr>
        <w:pStyle w:val="16"/>
      </w:pPr>
      <w:r>
        <w:rPr>
          <w:rFonts w:ascii="微软雅黑" w:hAnsi="微软雅黑" w:eastAsia="微软雅黑"/>
          <w:sz w:val="22"/>
        </w:rPr>
        <w:t>支付后自动扣减储值卡余额</w:t>
      </w:r>
    </w:p>
    <w:p w14:paraId="19DA2525">
      <w:pPr>
        <w:pStyle w:val="16"/>
      </w:pPr>
      <w:r>
        <w:rPr>
          <w:rFonts w:ascii="微软雅黑" w:hAnsi="微软雅黑" w:eastAsia="微软雅黑"/>
          <w:sz w:val="22"/>
        </w:rPr>
        <w:t>☐ **积分支付**</w:t>
      </w:r>
    </w:p>
    <w:p w14:paraId="48040A7A">
      <w:pPr>
        <w:pStyle w:val="16"/>
      </w:pPr>
      <w:r>
        <w:rPr>
          <w:rFonts w:ascii="微软雅黑" w:hAnsi="微软雅黑" w:eastAsia="微软雅黑"/>
          <w:sz w:val="22"/>
        </w:rPr>
        <w:t>**业务场景**：客户使用积分抵扣部分或全部金额</w:t>
      </w:r>
    </w:p>
    <w:p w14:paraId="6152358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333BEB6">
      <w:r>
        <w:rPr>
          <w:rFonts w:ascii="微软雅黑" w:hAnsi="微软雅黑" w:eastAsia="微软雅黑"/>
          <w:sz w:val="22"/>
        </w:rPr>
        <w:t>1. 客户选择使用积分</w:t>
      </w:r>
    </w:p>
    <w:p w14:paraId="23E02D4B">
      <w:r>
        <w:rPr>
          <w:rFonts w:ascii="微软雅黑" w:hAnsi="微软雅黑" w:eastAsia="微软雅黑"/>
          <w:sz w:val="22"/>
        </w:rPr>
        <w:t>2. 系统查询会员积分余额</w:t>
      </w:r>
    </w:p>
    <w:p w14:paraId="1A117BAE">
      <w:r>
        <w:rPr>
          <w:rFonts w:ascii="微软雅黑" w:hAnsi="微软雅黑" w:eastAsia="微软雅黑"/>
          <w:sz w:val="22"/>
        </w:rPr>
        <w:t>3. 设置使用积分数量（可全部或部分使用）</w:t>
      </w:r>
    </w:p>
    <w:p w14:paraId="0DA9C8B5">
      <w:r>
        <w:rPr>
          <w:rFonts w:ascii="微软雅黑" w:hAnsi="微软雅黑" w:eastAsia="微软雅黑"/>
          <w:sz w:val="22"/>
        </w:rPr>
        <w:t>4. 系统计算积分抵扣金额（按积分规则）</w:t>
      </w:r>
    </w:p>
    <w:p w14:paraId="3578138D">
      <w:r>
        <w:rPr>
          <w:rFonts w:ascii="微软雅黑" w:hAnsi="微软雅黑" w:eastAsia="微软雅黑"/>
          <w:sz w:val="22"/>
        </w:rPr>
        <w:t>5. 剩余金额使用其他支付方式支付</w:t>
      </w:r>
    </w:p>
    <w:p w14:paraId="64335B0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206F8BB">
      <w:pPr>
        <w:pStyle w:val="16"/>
      </w:pPr>
      <w:r>
        <w:rPr>
          <w:rFonts w:ascii="微软雅黑" w:hAnsi="微软雅黑" w:eastAsia="微软雅黑"/>
          <w:sz w:val="22"/>
        </w:rPr>
        <w:t>积分使用需符合积分规则（如100积分=1元）</w:t>
      </w:r>
    </w:p>
    <w:p w14:paraId="71449C5A">
      <w:pPr>
        <w:pStyle w:val="16"/>
      </w:pPr>
      <w:r>
        <w:rPr>
          <w:rFonts w:ascii="微软雅黑" w:hAnsi="微软雅黑" w:eastAsia="微软雅黑"/>
          <w:sz w:val="22"/>
        </w:rPr>
        <w:t>积分可与其他支付方式组合使用</w:t>
      </w:r>
    </w:p>
    <w:p w14:paraId="3B3FBBD8">
      <w:pPr>
        <w:pStyle w:val="16"/>
      </w:pPr>
      <w:r>
        <w:rPr>
          <w:rFonts w:ascii="微软雅黑" w:hAnsi="微软雅黑" w:eastAsia="微软雅黑"/>
          <w:sz w:val="22"/>
        </w:rPr>
        <w:t>积分使用后自动扣减会员积分</w:t>
      </w:r>
    </w:p>
    <w:p w14:paraId="534FC553">
      <w:pPr>
        <w:pStyle w:val="6"/>
      </w:pPr>
      <w:r>
        <w:rPr>
          <w:rFonts w:ascii="微软雅黑" w:hAnsi="微软雅黑" w:eastAsia="微软雅黑"/>
          <w:sz w:val="28"/>
        </w:rPr>
        <w:t>5.1.2 支付记录管理</w:t>
      </w:r>
    </w:p>
    <w:p w14:paraId="7146BDFC">
      <w:pPr>
        <w:pStyle w:val="16"/>
      </w:pPr>
      <w:r>
        <w:rPr>
          <w:rFonts w:ascii="微软雅黑" w:hAnsi="微软雅黑" w:eastAsia="微软雅黑"/>
          <w:sz w:val="22"/>
        </w:rPr>
        <w:t>☐ **支付记录查询**：查询支付记录，支持多条件筛选</w:t>
      </w:r>
    </w:p>
    <w:p w14:paraId="33ACD91E">
      <w:pPr>
        <w:pStyle w:val="16"/>
      </w:pPr>
      <w:r>
        <w:rPr>
          <w:rFonts w:ascii="微软雅黑" w:hAnsi="微软雅黑" w:eastAsia="微软雅黑"/>
          <w:sz w:val="22"/>
        </w:rPr>
        <w:t>☐ **支付明细查看**：查看单笔支付的详细信息</w:t>
      </w:r>
    </w:p>
    <w:p w14:paraId="4819A078">
      <w:pPr>
        <w:pStyle w:val="16"/>
      </w:pPr>
      <w:r>
        <w:rPr>
          <w:rFonts w:ascii="微软雅黑" w:hAnsi="微软雅黑" w:eastAsia="微软雅黑"/>
          <w:sz w:val="22"/>
        </w:rPr>
        <w:t>☐ **支付对账**：与支付平台对账，确保支付数据一致</w:t>
      </w:r>
    </w:p>
    <w:p w14:paraId="0C7A1BFC">
      <w:pPr>
        <w:pStyle w:val="16"/>
      </w:pPr>
      <w:r>
        <w:rPr>
          <w:rFonts w:ascii="微软雅黑" w:hAnsi="微软雅黑" w:eastAsia="微软雅黑"/>
          <w:sz w:val="22"/>
        </w:rPr>
        <w:t>☐ **支付退款**：处理支付退款，支持全额退款和部分退款</w:t>
      </w:r>
    </w:p>
    <w:p w14:paraId="3AD2765A">
      <w:pPr>
        <w:pStyle w:val="5"/>
      </w:pPr>
      <w:r>
        <w:rPr>
          <w:rFonts w:ascii="微软雅黑" w:hAnsi="微软雅黑" w:eastAsia="微软雅黑"/>
          <w:color w:val="0066CC"/>
          <w:sz w:val="32"/>
        </w:rPr>
        <w:t>5.2 财务管理系统</w:t>
      </w:r>
    </w:p>
    <w:p w14:paraId="3B3BAD88">
      <w:pPr>
        <w:pStyle w:val="6"/>
      </w:pPr>
      <w:r>
        <w:rPr>
          <w:rFonts w:ascii="微软雅黑" w:hAnsi="微软雅黑" w:eastAsia="微软雅黑"/>
          <w:sz w:val="28"/>
        </w:rPr>
        <w:t>5.2.1 财务核算</w:t>
      </w:r>
    </w:p>
    <w:p w14:paraId="6F0308D8">
      <w:pPr>
        <w:pStyle w:val="16"/>
      </w:pPr>
      <w:r>
        <w:rPr>
          <w:rFonts w:ascii="微软雅黑" w:hAnsi="微软雅黑" w:eastAsia="微软雅黑"/>
          <w:sz w:val="22"/>
        </w:rPr>
        <w:t>☐ **会计科目管理**：会计科目体系配置、科目分类、科目余额查询</w:t>
      </w:r>
    </w:p>
    <w:p w14:paraId="4E77AB7A">
      <w:pPr>
        <w:pStyle w:val="16"/>
      </w:pPr>
      <w:r>
        <w:rPr>
          <w:rFonts w:ascii="微软雅黑" w:hAnsi="微软雅黑" w:eastAsia="微软雅黑"/>
          <w:sz w:val="22"/>
        </w:rPr>
        <w:t>☐ **凭证管理**：财务凭证录入、凭证审核、凭证查询</w:t>
      </w:r>
    </w:p>
    <w:p w14:paraId="09753B04">
      <w:pPr>
        <w:pStyle w:val="16"/>
      </w:pPr>
      <w:r>
        <w:rPr>
          <w:rFonts w:ascii="微软雅黑" w:hAnsi="微软雅黑" w:eastAsia="微软雅黑"/>
          <w:sz w:val="22"/>
        </w:rPr>
        <w:t>☐ **账簿管理**：总账、明细账、日记账、科目余额表</w:t>
      </w:r>
    </w:p>
    <w:p w14:paraId="289396A0">
      <w:pPr>
        <w:pStyle w:val="6"/>
      </w:pPr>
      <w:r>
        <w:rPr>
          <w:rFonts w:ascii="微软雅黑" w:hAnsi="微软雅黑" w:eastAsia="微软雅黑"/>
          <w:sz w:val="28"/>
        </w:rPr>
        <w:t>5.2.2 资金管理</w:t>
      </w:r>
    </w:p>
    <w:p w14:paraId="7B1ADC00">
      <w:pPr>
        <w:pStyle w:val="16"/>
      </w:pPr>
      <w:r>
        <w:rPr>
          <w:rFonts w:ascii="微软雅黑" w:hAnsi="微软雅黑" w:eastAsia="微软雅黑"/>
          <w:sz w:val="22"/>
        </w:rPr>
        <w:t>☐ **账户管理**：银行账户、现金账户、账户余额查询、账户流水查询</w:t>
      </w:r>
    </w:p>
    <w:p w14:paraId="450B4B8D">
      <w:pPr>
        <w:pStyle w:val="16"/>
      </w:pPr>
      <w:r>
        <w:rPr>
          <w:rFonts w:ascii="微软雅黑" w:hAnsi="微软雅黑" w:eastAsia="微软雅黑"/>
          <w:sz w:val="22"/>
        </w:rPr>
        <w:t>☐ **资金流水**：收入记录、支出记录、转账记录</w:t>
      </w:r>
    </w:p>
    <w:p w14:paraId="7ECA72C9">
      <w:pPr>
        <w:pStyle w:val="16"/>
      </w:pPr>
      <w:r>
        <w:rPr>
          <w:rFonts w:ascii="微软雅黑" w:hAnsi="微软雅黑" w:eastAsia="微软雅黑"/>
          <w:sz w:val="22"/>
        </w:rPr>
        <w:t>☐ **资金预测**：资金预警、资金使用计划制定</w:t>
      </w:r>
    </w:p>
    <w:p w14:paraId="06F71152">
      <w:pPr>
        <w:pStyle w:val="6"/>
      </w:pPr>
      <w:r>
        <w:rPr>
          <w:rFonts w:ascii="微软雅黑" w:hAnsi="微软雅黑" w:eastAsia="微软雅黑"/>
          <w:sz w:val="28"/>
        </w:rPr>
        <w:t>5.2.3 应收应付管理</w:t>
      </w:r>
    </w:p>
    <w:p w14:paraId="72949A30">
      <w:pPr>
        <w:pStyle w:val="16"/>
      </w:pPr>
      <w:r>
        <w:rPr>
          <w:rFonts w:ascii="微软雅黑" w:hAnsi="微软雅黑" w:eastAsia="微软雅黑"/>
          <w:sz w:val="22"/>
        </w:rPr>
        <w:t>☐ **应收账款**：应收单据、收款记录、催收管理</w:t>
      </w:r>
    </w:p>
    <w:p w14:paraId="34C9817B">
      <w:pPr>
        <w:pStyle w:val="16"/>
      </w:pPr>
      <w:r>
        <w:rPr>
          <w:rFonts w:ascii="微软雅黑" w:hAnsi="微软雅黑" w:eastAsia="微软雅黑"/>
          <w:sz w:val="22"/>
        </w:rPr>
        <w:t>☐ **应付账款**：应付单据、付款记录、付款计划</w:t>
      </w:r>
    </w:p>
    <w:p w14:paraId="709DF7A5">
      <w:pPr>
        <w:pStyle w:val="6"/>
      </w:pPr>
      <w:r>
        <w:rPr>
          <w:rFonts w:ascii="微软雅黑" w:hAnsi="微软雅黑" w:eastAsia="微软雅黑"/>
          <w:sz w:val="28"/>
        </w:rPr>
        <w:t>5.2.4 财务报表</w:t>
      </w:r>
    </w:p>
    <w:p w14:paraId="41F195A9">
      <w:pPr>
        <w:pStyle w:val="16"/>
      </w:pPr>
      <w:r>
        <w:rPr>
          <w:rFonts w:ascii="微软雅黑" w:hAnsi="微软雅黑" w:eastAsia="微软雅黑"/>
          <w:sz w:val="22"/>
        </w:rPr>
        <w:t>☐ **财务报表**：利润表、资产负债表、现金流量表、成本费用表</w:t>
      </w:r>
    </w:p>
    <w:p w14:paraId="18301C4F">
      <w:pPr>
        <w:pStyle w:val="16"/>
      </w:pPr>
      <w:r>
        <w:rPr>
          <w:rFonts w:ascii="微软雅黑" w:hAnsi="微软雅黑" w:eastAsia="微软雅黑"/>
          <w:sz w:val="22"/>
        </w:rPr>
        <w:t>☐ **财务分析**：财务预警、财务分析报告</w:t>
      </w:r>
    </w:p>
    <w:p w14:paraId="509163D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5.3 对账管理系统</w:t>
      </w:r>
    </w:p>
    <w:p w14:paraId="44A61916">
      <w:pPr>
        <w:pStyle w:val="6"/>
      </w:pPr>
      <w:r>
        <w:rPr>
          <w:rFonts w:ascii="微软雅黑" w:hAnsi="微软雅黑" w:eastAsia="微软雅黑"/>
          <w:sz w:val="28"/>
        </w:rPr>
        <w:t>5.3.1 对账功能</w:t>
      </w:r>
    </w:p>
    <w:p w14:paraId="7983DD54">
      <w:pPr>
        <w:pStyle w:val="16"/>
      </w:pPr>
      <w:r>
        <w:rPr>
          <w:rFonts w:ascii="微软雅黑" w:hAnsi="微软雅黑" w:eastAsia="微软雅黑"/>
          <w:sz w:val="22"/>
        </w:rPr>
        <w:t>☐ **支付对账**：与支付平台对账（微信、支付宝等）</w:t>
      </w:r>
    </w:p>
    <w:p w14:paraId="50AECEC6">
      <w:pPr>
        <w:pStyle w:val="16"/>
      </w:pPr>
      <w:r>
        <w:rPr>
          <w:rFonts w:ascii="微软雅黑" w:hAnsi="微软雅黑" w:eastAsia="微软雅黑"/>
          <w:sz w:val="22"/>
        </w:rPr>
        <w:t>☐ **门店对账**：门店收银对账</w:t>
      </w:r>
    </w:p>
    <w:p w14:paraId="064643F1">
      <w:pPr>
        <w:pStyle w:val="16"/>
      </w:pPr>
      <w:r>
        <w:rPr>
          <w:rFonts w:ascii="微软雅黑" w:hAnsi="微软雅黑" w:eastAsia="微软雅黑"/>
          <w:sz w:val="22"/>
        </w:rPr>
        <w:t>☐ **会员卡对账**：会员卡充值消费对账</w:t>
      </w:r>
    </w:p>
    <w:p w14:paraId="1A6B45A2">
      <w:pPr>
        <w:pStyle w:val="6"/>
      </w:pPr>
      <w:r>
        <w:rPr>
          <w:rFonts w:ascii="微软雅黑" w:hAnsi="微软雅黑" w:eastAsia="微软雅黑"/>
          <w:sz w:val="28"/>
        </w:rPr>
        <w:t>5.3.2 对账分析</w:t>
      </w:r>
    </w:p>
    <w:p w14:paraId="4576E443">
      <w:pPr>
        <w:pStyle w:val="16"/>
      </w:pPr>
      <w:r>
        <w:rPr>
          <w:rFonts w:ascii="微软雅黑" w:hAnsi="微软雅黑" w:eastAsia="微软雅黑"/>
          <w:sz w:val="22"/>
        </w:rPr>
        <w:t>☐ **对账差异处理**：对账差异识别和处理</w:t>
      </w:r>
    </w:p>
    <w:p w14:paraId="1E9C197B">
      <w:pPr>
        <w:pStyle w:val="16"/>
      </w:pPr>
      <w:r>
        <w:rPr>
          <w:rFonts w:ascii="微软雅黑" w:hAnsi="微软雅黑" w:eastAsia="微软雅黑"/>
          <w:sz w:val="22"/>
        </w:rPr>
        <w:t>☐ **对账报表**：对账报表生成和导出</w:t>
      </w:r>
    </w:p>
    <w:p w14:paraId="5766DE7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5.4 发票管理系统</w:t>
      </w:r>
    </w:p>
    <w:p w14:paraId="5AA39BD5">
      <w:pPr>
        <w:pStyle w:val="6"/>
      </w:pPr>
      <w:r>
        <w:rPr>
          <w:rFonts w:ascii="微软雅黑" w:hAnsi="微软雅黑" w:eastAsia="微软雅黑"/>
          <w:sz w:val="28"/>
        </w:rPr>
        <w:t>5.4.1 发票管理</w:t>
      </w:r>
    </w:p>
    <w:p w14:paraId="696E9EE4">
      <w:pPr>
        <w:pStyle w:val="16"/>
      </w:pPr>
      <w:r>
        <w:rPr>
          <w:rFonts w:ascii="微软雅黑" w:hAnsi="微软雅黑" w:eastAsia="微软雅黑"/>
          <w:sz w:val="22"/>
        </w:rPr>
        <w:t>☐ **发票开具**：开具发票（电子发票、纸质发票）</w:t>
      </w:r>
    </w:p>
    <w:p w14:paraId="76EF5044">
      <w:pPr>
        <w:pStyle w:val="16"/>
      </w:pPr>
      <w:r>
        <w:rPr>
          <w:rFonts w:ascii="微软雅黑" w:hAnsi="微软雅黑" w:eastAsia="微软雅黑"/>
          <w:sz w:val="22"/>
        </w:rPr>
        <w:t>☐ **发票查询**：发票查询和下载</w:t>
      </w:r>
    </w:p>
    <w:p w14:paraId="54459511">
      <w:pPr>
        <w:pStyle w:val="16"/>
      </w:pPr>
      <w:r>
        <w:rPr>
          <w:rFonts w:ascii="微软雅黑" w:hAnsi="微软雅黑" w:eastAsia="微软雅黑"/>
          <w:sz w:val="22"/>
        </w:rPr>
        <w:t>☐ **发票统计**：发票统计和分析</w:t>
      </w:r>
    </w:p>
    <w:p w14:paraId="7CFB12CB">
      <w:pPr>
        <w:pStyle w:val="6"/>
      </w:pPr>
      <w:r>
        <w:rPr>
          <w:rFonts w:ascii="微软雅黑" w:hAnsi="微软雅黑" w:eastAsia="微软雅黑"/>
          <w:sz w:val="28"/>
        </w:rPr>
        <w:t>5.4.2 发票配置</w:t>
      </w:r>
    </w:p>
    <w:p w14:paraId="5D9AAA5F">
      <w:pPr>
        <w:pStyle w:val="16"/>
      </w:pPr>
      <w:r>
        <w:rPr>
          <w:rFonts w:ascii="微软雅黑" w:hAnsi="微软雅黑" w:eastAsia="微软雅黑"/>
          <w:sz w:val="22"/>
        </w:rPr>
        <w:t>☐ **发票配置**：发票类型配置、发票模板配置</w:t>
      </w:r>
    </w:p>
    <w:p w14:paraId="2E4A6999">
      <w:pPr>
        <w:pStyle w:val="16"/>
      </w:pPr>
      <w:r>
        <w:rPr>
          <w:rFonts w:ascii="微软雅黑" w:hAnsi="微软雅黑" w:eastAsia="微软雅黑"/>
          <w:sz w:val="22"/>
        </w:rPr>
        <w:t>☐ **发票规则**：发票开具规则配置</w:t>
      </w:r>
    </w:p>
    <w:p w14:paraId="12FDACC4">
      <w:pPr>
        <w:pStyle w:val="5"/>
      </w:pPr>
      <w:r>
        <w:rPr>
          <w:rFonts w:ascii="微软雅黑" w:hAnsi="微软雅黑" w:eastAsia="微软雅黑"/>
          <w:color w:val="0066CC"/>
          <w:sz w:val="32"/>
        </w:rPr>
        <w:t>5.5 分账与结算规则</w:t>
      </w:r>
    </w:p>
    <w:p w14:paraId="5B1CBE71">
      <w:pPr>
        <w:pStyle w:val="6"/>
      </w:pPr>
      <w:r>
        <w:rPr>
          <w:rFonts w:ascii="微软雅黑" w:hAnsi="微软雅黑" w:eastAsia="微软雅黑"/>
          <w:sz w:val="28"/>
        </w:rPr>
        <w:t>5.5.1 分账管理</w:t>
      </w:r>
    </w:p>
    <w:p w14:paraId="14AFAF81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：管理员工提成结算、门店分账、医院分润等，为工资核算和连锁管理铺路。</w:t>
      </w:r>
    </w:p>
    <w:p w14:paraId="1F02CF31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48F36559">
      <w:pPr>
        <w:pStyle w:val="16"/>
      </w:pPr>
      <w:r>
        <w:rPr>
          <w:rFonts w:ascii="微软雅黑" w:hAnsi="微软雅黑" w:eastAsia="微软雅黑"/>
          <w:sz w:val="22"/>
        </w:rPr>
        <w:t>☐ **员工提成结算**</w:t>
      </w:r>
    </w:p>
    <w:p w14:paraId="5804842C">
      <w:pPr>
        <w:pStyle w:val="16"/>
      </w:pPr>
      <w:r>
        <w:rPr>
          <w:rFonts w:ascii="微软雅黑" w:hAnsi="微软雅黑" w:eastAsia="微软雅黑"/>
          <w:sz w:val="22"/>
        </w:rPr>
        <w:t>**业务场景**：管理员工提成的结算规则和结算周期</w:t>
      </w:r>
    </w:p>
    <w:p w14:paraId="1D598B43">
      <w:pPr>
        <w:pStyle w:val="16"/>
      </w:pPr>
      <w:r>
        <w:rPr>
          <w:rFonts w:ascii="微软雅黑" w:hAnsi="微软雅黑" w:eastAsia="微软雅黑"/>
          <w:sz w:val="22"/>
        </w:rPr>
        <w:t>**结算规则**：</w:t>
      </w:r>
    </w:p>
    <w:p w14:paraId="6AE807D1">
      <w:pPr>
        <w:pStyle w:val="16"/>
      </w:pPr>
      <w:r>
        <w:rPr>
          <w:rFonts w:ascii="微软雅黑" w:hAnsi="微软雅黑" w:eastAsia="微软雅黑"/>
          <w:sz w:val="22"/>
        </w:rPr>
        <w:t>**实时结算**：业绩产生后立即结算</w:t>
      </w:r>
    </w:p>
    <w:p w14:paraId="2EEA133E">
      <w:pPr>
        <w:pStyle w:val="16"/>
      </w:pPr>
      <w:r>
        <w:rPr>
          <w:rFonts w:ascii="微软雅黑" w:hAnsi="微软雅黑" w:eastAsia="微软雅黑"/>
          <w:sz w:val="22"/>
        </w:rPr>
        <w:t>**日结**：每日结算一次</w:t>
      </w:r>
    </w:p>
    <w:p w14:paraId="174B12B4">
      <w:pPr>
        <w:pStyle w:val="16"/>
      </w:pPr>
      <w:r>
        <w:rPr>
          <w:rFonts w:ascii="微软雅黑" w:hAnsi="微软雅黑" w:eastAsia="微软雅黑"/>
          <w:sz w:val="22"/>
        </w:rPr>
        <w:t>**周结**：每周结算一次</w:t>
      </w:r>
    </w:p>
    <w:p w14:paraId="183669FB">
      <w:pPr>
        <w:pStyle w:val="16"/>
      </w:pPr>
      <w:r>
        <w:rPr>
          <w:rFonts w:ascii="微软雅黑" w:hAnsi="微软雅黑" w:eastAsia="微软雅黑"/>
          <w:sz w:val="22"/>
        </w:rPr>
        <w:t>**月结**：每月结算一次</w:t>
      </w:r>
    </w:p>
    <w:p w14:paraId="4B308258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95D7BBD">
      <w:r>
        <w:rPr>
          <w:rFonts w:ascii="微软雅黑" w:hAnsi="微软雅黑" w:eastAsia="微软雅黑"/>
          <w:sz w:val="22"/>
        </w:rPr>
        <w:t>1. 进入提成结算配置页面</w:t>
      </w:r>
    </w:p>
    <w:p w14:paraId="205EBD51">
      <w:r>
        <w:rPr>
          <w:rFonts w:ascii="微软雅黑" w:hAnsi="微软雅黑" w:eastAsia="微软雅黑"/>
          <w:sz w:val="22"/>
        </w:rPr>
        <w:t>2. 设置结算规则（结算周期、结算方式等）</w:t>
      </w:r>
    </w:p>
    <w:p w14:paraId="2EF25E46">
      <w:r>
        <w:rPr>
          <w:rFonts w:ascii="微软雅黑" w:hAnsi="微软雅黑" w:eastAsia="微软雅黑"/>
          <w:sz w:val="22"/>
        </w:rPr>
        <w:t>3. 设置结算条件（业绩达到一定金额等）</w:t>
      </w:r>
    </w:p>
    <w:p w14:paraId="451C8121">
      <w:r>
        <w:rPr>
          <w:rFonts w:ascii="微软雅黑" w:hAnsi="微软雅黑" w:eastAsia="微软雅黑"/>
          <w:sz w:val="22"/>
        </w:rPr>
        <w:t>4. 系统自动执行结算</w:t>
      </w:r>
    </w:p>
    <w:p w14:paraId="359C02D8">
      <w:r>
        <w:rPr>
          <w:rFonts w:ascii="微软雅黑" w:hAnsi="微软雅黑" w:eastAsia="微软雅黑"/>
          <w:sz w:val="22"/>
        </w:rPr>
        <w:t>5. 生成结算记录</w:t>
      </w:r>
    </w:p>
    <w:p w14:paraId="728848A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2FC240C">
      <w:pPr>
        <w:pStyle w:val="16"/>
      </w:pPr>
      <w:r>
        <w:rPr>
          <w:rFonts w:ascii="微软雅黑" w:hAnsi="微软雅黑" w:eastAsia="微软雅黑"/>
          <w:sz w:val="22"/>
        </w:rPr>
        <w:t>结算规则可配置</w:t>
      </w:r>
    </w:p>
    <w:p w14:paraId="170DFD34">
      <w:pPr>
        <w:pStyle w:val="16"/>
      </w:pPr>
      <w:r>
        <w:rPr>
          <w:rFonts w:ascii="微软雅黑" w:hAnsi="微软雅黑" w:eastAsia="微软雅黑"/>
          <w:sz w:val="22"/>
        </w:rPr>
        <w:t>结算自动执行</w:t>
      </w:r>
    </w:p>
    <w:p w14:paraId="4CFB709C">
      <w:pPr>
        <w:pStyle w:val="16"/>
      </w:pPr>
      <w:r>
        <w:rPr>
          <w:rFonts w:ascii="微软雅黑" w:hAnsi="微软雅黑" w:eastAsia="微软雅黑"/>
          <w:sz w:val="22"/>
        </w:rPr>
        <w:t>结算记录可查询</w:t>
      </w:r>
    </w:p>
    <w:p w14:paraId="451A28EA">
      <w:pPr>
        <w:pStyle w:val="16"/>
      </w:pPr>
      <w:r>
        <w:rPr>
          <w:rFonts w:ascii="微软雅黑" w:hAnsi="微软雅黑" w:eastAsia="微软雅黑"/>
          <w:sz w:val="22"/>
        </w:rPr>
        <w:t>结算记录用于工资计算</w:t>
      </w:r>
    </w:p>
    <w:p w14:paraId="5C8A0F41">
      <w:pPr>
        <w:pStyle w:val="16"/>
      </w:pPr>
      <w:r>
        <w:rPr>
          <w:rFonts w:ascii="微软雅黑" w:hAnsi="微软雅黑" w:eastAsia="微软雅黑"/>
          <w:sz w:val="22"/>
        </w:rPr>
        <w:t>☐ **门店分账**</w:t>
      </w:r>
    </w:p>
    <w:p w14:paraId="7B31374D">
      <w:pPr>
        <w:pStyle w:val="16"/>
      </w:pPr>
      <w:r>
        <w:rPr>
          <w:rFonts w:ascii="微软雅黑" w:hAnsi="微软雅黑" w:eastAsia="微软雅黑"/>
          <w:sz w:val="22"/>
        </w:rPr>
        <w:t>**业务场景**：管理连锁店的门店分账规则</w:t>
      </w:r>
    </w:p>
    <w:p w14:paraId="73EBA6B3">
      <w:pPr>
        <w:pStyle w:val="16"/>
      </w:pPr>
      <w:r>
        <w:rPr>
          <w:rFonts w:ascii="微软雅黑" w:hAnsi="微软雅黑" w:eastAsia="微软雅黑"/>
          <w:sz w:val="22"/>
        </w:rPr>
        <w:t>**分账规则**：</w:t>
      </w:r>
    </w:p>
    <w:p w14:paraId="3F2A6895">
      <w:pPr>
        <w:pStyle w:val="16"/>
      </w:pPr>
      <w:r>
        <w:rPr>
          <w:rFonts w:ascii="微软雅黑" w:hAnsi="微软雅黑" w:eastAsia="微软雅黑"/>
          <w:sz w:val="22"/>
        </w:rPr>
        <w:t>**按比例分账**：总部和门店按比例分账（如：总部30%，门店70%）</w:t>
      </w:r>
    </w:p>
    <w:p w14:paraId="5CAFF803">
      <w:pPr>
        <w:pStyle w:val="16"/>
      </w:pPr>
      <w:r>
        <w:rPr>
          <w:rFonts w:ascii="微软雅黑" w:hAnsi="微软雅黑" w:eastAsia="微软雅黑"/>
          <w:sz w:val="22"/>
        </w:rPr>
        <w:t>**按固定金额分账**：总部和门店按固定金额分账</w:t>
      </w:r>
    </w:p>
    <w:p w14:paraId="2B56F5B4">
      <w:pPr>
        <w:pStyle w:val="16"/>
      </w:pPr>
      <w:r>
        <w:rPr>
          <w:rFonts w:ascii="微软雅黑" w:hAnsi="微软雅黑" w:eastAsia="微软雅黑"/>
          <w:sz w:val="22"/>
        </w:rPr>
        <w:t>**按项目分账**：不同项目有不同的分账比例</w:t>
      </w:r>
    </w:p>
    <w:p w14:paraId="6A8D541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B229BCB">
      <w:r>
        <w:rPr>
          <w:rFonts w:ascii="微软雅黑" w:hAnsi="微软雅黑" w:eastAsia="微软雅黑"/>
          <w:sz w:val="22"/>
        </w:rPr>
        <w:t>1. 进入门店分账配置页面</w:t>
      </w:r>
    </w:p>
    <w:p w14:paraId="31A48201">
      <w:r>
        <w:rPr>
          <w:rFonts w:ascii="微软雅黑" w:hAnsi="微软雅黑" w:eastAsia="微软雅黑"/>
          <w:sz w:val="22"/>
        </w:rPr>
        <w:t>2. 设置分账规则（分账比例、分账方式等）</w:t>
      </w:r>
    </w:p>
    <w:p w14:paraId="264C541B">
      <w:r>
        <w:rPr>
          <w:rFonts w:ascii="微软雅黑" w:hAnsi="微软雅黑" w:eastAsia="微软雅黑"/>
          <w:sz w:val="22"/>
        </w:rPr>
        <w:t>3. 设置分账条件（门店类型、项目类型等）</w:t>
      </w:r>
    </w:p>
    <w:p w14:paraId="22D2F5D6">
      <w:r>
        <w:rPr>
          <w:rFonts w:ascii="微软雅黑" w:hAnsi="微软雅黑" w:eastAsia="微软雅黑"/>
          <w:sz w:val="22"/>
        </w:rPr>
        <w:t>4. 系统自动执行分账</w:t>
      </w:r>
    </w:p>
    <w:p w14:paraId="2A3C8088">
      <w:r>
        <w:rPr>
          <w:rFonts w:ascii="微软雅黑" w:hAnsi="微软雅黑" w:eastAsia="微软雅黑"/>
          <w:sz w:val="22"/>
        </w:rPr>
        <w:t>5. 生成分账记录</w:t>
      </w:r>
    </w:p>
    <w:p w14:paraId="096FBF9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62D4916">
      <w:pPr>
        <w:pStyle w:val="16"/>
      </w:pPr>
      <w:r>
        <w:rPr>
          <w:rFonts w:ascii="微软雅黑" w:hAnsi="微软雅黑" w:eastAsia="微软雅黑"/>
          <w:sz w:val="22"/>
        </w:rPr>
        <w:t>分账规则可配置</w:t>
      </w:r>
    </w:p>
    <w:p w14:paraId="4FEFD81C">
      <w:pPr>
        <w:pStyle w:val="16"/>
      </w:pPr>
      <w:r>
        <w:rPr>
          <w:rFonts w:ascii="微软雅黑" w:hAnsi="微软雅黑" w:eastAsia="微软雅黑"/>
          <w:sz w:val="22"/>
        </w:rPr>
        <w:t>分账自动执行</w:t>
      </w:r>
    </w:p>
    <w:p w14:paraId="65B08797">
      <w:pPr>
        <w:pStyle w:val="16"/>
      </w:pPr>
      <w:r>
        <w:rPr>
          <w:rFonts w:ascii="微软雅黑" w:hAnsi="微软雅黑" w:eastAsia="微软雅黑"/>
          <w:sz w:val="22"/>
        </w:rPr>
        <w:t>分账记录可查询</w:t>
      </w:r>
    </w:p>
    <w:p w14:paraId="7D23E522">
      <w:pPr>
        <w:pStyle w:val="16"/>
      </w:pPr>
      <w:r>
        <w:rPr>
          <w:rFonts w:ascii="微软雅黑" w:hAnsi="微软雅黑" w:eastAsia="微软雅黑"/>
          <w:sz w:val="22"/>
        </w:rPr>
        <w:t>分账记录用于财务核算</w:t>
      </w:r>
    </w:p>
    <w:p w14:paraId="49C74561">
      <w:pPr>
        <w:pStyle w:val="16"/>
      </w:pPr>
      <w:r>
        <w:rPr>
          <w:rFonts w:ascii="微软雅黑" w:hAnsi="微软雅黑" w:eastAsia="微软雅黑"/>
          <w:sz w:val="22"/>
        </w:rPr>
        <w:t>☐ **医美应付 &amp; 结算（合作医院）**</w:t>
      </w:r>
    </w:p>
    <w:p w14:paraId="320BDCCF">
      <w:pPr>
        <w:pStyle w:val="16"/>
      </w:pPr>
      <w:r>
        <w:rPr>
          <w:rFonts w:ascii="微软雅黑" w:hAnsi="微软雅黑" w:eastAsia="微软雅黑"/>
          <w:sz w:val="22"/>
        </w:rPr>
        <w:t>**业务场景**：医美协作只做“应付、对账、结算”。门店开单医美品项后，由医院执行服务；系统按结算关系生成医院应付，并单独提取该笔应付进行对账与结算。</w:t>
      </w:r>
    </w:p>
    <w:p w14:paraId="5097E2BE">
      <w:pPr>
        <w:pStyle w:val="16"/>
      </w:pPr>
      <w:r>
        <w:rPr>
          <w:rFonts w:ascii="微软雅黑" w:hAnsi="微软雅黑" w:eastAsia="微软雅黑"/>
          <w:sz w:val="22"/>
        </w:rPr>
        <w:t>**应付计算**：</w:t>
      </w:r>
    </w:p>
    <w:p w14:paraId="7B4C1402">
      <w:pPr>
        <w:pStyle w:val="16"/>
      </w:pPr>
      <w:r>
        <w:rPr>
          <w:rFonts w:ascii="微软雅黑" w:hAnsi="微软雅黑" w:eastAsia="微软雅黑"/>
          <w:sz w:val="22"/>
        </w:rPr>
        <w:t>**结算关系**：基于 `2.1.3 合作医院管理` 中的结算关系（按比例/固定/按品项差异化）</w:t>
      </w:r>
    </w:p>
    <w:p w14:paraId="24706985">
      <w:pPr>
        <w:pStyle w:val="16"/>
      </w:pPr>
      <w:r>
        <w:rPr>
          <w:rFonts w:ascii="微软雅黑" w:hAnsi="微软雅黑" w:eastAsia="微软雅黑"/>
          <w:sz w:val="22"/>
        </w:rPr>
        <w:t>**结算基数**：原价 / 实收 / 按分摊后金额 / 利润（可选，视财务口径）</w:t>
      </w:r>
    </w:p>
    <w:p w14:paraId="1A4FA85E">
      <w:pPr>
        <w:pStyle w:val="16"/>
      </w:pPr>
      <w:r>
        <w:rPr>
          <w:rFonts w:ascii="微软雅黑" w:hAnsi="微软雅黑" w:eastAsia="微软雅黑"/>
          <w:sz w:val="22"/>
        </w:rPr>
        <w:t>**应付生成**：系统自动生成医院应付（关联订单明细/医美品项行）</w:t>
      </w:r>
    </w:p>
    <w:p w14:paraId="17F86DD1">
      <w:pPr>
        <w:pStyle w:val="16"/>
      </w:pPr>
      <w:r>
        <w:rPr>
          <w:rFonts w:ascii="微软雅黑" w:hAnsi="微软雅黑" w:eastAsia="微软雅黑"/>
          <w:sz w:val="22"/>
        </w:rPr>
        <w:t>**应付记录**：应付金额、期间、状态、关联单据、调整原因（如有）</w:t>
      </w:r>
    </w:p>
    <w:p w14:paraId="357738A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81A41AF">
      <w:r>
        <w:rPr>
          <w:rFonts w:ascii="微软雅黑" w:hAnsi="微软雅黑" w:eastAsia="微软雅黑"/>
          <w:sz w:val="22"/>
        </w:rPr>
        <w:t>1. 门店开单医美品项（选择医美品项、合作医院；可使用品项默认医院）</w:t>
      </w:r>
    </w:p>
    <w:p w14:paraId="60988C00">
      <w:r>
        <w:rPr>
          <w:rFonts w:ascii="微软雅黑" w:hAnsi="微软雅黑" w:eastAsia="微软雅黑"/>
          <w:sz w:val="22"/>
        </w:rPr>
        <w:t>2. 系统按结算关系生成医院应付（关联到订单明细/医美品项行）</w:t>
      </w:r>
    </w:p>
    <w:p w14:paraId="5492C1F4">
      <w:r>
        <w:rPr>
          <w:rFonts w:ascii="微软雅黑" w:hAnsi="微软雅黑" w:eastAsia="微软雅黑"/>
          <w:sz w:val="22"/>
        </w:rPr>
        <w:t>3. 医院执行服务并反馈完成情况（如有对接）</w:t>
      </w:r>
    </w:p>
    <w:p w14:paraId="3598555A">
      <w:r>
        <w:rPr>
          <w:rFonts w:ascii="微软雅黑" w:hAnsi="微软雅黑" w:eastAsia="微软雅黑"/>
          <w:sz w:val="22"/>
        </w:rPr>
        <w:t>4. 按医院+期间进行对账（差异标注与处理留痕）</w:t>
      </w:r>
    </w:p>
    <w:p w14:paraId="5CC697C1">
      <w:r>
        <w:rPr>
          <w:rFonts w:ascii="微软雅黑" w:hAnsi="微软雅黑" w:eastAsia="微软雅黑"/>
          <w:sz w:val="22"/>
        </w:rPr>
        <w:t>5. 生成结算单并付款登记（回传凭证）</w:t>
      </w:r>
    </w:p>
    <w:p w14:paraId="2D4A2E5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4564B66">
      <w:pPr>
        <w:pStyle w:val="16"/>
      </w:pPr>
      <w:r>
        <w:rPr>
          <w:rFonts w:ascii="微软雅黑" w:hAnsi="微软雅黑" w:eastAsia="微软雅黑"/>
          <w:sz w:val="22"/>
        </w:rPr>
        <w:t>**医院应付单独提取**：医院应付金额单独提取，不混入门店业绩口径（或报表单独列示）</w:t>
      </w:r>
    </w:p>
    <w:p w14:paraId="07F98CB7">
      <w:pPr>
        <w:pStyle w:val="16"/>
      </w:pPr>
      <w:r>
        <w:rPr>
          <w:rFonts w:ascii="微软雅黑" w:hAnsi="微软雅黑" w:eastAsia="微软雅黑"/>
          <w:sz w:val="22"/>
        </w:rPr>
        <w:t>**对账/结算强留痕**：对账、调整、结算必须留痕并可追溯</w:t>
      </w:r>
    </w:p>
    <w:p w14:paraId="39878C87">
      <w:pPr>
        <w:pStyle w:val="16"/>
      </w:pPr>
      <w:r>
        <w:rPr>
          <w:rFonts w:ascii="微软雅黑" w:hAnsi="微软雅黑" w:eastAsia="微软雅黑"/>
          <w:sz w:val="22"/>
        </w:rPr>
        <w:t>**结算需审批**：大额应付结算需审批（阈值可配置）</w:t>
      </w:r>
    </w:p>
    <w:p w14:paraId="3C34E2DE">
      <w:pPr>
        <w:pStyle w:val="16"/>
      </w:pPr>
      <w:r>
        <w:rPr>
          <w:rFonts w:ascii="微软雅黑" w:hAnsi="微软雅黑" w:eastAsia="微软雅黑"/>
          <w:sz w:val="22"/>
        </w:rPr>
        <w:t>应付记录可查询和导出（按医院/门店/品项/期间）</w:t>
      </w:r>
    </w:p>
    <w:p w14:paraId="61A77347">
      <w:pPr>
        <w:pStyle w:val="16"/>
      </w:pPr>
      <w:r>
        <w:rPr>
          <w:rFonts w:ascii="微软雅黑" w:hAnsi="微软雅黑" w:eastAsia="微软雅黑"/>
          <w:sz w:val="22"/>
        </w:rPr>
        <w:t>☐ **医院应付财务处理**</w:t>
      </w:r>
    </w:p>
    <w:p w14:paraId="00B26F3F">
      <w:pPr>
        <w:pStyle w:val="16"/>
      </w:pPr>
      <w:r>
        <w:rPr>
          <w:rFonts w:ascii="微软雅黑" w:hAnsi="微软雅黑" w:eastAsia="微软雅黑"/>
          <w:sz w:val="22"/>
        </w:rPr>
        <w:t>**业务场景**：在财务上单独处理合作医院的**医美应付**（结算款），确保财务数据准确（单独列示、可对账、可结算）</w:t>
      </w:r>
    </w:p>
    <w:p w14:paraId="5FE4C02F">
      <w:pPr>
        <w:pStyle w:val="16"/>
      </w:pPr>
      <w:r>
        <w:rPr>
          <w:rFonts w:ascii="微软雅黑" w:hAnsi="微软雅黑" w:eastAsia="微软雅黑"/>
          <w:sz w:val="22"/>
        </w:rPr>
        <w:t>**财务处理**：</w:t>
      </w:r>
    </w:p>
    <w:p w14:paraId="1AEB80E8">
      <w:pPr>
        <w:pStyle w:val="16"/>
      </w:pPr>
      <w:r>
        <w:rPr>
          <w:rFonts w:ascii="微软雅黑" w:hAnsi="微软雅黑" w:eastAsia="微软雅黑"/>
          <w:sz w:val="22"/>
        </w:rPr>
        <w:t>**医院应付单独列示**：医院应付金额在财务报表中单独列示（不包含在门店收入口径中）</w:t>
      </w:r>
    </w:p>
    <w:p w14:paraId="57DF7558">
      <w:pPr>
        <w:pStyle w:val="16"/>
      </w:pPr>
      <w:r>
        <w:rPr>
          <w:rFonts w:ascii="微软雅黑" w:hAnsi="微软雅黑" w:eastAsia="微软雅黑"/>
          <w:sz w:val="22"/>
        </w:rPr>
        <w:t>**医院应付作为成本/费用**：医院应付按财务口径计入成本或费用（用于门店盈亏/毛利分析）</w:t>
      </w:r>
    </w:p>
    <w:p w14:paraId="06BFCE29">
      <w:pPr>
        <w:pStyle w:val="16"/>
      </w:pPr>
      <w:r>
        <w:rPr>
          <w:rFonts w:ascii="微软雅黑" w:hAnsi="微软雅黑" w:eastAsia="微软雅黑"/>
          <w:sz w:val="22"/>
        </w:rPr>
        <w:t>**医院应付结算**：定期结算医院应付，生成结算单并支付</w:t>
      </w:r>
    </w:p>
    <w:p w14:paraId="3B0FF74F">
      <w:pPr>
        <w:pStyle w:val="16"/>
      </w:pPr>
      <w:r>
        <w:rPr>
          <w:rFonts w:ascii="微软雅黑" w:hAnsi="微软雅黑" w:eastAsia="微软雅黑"/>
          <w:sz w:val="22"/>
        </w:rPr>
        <w:t>**医院应付对账**：医院应付对账，确保应付金额准确</w:t>
      </w:r>
    </w:p>
    <w:p w14:paraId="78C3D7E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4D5B961">
      <w:pPr>
        <w:pStyle w:val="16"/>
      </w:pPr>
      <w:r>
        <w:rPr>
          <w:rFonts w:ascii="微软雅黑" w:hAnsi="微软雅黑" w:eastAsia="微软雅黑"/>
          <w:sz w:val="22"/>
        </w:rPr>
        <w:t>医院应付在财务报表中单独列示</w:t>
      </w:r>
    </w:p>
    <w:p w14:paraId="03746A91">
      <w:pPr>
        <w:pStyle w:val="16"/>
      </w:pPr>
      <w:r>
        <w:rPr>
          <w:rFonts w:ascii="微软雅黑" w:hAnsi="微软雅黑" w:eastAsia="微软雅黑"/>
          <w:sz w:val="22"/>
        </w:rPr>
        <w:t>医院应付作为门店成本或费用处理</w:t>
      </w:r>
    </w:p>
    <w:p w14:paraId="55965394">
      <w:pPr>
        <w:pStyle w:val="16"/>
      </w:pPr>
      <w:r>
        <w:rPr>
          <w:rFonts w:ascii="微软雅黑" w:hAnsi="微软雅黑" w:eastAsia="微软雅黑"/>
          <w:sz w:val="22"/>
        </w:rPr>
        <w:t>医院应付结算需审批</w:t>
      </w:r>
    </w:p>
    <w:p w14:paraId="4889E7FD">
      <w:pPr>
        <w:pStyle w:val="16"/>
      </w:pPr>
      <w:r>
        <w:rPr>
          <w:rFonts w:ascii="微软雅黑" w:hAnsi="微软雅黑" w:eastAsia="微软雅黑"/>
          <w:sz w:val="22"/>
        </w:rPr>
        <w:t>医院应付对账可查询和导出</w:t>
      </w:r>
    </w:p>
    <w:p w14:paraId="7EB6BFCC">
      <w:pPr>
        <w:pStyle w:val="16"/>
      </w:pPr>
      <w:r>
        <w:rPr>
          <w:rFonts w:ascii="微软雅黑" w:hAnsi="微软雅黑" w:eastAsia="微软雅黑"/>
          <w:sz w:val="22"/>
        </w:rPr>
        <w:t>☐ **财务锁账**</w:t>
      </w:r>
    </w:p>
    <w:p w14:paraId="082A0D45">
      <w:pPr>
        <w:pStyle w:val="16"/>
      </w:pPr>
      <w:r>
        <w:rPr>
          <w:rFonts w:ascii="微软雅黑" w:hAnsi="微软雅黑" w:eastAsia="微软雅黑"/>
          <w:sz w:val="22"/>
        </w:rPr>
        <w:t>**业务场景**：财务锁账，防止数据被修改</w:t>
      </w:r>
    </w:p>
    <w:p w14:paraId="2363453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FEF6251">
      <w:r>
        <w:rPr>
          <w:rFonts w:ascii="微软雅黑" w:hAnsi="微软雅黑" w:eastAsia="微软雅黑"/>
          <w:sz w:val="22"/>
        </w:rPr>
        <w:t>1. 进入财务锁账页面</w:t>
      </w:r>
    </w:p>
    <w:p w14:paraId="2815BF2A">
      <w:r>
        <w:rPr>
          <w:rFonts w:ascii="微软雅黑" w:hAnsi="微软雅黑" w:eastAsia="微软雅黑"/>
          <w:sz w:val="22"/>
        </w:rPr>
        <w:t>2. 选择锁账期间（如：2024年1月）</w:t>
      </w:r>
    </w:p>
    <w:p w14:paraId="5B291693">
      <w:r>
        <w:rPr>
          <w:rFonts w:ascii="微软雅黑" w:hAnsi="微软雅黑" w:eastAsia="微软雅黑"/>
          <w:sz w:val="22"/>
        </w:rPr>
        <w:t>3. 确认锁账</w:t>
      </w:r>
    </w:p>
    <w:p w14:paraId="69C6951D">
      <w:r>
        <w:rPr>
          <w:rFonts w:ascii="微软雅黑" w:hAnsi="微软雅黑" w:eastAsia="微软雅黑"/>
          <w:sz w:val="22"/>
        </w:rPr>
        <w:t>4. 锁账后，该期间的数据不能修改</w:t>
      </w:r>
    </w:p>
    <w:p w14:paraId="4A4844B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BF38512">
      <w:pPr>
        <w:pStyle w:val="16"/>
      </w:pPr>
      <w:r>
        <w:rPr>
          <w:rFonts w:ascii="微软雅黑" w:hAnsi="微软雅黑" w:eastAsia="微软雅黑"/>
          <w:sz w:val="22"/>
        </w:rPr>
        <w:t>锁账后数据不能修改</w:t>
      </w:r>
    </w:p>
    <w:p w14:paraId="5B7F1E7B">
      <w:pPr>
        <w:pStyle w:val="16"/>
      </w:pPr>
      <w:r>
        <w:rPr>
          <w:rFonts w:ascii="微软雅黑" w:hAnsi="微软雅黑" w:eastAsia="微软雅黑"/>
          <w:sz w:val="22"/>
        </w:rPr>
        <w:t>锁账需权限验证</w:t>
      </w:r>
    </w:p>
    <w:p w14:paraId="2861A6EA">
      <w:pPr>
        <w:pStyle w:val="16"/>
      </w:pPr>
      <w:r>
        <w:rPr>
          <w:rFonts w:ascii="微软雅黑" w:hAnsi="微软雅黑" w:eastAsia="微软雅黑"/>
          <w:sz w:val="22"/>
        </w:rPr>
        <w:t>锁账可解锁（需审批）</w:t>
      </w:r>
    </w:p>
    <w:p w14:paraId="5D82F278">
      <w:pPr>
        <w:pStyle w:val="16"/>
      </w:pPr>
      <w:r>
        <w:rPr>
          <w:rFonts w:ascii="微软雅黑" w:hAnsi="微软雅黑" w:eastAsia="微软雅黑"/>
          <w:sz w:val="22"/>
        </w:rPr>
        <w:t>锁账记录日志</w:t>
      </w:r>
    </w:p>
    <w:p w14:paraId="3DF385CE">
      <w:pPr>
        <w:pStyle w:val="6"/>
      </w:pPr>
      <w:r>
        <w:rPr>
          <w:rFonts w:ascii="微软雅黑" w:hAnsi="微软雅黑" w:eastAsia="微软雅黑"/>
          <w:sz w:val="28"/>
        </w:rPr>
        <w:t>5.5.2 结算管理</w:t>
      </w:r>
    </w:p>
    <w:p w14:paraId="12FB5001">
      <w:pPr>
        <w:pStyle w:val="16"/>
      </w:pPr>
      <w:r>
        <w:rPr>
          <w:rFonts w:ascii="微软雅黑" w:hAnsi="微软雅黑" w:eastAsia="微软雅黑"/>
          <w:sz w:val="22"/>
        </w:rPr>
        <w:t>☐ **结算查询**：结算记录查询、结算明细查询</w:t>
      </w:r>
    </w:p>
    <w:p w14:paraId="21F0B1B1">
      <w:pPr>
        <w:pStyle w:val="16"/>
      </w:pPr>
      <w:r>
        <w:rPr>
          <w:rFonts w:ascii="微软雅黑" w:hAnsi="微软雅黑" w:eastAsia="微软雅黑"/>
          <w:sz w:val="22"/>
        </w:rPr>
        <w:t>☐ **结算统计**：结算金额统计、结算趋势分析</w:t>
      </w:r>
    </w:p>
    <w:p w14:paraId="1740C0A3">
      <w:pPr>
        <w:pStyle w:val="16"/>
      </w:pPr>
      <w:r>
        <w:rPr>
          <w:rFonts w:ascii="微软雅黑" w:hAnsi="微软雅黑" w:eastAsia="微软雅黑"/>
          <w:sz w:val="22"/>
        </w:rPr>
        <w:t>☐ **结算导出**：结算记录导出（Excel、PDF等）</w:t>
      </w:r>
    </w:p>
    <w:p w14:paraId="6A221FA5">
      <w:pPr>
        <w:pStyle w:val="5"/>
      </w:pPr>
      <w:r>
        <w:rPr>
          <w:rFonts w:ascii="微软雅黑" w:hAnsi="微软雅黑" w:eastAsia="微软雅黑"/>
          <w:color w:val="0066CC"/>
          <w:sz w:val="32"/>
        </w:rPr>
        <w:t>5.6 财务风控</w:t>
      </w:r>
    </w:p>
    <w:p w14:paraId="1EE595E4">
      <w:pPr>
        <w:pStyle w:val="6"/>
      </w:pPr>
      <w:r>
        <w:rPr>
          <w:rFonts w:ascii="微软雅黑" w:hAnsi="微软雅黑" w:eastAsia="微软雅黑"/>
          <w:sz w:val="28"/>
        </w:rPr>
        <w:t>5.6.1 风控规则</w:t>
      </w:r>
    </w:p>
    <w:p w14:paraId="2D06D8AD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：财务风控，识别异常退款、大额折扣、非正常开单等，连锁客户会很在意。</w:t>
      </w:r>
    </w:p>
    <w:p w14:paraId="09A2ACAE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058730F0">
      <w:pPr>
        <w:pStyle w:val="16"/>
      </w:pPr>
      <w:r>
        <w:rPr>
          <w:rFonts w:ascii="微软雅黑" w:hAnsi="微软雅黑" w:eastAsia="微软雅黑"/>
          <w:sz w:val="22"/>
        </w:rPr>
        <w:t>☐ **异常退款预警**</w:t>
      </w:r>
    </w:p>
    <w:p w14:paraId="57E329EF">
      <w:pPr>
        <w:pStyle w:val="16"/>
      </w:pPr>
      <w:r>
        <w:rPr>
          <w:rFonts w:ascii="微软雅黑" w:hAnsi="微软雅黑" w:eastAsia="微软雅黑"/>
          <w:sz w:val="22"/>
        </w:rPr>
        <w:t>**业务场景**：识别异常退款行为</w:t>
      </w:r>
    </w:p>
    <w:p w14:paraId="77D2FC53">
      <w:pPr>
        <w:pStyle w:val="16"/>
      </w:pPr>
      <w:r>
        <w:rPr>
          <w:rFonts w:ascii="微软雅黑" w:hAnsi="微软雅黑" w:eastAsia="微软雅黑"/>
          <w:sz w:val="22"/>
        </w:rPr>
        <w:t>**异常判断规则**：</w:t>
      </w:r>
    </w:p>
    <w:p w14:paraId="1F4E16D7">
      <w:pPr>
        <w:pStyle w:val="16"/>
      </w:pPr>
      <w:r>
        <w:rPr>
          <w:rFonts w:ascii="微软雅黑" w:hAnsi="微软雅黑" w:eastAsia="微软雅黑"/>
          <w:sz w:val="22"/>
        </w:rPr>
        <w:t>**退款频率**：短时间内多次退款（如：1天内退款3次以上）</w:t>
      </w:r>
    </w:p>
    <w:p w14:paraId="71706D5F">
      <w:pPr>
        <w:pStyle w:val="16"/>
      </w:pPr>
      <w:r>
        <w:rPr>
          <w:rFonts w:ascii="微软雅黑" w:hAnsi="微软雅黑" w:eastAsia="微软雅黑"/>
          <w:sz w:val="22"/>
        </w:rPr>
        <w:t>**退款金额**：大额退款（如：单笔退款超过1万元）</w:t>
      </w:r>
    </w:p>
    <w:p w14:paraId="7AE28103">
      <w:pPr>
        <w:pStyle w:val="16"/>
      </w:pPr>
      <w:r>
        <w:rPr>
          <w:rFonts w:ascii="微软雅黑" w:hAnsi="微软雅黑" w:eastAsia="微软雅黑"/>
          <w:sz w:val="22"/>
        </w:rPr>
        <w:t>**退款比例**：退款金额占消费金额比例过高（如：退款率超过50%）</w:t>
      </w:r>
    </w:p>
    <w:p w14:paraId="63F95AB4">
      <w:pPr>
        <w:pStyle w:val="16"/>
      </w:pPr>
      <w:r>
        <w:rPr>
          <w:rFonts w:ascii="微软雅黑" w:hAnsi="微软雅黑" w:eastAsia="微软雅黑"/>
          <w:sz w:val="22"/>
        </w:rPr>
        <w:t>**退款时间**：消费后立即退款（如：消费后1小时内退款）</w:t>
      </w:r>
    </w:p>
    <w:p w14:paraId="1BAA177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810CFAF">
      <w:r>
        <w:rPr>
          <w:rFonts w:ascii="微软雅黑" w:hAnsi="微软雅黑" w:eastAsia="微软雅黑"/>
          <w:sz w:val="22"/>
        </w:rPr>
        <w:t>1. 系统自动检测退款行为</w:t>
      </w:r>
    </w:p>
    <w:p w14:paraId="33A94B00">
      <w:r>
        <w:rPr>
          <w:rFonts w:ascii="微软雅黑" w:hAnsi="微软雅黑" w:eastAsia="微软雅黑"/>
          <w:sz w:val="22"/>
        </w:rPr>
        <w:t>2. 判断是否满足异常规则</w:t>
      </w:r>
    </w:p>
    <w:p w14:paraId="35586BC5">
      <w:r>
        <w:rPr>
          <w:rFonts w:ascii="微软雅黑" w:hAnsi="微软雅黑" w:eastAsia="微软雅黑"/>
          <w:sz w:val="22"/>
        </w:rPr>
        <w:t>3. 满足条件时发送预警通知</w:t>
      </w:r>
    </w:p>
    <w:p w14:paraId="573F3AE6">
      <w:r>
        <w:rPr>
          <w:rFonts w:ascii="微软雅黑" w:hAnsi="微软雅黑" w:eastAsia="微软雅黑"/>
          <w:sz w:val="22"/>
        </w:rPr>
        <w:t>4. 记录异常退款记录</w:t>
      </w:r>
    </w:p>
    <w:p w14:paraId="0F0EFE1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BC8FA80">
      <w:pPr>
        <w:pStyle w:val="16"/>
      </w:pPr>
      <w:r>
        <w:rPr>
          <w:rFonts w:ascii="微软雅黑" w:hAnsi="微软雅黑" w:eastAsia="微软雅黑"/>
          <w:sz w:val="22"/>
        </w:rPr>
        <w:t>异常规则可配置</w:t>
      </w:r>
    </w:p>
    <w:p w14:paraId="23D91E39">
      <w:pPr>
        <w:pStyle w:val="16"/>
      </w:pPr>
      <w:r>
        <w:rPr>
          <w:rFonts w:ascii="微软雅黑" w:hAnsi="微软雅黑" w:eastAsia="微软雅黑"/>
          <w:sz w:val="22"/>
        </w:rPr>
        <w:t>预警自动发送</w:t>
      </w:r>
    </w:p>
    <w:p w14:paraId="759D573F">
      <w:pPr>
        <w:pStyle w:val="16"/>
      </w:pPr>
      <w:r>
        <w:rPr>
          <w:rFonts w:ascii="微软雅黑" w:hAnsi="微软雅黑" w:eastAsia="微软雅黑"/>
          <w:sz w:val="22"/>
        </w:rPr>
        <w:t>异常记录可查询</w:t>
      </w:r>
    </w:p>
    <w:p w14:paraId="2EFB62A5">
      <w:pPr>
        <w:pStyle w:val="16"/>
      </w:pPr>
      <w:r>
        <w:rPr>
          <w:rFonts w:ascii="微软雅黑" w:hAnsi="微软雅黑" w:eastAsia="微软雅黑"/>
          <w:sz w:val="22"/>
        </w:rPr>
        <w:t>异常记录需人工审核</w:t>
      </w:r>
    </w:p>
    <w:p w14:paraId="69780B2C">
      <w:pPr>
        <w:pStyle w:val="16"/>
      </w:pPr>
      <w:r>
        <w:rPr>
          <w:rFonts w:ascii="微软雅黑" w:hAnsi="微软雅黑" w:eastAsia="微软雅黑"/>
          <w:sz w:val="22"/>
        </w:rPr>
        <w:t>☐ **大额折扣提醒**</w:t>
      </w:r>
    </w:p>
    <w:p w14:paraId="60420197">
      <w:pPr>
        <w:pStyle w:val="16"/>
      </w:pPr>
      <w:r>
        <w:rPr>
          <w:rFonts w:ascii="微软雅黑" w:hAnsi="微软雅黑" w:eastAsia="微软雅黑"/>
          <w:sz w:val="22"/>
        </w:rPr>
        <w:t>**业务场景**：识别大额折扣行为</w:t>
      </w:r>
    </w:p>
    <w:p w14:paraId="3BD16BB6">
      <w:pPr>
        <w:pStyle w:val="16"/>
      </w:pPr>
      <w:r>
        <w:rPr>
          <w:rFonts w:ascii="微软雅黑" w:hAnsi="微软雅黑" w:eastAsia="微软雅黑"/>
          <w:sz w:val="22"/>
        </w:rPr>
        <w:t>**提醒规则**：</w:t>
      </w:r>
    </w:p>
    <w:p w14:paraId="33B834B0">
      <w:pPr>
        <w:pStyle w:val="16"/>
      </w:pPr>
      <w:r>
        <w:rPr>
          <w:rFonts w:ascii="微软雅黑" w:hAnsi="微软雅黑" w:eastAsia="微软雅黑"/>
          <w:sz w:val="22"/>
        </w:rPr>
        <w:t>**折扣金额**：单笔折扣金额超过阈值（如：超过1000元）</w:t>
      </w:r>
    </w:p>
    <w:p w14:paraId="757A33E3">
      <w:pPr>
        <w:pStyle w:val="16"/>
      </w:pPr>
      <w:r>
        <w:rPr>
          <w:rFonts w:ascii="微软雅黑" w:hAnsi="微软雅黑" w:eastAsia="微软雅黑"/>
          <w:sz w:val="22"/>
        </w:rPr>
        <w:t>**折扣比例**：折扣比例超过阈值（如：超过50%）</w:t>
      </w:r>
    </w:p>
    <w:p w14:paraId="54C9CEA7">
      <w:pPr>
        <w:pStyle w:val="16"/>
      </w:pPr>
      <w:r>
        <w:rPr>
          <w:rFonts w:ascii="微软雅黑" w:hAnsi="微软雅黑" w:eastAsia="微软雅黑"/>
          <w:sz w:val="22"/>
        </w:rPr>
        <w:t>**累计折扣**：累计折扣金额超过阈值（如：单日累计折扣超过5000元）</w:t>
      </w:r>
    </w:p>
    <w:p w14:paraId="535444D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28DD926">
      <w:r>
        <w:rPr>
          <w:rFonts w:ascii="微软雅黑" w:hAnsi="微软雅黑" w:eastAsia="微软雅黑"/>
          <w:sz w:val="22"/>
        </w:rPr>
        <w:t>1. 系统自动检测折扣行为</w:t>
      </w:r>
    </w:p>
    <w:p w14:paraId="41DC9EC0">
      <w:r>
        <w:rPr>
          <w:rFonts w:ascii="微软雅黑" w:hAnsi="微软雅黑" w:eastAsia="微软雅黑"/>
          <w:sz w:val="22"/>
        </w:rPr>
        <w:t>2. 判断是否满足提醒规则</w:t>
      </w:r>
    </w:p>
    <w:p w14:paraId="76D71F7C">
      <w:r>
        <w:rPr>
          <w:rFonts w:ascii="微软雅黑" w:hAnsi="微软雅黑" w:eastAsia="微软雅黑"/>
          <w:sz w:val="22"/>
        </w:rPr>
        <w:t>3. 满足条件时发送提醒通知</w:t>
      </w:r>
    </w:p>
    <w:p w14:paraId="509442A4">
      <w:r>
        <w:rPr>
          <w:rFonts w:ascii="微软雅黑" w:hAnsi="微软雅黑" w:eastAsia="微软雅黑"/>
          <w:sz w:val="22"/>
        </w:rPr>
        <w:t>4. 记录大额折扣记录</w:t>
      </w:r>
    </w:p>
    <w:p w14:paraId="1F8502C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880F37F">
      <w:pPr>
        <w:pStyle w:val="16"/>
      </w:pPr>
      <w:r>
        <w:rPr>
          <w:rFonts w:ascii="微软雅黑" w:hAnsi="微软雅黑" w:eastAsia="微软雅黑"/>
          <w:sz w:val="22"/>
        </w:rPr>
        <w:t>提醒规则可配置</w:t>
      </w:r>
    </w:p>
    <w:p w14:paraId="369AB857">
      <w:pPr>
        <w:pStyle w:val="16"/>
      </w:pPr>
      <w:r>
        <w:rPr>
          <w:rFonts w:ascii="微软雅黑" w:hAnsi="微软雅黑" w:eastAsia="微软雅黑"/>
          <w:sz w:val="22"/>
        </w:rPr>
        <w:t>提醒自动发送</w:t>
      </w:r>
    </w:p>
    <w:p w14:paraId="5E7A3FAA">
      <w:pPr>
        <w:pStyle w:val="16"/>
      </w:pPr>
      <w:r>
        <w:rPr>
          <w:rFonts w:ascii="微软雅黑" w:hAnsi="微软雅黑" w:eastAsia="微软雅黑"/>
          <w:sz w:val="22"/>
        </w:rPr>
        <w:t>折扣记录可查询</w:t>
      </w:r>
    </w:p>
    <w:p w14:paraId="4136DC30">
      <w:pPr>
        <w:pStyle w:val="16"/>
      </w:pPr>
      <w:r>
        <w:rPr>
          <w:rFonts w:ascii="微软雅黑" w:hAnsi="微软雅黑" w:eastAsia="微软雅黑"/>
          <w:sz w:val="22"/>
        </w:rPr>
        <w:t>大额折扣需审批（可配置）</w:t>
      </w:r>
    </w:p>
    <w:p w14:paraId="5045A206">
      <w:pPr>
        <w:pStyle w:val="16"/>
      </w:pPr>
      <w:r>
        <w:rPr>
          <w:rFonts w:ascii="微软雅黑" w:hAnsi="微软雅黑" w:eastAsia="微软雅黑"/>
          <w:sz w:val="22"/>
        </w:rPr>
        <w:t>☐ **非正常开单检测**</w:t>
      </w:r>
    </w:p>
    <w:p w14:paraId="5040CFF9">
      <w:pPr>
        <w:pStyle w:val="16"/>
      </w:pPr>
      <w:r>
        <w:rPr>
          <w:rFonts w:ascii="微软雅黑" w:hAnsi="微软雅黑" w:eastAsia="微软雅黑"/>
          <w:sz w:val="22"/>
        </w:rPr>
        <w:t>**业务场景**：识别非正常开单行为</w:t>
      </w:r>
    </w:p>
    <w:p w14:paraId="51CE491D">
      <w:pPr>
        <w:pStyle w:val="16"/>
      </w:pPr>
      <w:r>
        <w:rPr>
          <w:rFonts w:ascii="微软雅黑" w:hAnsi="微软雅黑" w:eastAsia="微软雅黑"/>
          <w:sz w:val="22"/>
        </w:rPr>
        <w:t>**检测规则**：</w:t>
      </w:r>
    </w:p>
    <w:p w14:paraId="0720E9D3">
      <w:pPr>
        <w:pStyle w:val="16"/>
      </w:pPr>
      <w:r>
        <w:rPr>
          <w:rFonts w:ascii="微软雅黑" w:hAnsi="微软雅黑" w:eastAsia="微软雅黑"/>
          <w:sz w:val="22"/>
        </w:rPr>
        <w:t>**开单频率**：短时间内多次开单（如：1小时内开单10次以上）</w:t>
      </w:r>
    </w:p>
    <w:p w14:paraId="3B9E1436">
      <w:pPr>
        <w:pStyle w:val="16"/>
      </w:pPr>
      <w:r>
        <w:rPr>
          <w:rFonts w:ascii="微软雅黑" w:hAnsi="微软雅黑" w:eastAsia="微软雅黑"/>
          <w:sz w:val="22"/>
        </w:rPr>
        <w:t>**开单金额**：异常金额开单（如：金额为0或负数）</w:t>
      </w:r>
    </w:p>
    <w:p w14:paraId="7C453E99">
      <w:pPr>
        <w:pStyle w:val="16"/>
      </w:pPr>
      <w:r>
        <w:rPr>
          <w:rFonts w:ascii="微软雅黑" w:hAnsi="微软雅黑" w:eastAsia="微软雅黑"/>
          <w:sz w:val="22"/>
        </w:rPr>
        <w:t>**开单时间**：非营业时间开单</w:t>
      </w:r>
    </w:p>
    <w:p w14:paraId="73B0A796">
      <w:pPr>
        <w:pStyle w:val="16"/>
      </w:pPr>
      <w:r>
        <w:rPr>
          <w:rFonts w:ascii="微软雅黑" w:hAnsi="微软雅黑" w:eastAsia="微软雅黑"/>
          <w:sz w:val="22"/>
        </w:rPr>
        <w:t>**开单对象**：同一客户短时间内多次开单</w:t>
      </w:r>
    </w:p>
    <w:p w14:paraId="37A3939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EEAED23">
      <w:r>
        <w:rPr>
          <w:rFonts w:ascii="微软雅黑" w:hAnsi="微软雅黑" w:eastAsia="微软雅黑"/>
          <w:sz w:val="22"/>
        </w:rPr>
        <w:t>1. 系统自动检测开单行为</w:t>
      </w:r>
    </w:p>
    <w:p w14:paraId="49C57605">
      <w:r>
        <w:rPr>
          <w:rFonts w:ascii="微软雅黑" w:hAnsi="微软雅黑" w:eastAsia="微软雅黑"/>
          <w:sz w:val="22"/>
        </w:rPr>
        <w:t>2. 判断是否满足检测规则</w:t>
      </w:r>
    </w:p>
    <w:p w14:paraId="7B0A2A61">
      <w:r>
        <w:rPr>
          <w:rFonts w:ascii="微软雅黑" w:hAnsi="微软雅黑" w:eastAsia="微软雅黑"/>
          <w:sz w:val="22"/>
        </w:rPr>
        <w:t>3. 满足条件时发送预警通知</w:t>
      </w:r>
    </w:p>
    <w:p w14:paraId="7C41E47E">
      <w:r>
        <w:rPr>
          <w:rFonts w:ascii="微软雅黑" w:hAnsi="微软雅黑" w:eastAsia="微软雅黑"/>
          <w:sz w:val="22"/>
        </w:rPr>
        <w:t>4. 记录非正常开单记录</w:t>
      </w:r>
    </w:p>
    <w:p w14:paraId="3414324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3303872">
      <w:pPr>
        <w:pStyle w:val="16"/>
      </w:pPr>
      <w:r>
        <w:rPr>
          <w:rFonts w:ascii="微软雅黑" w:hAnsi="微软雅黑" w:eastAsia="微软雅黑"/>
          <w:sz w:val="22"/>
        </w:rPr>
        <w:t>检测规则可配置</w:t>
      </w:r>
    </w:p>
    <w:p w14:paraId="27EF1670">
      <w:pPr>
        <w:pStyle w:val="16"/>
      </w:pPr>
      <w:r>
        <w:rPr>
          <w:rFonts w:ascii="微软雅黑" w:hAnsi="微软雅黑" w:eastAsia="微软雅黑"/>
          <w:sz w:val="22"/>
        </w:rPr>
        <w:t>预警自动发送</w:t>
      </w:r>
    </w:p>
    <w:p w14:paraId="2D5A2F03">
      <w:pPr>
        <w:pStyle w:val="16"/>
      </w:pPr>
      <w:r>
        <w:rPr>
          <w:rFonts w:ascii="微软雅黑" w:hAnsi="微软雅黑" w:eastAsia="微软雅黑"/>
          <w:sz w:val="22"/>
        </w:rPr>
        <w:t>异常记录可查询</w:t>
      </w:r>
    </w:p>
    <w:p w14:paraId="7E8D605C">
      <w:pPr>
        <w:pStyle w:val="16"/>
      </w:pPr>
      <w:r>
        <w:rPr>
          <w:rFonts w:ascii="微软雅黑" w:hAnsi="微软雅黑" w:eastAsia="微软雅黑"/>
          <w:sz w:val="22"/>
        </w:rPr>
        <w:t>异常记录需人工审核</w:t>
      </w:r>
    </w:p>
    <w:p w14:paraId="5B33652A">
      <w:pPr>
        <w:pStyle w:val="6"/>
      </w:pPr>
      <w:r>
        <w:rPr>
          <w:rFonts w:ascii="微软雅黑" w:hAnsi="微软雅黑" w:eastAsia="微软雅黑"/>
          <w:sz w:val="28"/>
        </w:rPr>
        <w:t>5.6.2 风控管理</w:t>
      </w:r>
    </w:p>
    <w:p w14:paraId="0EB6D078">
      <w:pPr>
        <w:pStyle w:val="16"/>
      </w:pPr>
      <w:r>
        <w:rPr>
          <w:rFonts w:ascii="微软雅黑" w:hAnsi="微软雅黑" w:eastAsia="微软雅黑"/>
          <w:sz w:val="22"/>
        </w:rPr>
        <w:t>☐ **风控规则配置**：风控规则配置、风控阈值设置</w:t>
      </w:r>
    </w:p>
    <w:p w14:paraId="780D3A30">
      <w:pPr>
        <w:pStyle w:val="16"/>
      </w:pPr>
      <w:r>
        <w:rPr>
          <w:rFonts w:ascii="微软雅黑" w:hAnsi="微软雅黑" w:eastAsia="微软雅黑"/>
          <w:sz w:val="22"/>
        </w:rPr>
        <w:t>☐ **风控报告**：风控报告生成、风控统计分析</w:t>
      </w:r>
    </w:p>
    <w:p w14:paraId="1E034162">
      <w:pPr>
        <w:pStyle w:val="16"/>
      </w:pPr>
      <w:r>
        <w:rPr>
          <w:rFonts w:ascii="微软雅黑" w:hAnsi="微软雅黑" w:eastAsia="微软雅黑"/>
          <w:sz w:val="22"/>
        </w:rPr>
        <w:t>☐ **风控处理**：异常处理、风控解除</w:t>
      </w:r>
    </w:p>
    <w:p w14:paraId="4DC50215">
      <w:pPr>
        <w:pStyle w:val="6"/>
      </w:pPr>
      <w:r>
        <w:rPr>
          <w:rFonts w:ascii="微软雅黑" w:hAnsi="微软雅黑" w:eastAsia="微软雅黑"/>
          <w:sz w:val="28"/>
        </w:rPr>
        <w:t>5.6.3 合规与风控管理 ⭐ **增强项**</w:t>
      </w:r>
    </w:p>
    <w:p w14:paraId="6143E42E">
      <w:pPr>
        <w:pStyle w:val="16"/>
      </w:pPr>
      <w:r>
        <w:rPr>
          <w:rFonts w:ascii="微软雅黑" w:hAnsi="微软雅黑" w:eastAsia="微软雅黑"/>
          <w:sz w:val="22"/>
        </w:rPr>
        <w:t>☐ **关键操作留痕管理**</w:t>
      </w:r>
    </w:p>
    <w:p w14:paraId="45F94DC1">
      <w:pPr>
        <w:pStyle w:val="16"/>
      </w:pPr>
      <w:r>
        <w:rPr>
          <w:rFonts w:ascii="微软雅黑" w:hAnsi="微软雅黑" w:eastAsia="微软雅黑"/>
          <w:sz w:val="22"/>
        </w:rPr>
        <w:t>**业务场景**：记录所有关键操作，确保操作可追溯，防范纠纷和风险</w:t>
      </w:r>
    </w:p>
    <w:p w14:paraId="1E461CEE">
      <w:pPr>
        <w:pStyle w:val="16"/>
      </w:pPr>
      <w:r>
        <w:rPr>
          <w:rFonts w:ascii="微软雅黑" w:hAnsi="微软雅黑" w:eastAsia="微软雅黑"/>
          <w:sz w:val="22"/>
        </w:rPr>
        <w:t>**留痕范围**：</w:t>
      </w:r>
    </w:p>
    <w:p w14:paraId="3EF3937B">
      <w:pPr>
        <w:pStyle w:val="16"/>
      </w:pPr>
      <w:r>
        <w:rPr>
          <w:rFonts w:ascii="微软雅黑" w:hAnsi="微软雅黑" w:eastAsia="微软雅黑"/>
          <w:sz w:val="22"/>
        </w:rPr>
        <w:t>**开单操作留痕**：开单记录（开单时间、开单金额、开单项目、开单人员、客户确认等）</w:t>
      </w:r>
    </w:p>
    <w:p w14:paraId="0CACA4D7">
      <w:pPr>
        <w:pStyle w:val="16"/>
      </w:pPr>
      <w:r>
        <w:rPr>
          <w:rFonts w:ascii="微软雅黑" w:hAnsi="微软雅黑" w:eastAsia="微软雅黑"/>
          <w:sz w:val="22"/>
        </w:rPr>
        <w:t>**消耗操作留痕**：耗卡记录（耗卡时间、耗卡项目、耗卡次数、服务人员、客户确认等）</w:t>
      </w:r>
    </w:p>
    <w:p w14:paraId="3DA85B63">
      <w:pPr>
        <w:pStyle w:val="16"/>
      </w:pPr>
      <w:r>
        <w:rPr>
          <w:rFonts w:ascii="微软雅黑" w:hAnsi="微软雅黑" w:eastAsia="微软雅黑"/>
          <w:sz w:val="22"/>
        </w:rPr>
        <w:t>**退卡操作留痕**：退卡记录（退卡时间、退卡金额、退卡原因、审批流程、客户确认等）</w:t>
      </w:r>
    </w:p>
    <w:p w14:paraId="5B52B803">
      <w:pPr>
        <w:pStyle w:val="16"/>
      </w:pPr>
      <w:r>
        <w:rPr>
          <w:rFonts w:ascii="微软雅黑" w:hAnsi="微软雅黑" w:eastAsia="微软雅黑"/>
          <w:sz w:val="22"/>
        </w:rPr>
        <w:t>**退款操作留痕**：退款记录（退款时间、退款金额、退款原因、审批流程、客户确认等）</w:t>
      </w:r>
    </w:p>
    <w:p w14:paraId="7A83B91B">
      <w:pPr>
        <w:pStyle w:val="16"/>
      </w:pPr>
      <w:r>
        <w:rPr>
          <w:rFonts w:ascii="微软雅黑" w:hAnsi="微软雅黑" w:eastAsia="微软雅黑"/>
          <w:sz w:val="22"/>
        </w:rPr>
        <w:t>**调账操作留痕**：调账记录（调账时间、调账金额、调账原因、审批流程等）</w:t>
      </w:r>
    </w:p>
    <w:p w14:paraId="210FFEC6">
      <w:pPr>
        <w:pStyle w:val="16"/>
      </w:pPr>
      <w:r>
        <w:rPr>
          <w:rFonts w:ascii="微软雅黑" w:hAnsi="微软雅黑" w:eastAsia="微软雅黑"/>
          <w:sz w:val="22"/>
        </w:rPr>
        <w:t>**客户信息变更留痕**：客户信息变更记录（变更时间、变更内容、变更人员等）</w:t>
      </w:r>
    </w:p>
    <w:p w14:paraId="008744D8">
      <w:pPr>
        <w:pStyle w:val="16"/>
      </w:pPr>
      <w:r>
        <w:rPr>
          <w:rFonts w:ascii="微软雅黑" w:hAnsi="微软雅黑" w:eastAsia="微软雅黑"/>
          <w:sz w:val="22"/>
        </w:rPr>
        <w:t>**员工操作留痕**：员工操作记录（员工信息变更、员工权限变更等）</w:t>
      </w:r>
    </w:p>
    <w:p w14:paraId="3A60B981">
      <w:pPr>
        <w:pStyle w:val="16"/>
      </w:pPr>
      <w:r>
        <w:rPr>
          <w:rFonts w:ascii="微软雅黑" w:hAnsi="微软雅黑" w:eastAsia="微软雅黑"/>
          <w:sz w:val="22"/>
        </w:rPr>
        <w:t>**留痕内容**：</w:t>
      </w:r>
    </w:p>
    <w:p w14:paraId="469832D4">
      <w:pPr>
        <w:pStyle w:val="16"/>
      </w:pPr>
      <w:r>
        <w:rPr>
          <w:rFonts w:ascii="微软雅黑" w:hAnsi="微软雅黑" w:eastAsia="微软雅黑"/>
          <w:sz w:val="22"/>
        </w:rPr>
        <w:t>**操作前数据**：操作前的数据快照（如：退卡前的卡项余额、退款前的订单金额等）</w:t>
      </w:r>
    </w:p>
    <w:p w14:paraId="241255C4">
      <w:pPr>
        <w:pStyle w:val="16"/>
      </w:pPr>
      <w:r>
        <w:rPr>
          <w:rFonts w:ascii="微软雅黑" w:hAnsi="微软雅黑" w:eastAsia="微软雅黑"/>
          <w:sz w:val="22"/>
        </w:rPr>
        <w:t>**操作后数据**：操作后的数据快照（如：退卡后的卡项余额、退款后的订单金额等）</w:t>
      </w:r>
    </w:p>
    <w:p w14:paraId="04001677">
      <w:pPr>
        <w:pStyle w:val="16"/>
      </w:pPr>
      <w:r>
        <w:rPr>
          <w:rFonts w:ascii="微软雅黑" w:hAnsi="微软雅黑" w:eastAsia="微软雅黑"/>
          <w:sz w:val="22"/>
        </w:rPr>
        <w:t>**操作人员**：操作人员信息（姓名、工号、角色等）</w:t>
      </w:r>
    </w:p>
    <w:p w14:paraId="6FAC68DA">
      <w:pPr>
        <w:pStyle w:val="16"/>
      </w:pPr>
      <w:r>
        <w:rPr>
          <w:rFonts w:ascii="微软雅黑" w:hAnsi="微软雅黑" w:eastAsia="微软雅黑"/>
          <w:sz w:val="22"/>
        </w:rPr>
        <w:t>**操作时间**：操作时间（精确到秒）</w:t>
      </w:r>
    </w:p>
    <w:p w14:paraId="486AFFEF">
      <w:pPr>
        <w:pStyle w:val="16"/>
      </w:pPr>
      <w:r>
        <w:rPr>
          <w:rFonts w:ascii="微软雅黑" w:hAnsi="微软雅黑" w:eastAsia="微软雅黑"/>
          <w:sz w:val="22"/>
        </w:rPr>
        <w:t>**操作原因**：操作原因（客户要求、系统错误、审批通过等）</w:t>
      </w:r>
    </w:p>
    <w:p w14:paraId="0A5EF092">
      <w:pPr>
        <w:pStyle w:val="16"/>
      </w:pPr>
      <w:r>
        <w:rPr>
          <w:rFonts w:ascii="微软雅黑" w:hAnsi="微软雅黑" w:eastAsia="微软雅黑"/>
          <w:sz w:val="22"/>
        </w:rPr>
        <w:t>**审批流程**：审批流程记录（审批人、审批时间、审批意见等）</w:t>
      </w:r>
    </w:p>
    <w:p w14:paraId="0305D7DE">
      <w:pPr>
        <w:pStyle w:val="16"/>
      </w:pPr>
      <w:r>
        <w:rPr>
          <w:rFonts w:ascii="微软雅黑" w:hAnsi="微软雅黑" w:eastAsia="微软雅黑"/>
          <w:sz w:val="22"/>
        </w:rPr>
        <w:t>**客户确认**：客户确认信息（客户签名、客户确认时间等）</w:t>
      </w:r>
    </w:p>
    <w:p w14:paraId="6FB2F30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8AD5554">
      <w:pPr>
        <w:pStyle w:val="16"/>
      </w:pPr>
      <w:r>
        <w:rPr>
          <w:rFonts w:ascii="微软雅黑" w:hAnsi="微软雅黑" w:eastAsia="微软雅黑"/>
          <w:sz w:val="22"/>
        </w:rPr>
        <w:t>所有关键操作必须留痕（开单、消耗、退卡、退款、调账等）</w:t>
      </w:r>
    </w:p>
    <w:p w14:paraId="5088780A">
      <w:pPr>
        <w:pStyle w:val="16"/>
      </w:pPr>
      <w:r>
        <w:rPr>
          <w:rFonts w:ascii="微软雅黑" w:hAnsi="微软雅黑" w:eastAsia="微软雅黑"/>
          <w:sz w:val="22"/>
        </w:rPr>
        <w:t>操作留痕不可修改和删除（管理员除外，且需记录修改日志）</w:t>
      </w:r>
    </w:p>
    <w:p w14:paraId="5C99F3C8">
      <w:pPr>
        <w:pStyle w:val="16"/>
      </w:pPr>
      <w:r>
        <w:rPr>
          <w:rFonts w:ascii="微软雅黑" w:hAnsi="微软雅黑" w:eastAsia="微软雅黑"/>
          <w:sz w:val="22"/>
        </w:rPr>
        <w:t>操作留痕支持查询和导出</w:t>
      </w:r>
    </w:p>
    <w:p w14:paraId="674AEE9D">
      <w:pPr>
        <w:pStyle w:val="16"/>
      </w:pPr>
      <w:r>
        <w:rPr>
          <w:rFonts w:ascii="微软雅黑" w:hAnsi="微软雅黑" w:eastAsia="微软雅黑"/>
          <w:sz w:val="22"/>
        </w:rPr>
        <w:t>操作留痕支持审计和追溯</w:t>
      </w:r>
    </w:p>
    <w:p w14:paraId="6D611E22">
      <w:pPr>
        <w:pStyle w:val="16"/>
      </w:pPr>
      <w:r>
        <w:rPr>
          <w:rFonts w:ascii="微软雅黑" w:hAnsi="微软雅黑" w:eastAsia="微软雅黑"/>
          <w:sz w:val="22"/>
        </w:rPr>
        <w:t>操作留痕永久保存（或按配置保留期限）</w:t>
      </w:r>
    </w:p>
    <w:p w14:paraId="6FFA5558">
      <w:pPr>
        <w:pStyle w:val="16"/>
      </w:pPr>
      <w:r>
        <w:rPr>
          <w:rFonts w:ascii="微软雅黑" w:hAnsi="微软雅黑" w:eastAsia="微软雅黑"/>
          <w:sz w:val="22"/>
        </w:rPr>
        <w:t>☐ **客户知情确认管理**</w:t>
      </w:r>
    </w:p>
    <w:p w14:paraId="7C1647DF">
      <w:pPr>
        <w:pStyle w:val="16"/>
      </w:pPr>
      <w:r>
        <w:rPr>
          <w:rFonts w:ascii="微软雅黑" w:hAnsi="微软雅黑" w:eastAsia="微软雅黑"/>
          <w:sz w:val="22"/>
        </w:rPr>
        <w:t>**业务场景**：记录客户知情确认信息，确保客户了解服务内容和相关事项，防范纠纷</w:t>
      </w:r>
    </w:p>
    <w:p w14:paraId="05C8DA85">
      <w:pPr>
        <w:pStyle w:val="16"/>
      </w:pPr>
      <w:r>
        <w:rPr>
          <w:rFonts w:ascii="微软雅黑" w:hAnsi="微软雅黑" w:eastAsia="微软雅黑"/>
          <w:sz w:val="22"/>
        </w:rPr>
        <w:t>**确认场景**：</w:t>
      </w:r>
    </w:p>
    <w:p w14:paraId="4FB31D23">
      <w:pPr>
        <w:pStyle w:val="16"/>
      </w:pPr>
      <w:r>
        <w:rPr>
          <w:rFonts w:ascii="微软雅黑" w:hAnsi="微软雅黑" w:eastAsia="微软雅黑"/>
          <w:sz w:val="22"/>
        </w:rPr>
        <w:t>**开单确认**：客户对开单内容的知情确认（服务项目、服务价格、优惠金额、总价等）</w:t>
      </w:r>
    </w:p>
    <w:p w14:paraId="6F38D911">
      <w:pPr>
        <w:pStyle w:val="16"/>
      </w:pPr>
      <w:r>
        <w:rPr>
          <w:rFonts w:ascii="微软雅黑" w:hAnsi="微软雅黑" w:eastAsia="微软雅黑"/>
          <w:sz w:val="22"/>
        </w:rPr>
        <w:t>**医美服务开单确认**：客户对医美服务开单的知情确认（医美服务项目、服务价格、合作医院信息、服务风险等）</w:t>
      </w:r>
    </w:p>
    <w:p w14:paraId="07BAC148">
      <w:pPr>
        <w:pStyle w:val="16"/>
      </w:pPr>
      <w:r>
        <w:rPr>
          <w:rFonts w:ascii="微软雅黑" w:hAnsi="微软雅黑" w:eastAsia="微软雅黑"/>
          <w:sz w:val="22"/>
        </w:rPr>
        <w:t>**退卡确认**：客户对退卡内容的知情确认（退卡金额、退卡原因、退卡手续费等）</w:t>
      </w:r>
    </w:p>
    <w:p w14:paraId="5B6AB82C">
      <w:pPr>
        <w:pStyle w:val="16"/>
      </w:pPr>
      <w:r>
        <w:rPr>
          <w:rFonts w:ascii="微软雅黑" w:hAnsi="微软雅黑" w:eastAsia="微软雅黑"/>
          <w:sz w:val="22"/>
        </w:rPr>
        <w:t>**退款确认**：客户对退款内容的知情确认（退款金额、退款原因、退款方式等）</w:t>
      </w:r>
    </w:p>
    <w:p w14:paraId="61543B8E">
      <w:pPr>
        <w:pStyle w:val="16"/>
      </w:pPr>
      <w:r>
        <w:rPr>
          <w:rFonts w:ascii="微软雅黑" w:hAnsi="微软雅黑" w:eastAsia="微软雅黑"/>
          <w:sz w:val="22"/>
        </w:rPr>
        <w:t>**服务确认**：客户对服务内容的知情确认（服务项目、服务效果、注意事项等）</w:t>
      </w:r>
    </w:p>
    <w:p w14:paraId="6BA6AB98">
      <w:pPr>
        <w:pStyle w:val="16"/>
      </w:pPr>
      <w:r>
        <w:rPr>
          <w:rFonts w:ascii="微软雅黑" w:hAnsi="微软雅黑" w:eastAsia="微软雅黑"/>
          <w:sz w:val="22"/>
        </w:rPr>
        <w:t>**医美服务确认**：客户对医美服务的知情确认（服务项目、服务医院、服务风险、注意事项等）</w:t>
      </w:r>
    </w:p>
    <w:p w14:paraId="0AAE6082">
      <w:pPr>
        <w:pStyle w:val="16"/>
      </w:pPr>
      <w:r>
        <w:rPr>
          <w:rFonts w:ascii="微软雅黑" w:hAnsi="微软雅黑" w:eastAsia="微软雅黑"/>
          <w:sz w:val="22"/>
        </w:rPr>
        <w:t>**隐私确认**：客户对隐私的知情确认（个人信息使用、照片使用等）</w:t>
      </w:r>
    </w:p>
    <w:p w14:paraId="4AE48CB3">
      <w:pPr>
        <w:pStyle w:val="16"/>
      </w:pPr>
      <w:r>
        <w:rPr>
          <w:rFonts w:ascii="微软雅黑" w:hAnsi="微软雅黑" w:eastAsia="微软雅黑"/>
          <w:sz w:val="22"/>
        </w:rPr>
        <w:t>**确认方式**：</w:t>
      </w:r>
    </w:p>
    <w:p w14:paraId="389F991E">
      <w:pPr>
        <w:pStyle w:val="16"/>
      </w:pPr>
      <w:r>
        <w:rPr>
          <w:rFonts w:ascii="微软雅黑" w:hAnsi="微软雅黑" w:eastAsia="微软雅黑"/>
          <w:sz w:val="22"/>
        </w:rPr>
        <w:t>**电子签名**：客户电子签名确认（触摸屏签名、手写板签名等）</w:t>
      </w:r>
    </w:p>
    <w:p w14:paraId="029BB620">
      <w:pPr>
        <w:pStyle w:val="16"/>
      </w:pPr>
      <w:r>
        <w:rPr>
          <w:rFonts w:ascii="微软雅黑" w:hAnsi="微软雅黑" w:eastAsia="微软雅黑"/>
          <w:sz w:val="22"/>
        </w:rPr>
        <w:t>**手写签名**：客户手写签名确认（签名照片上传）</w:t>
      </w:r>
    </w:p>
    <w:p w14:paraId="6E3C013F">
      <w:pPr>
        <w:pStyle w:val="16"/>
      </w:pPr>
      <w:r>
        <w:rPr>
          <w:rFonts w:ascii="微软雅黑" w:hAnsi="微软雅黑" w:eastAsia="微软雅黑"/>
          <w:sz w:val="22"/>
        </w:rPr>
        <w:t>**短信确认**：客户短信确认（发送确认码，客户回复确认）</w:t>
      </w:r>
    </w:p>
    <w:p w14:paraId="348891F9">
      <w:pPr>
        <w:pStyle w:val="16"/>
      </w:pPr>
      <w:r>
        <w:rPr>
          <w:rFonts w:ascii="微软雅黑" w:hAnsi="微软雅黑" w:eastAsia="微软雅黑"/>
          <w:sz w:val="22"/>
        </w:rPr>
        <w:t>**语音确认**：客户语音确认（录音确认）</w:t>
      </w:r>
    </w:p>
    <w:p w14:paraId="00D5633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75D2646">
      <w:r>
        <w:rPr>
          <w:rFonts w:ascii="微软雅黑" w:hAnsi="微软雅黑" w:eastAsia="微软雅黑"/>
          <w:sz w:val="22"/>
        </w:rPr>
        <w:t>1. 关键操作前（如：开单、退卡、退款），系统显示知情确认内容</w:t>
      </w:r>
    </w:p>
    <w:p w14:paraId="6379C593">
      <w:r>
        <w:rPr>
          <w:rFonts w:ascii="微软雅黑" w:hAnsi="微软雅黑" w:eastAsia="微软雅黑"/>
          <w:sz w:val="22"/>
        </w:rPr>
        <w:t>2. 客户阅读并确认（电子签名、手写签名、短信确认等）</w:t>
      </w:r>
    </w:p>
    <w:p w14:paraId="14DD1E89">
      <w:r>
        <w:rPr>
          <w:rFonts w:ascii="微软雅黑" w:hAnsi="微软雅黑" w:eastAsia="微软雅黑"/>
          <w:sz w:val="22"/>
        </w:rPr>
        <w:t>3. 系统记录确认信息（确认时间、确认方式、确认内容、确认人员等）</w:t>
      </w:r>
    </w:p>
    <w:p w14:paraId="12C4476E">
      <w:r>
        <w:rPr>
          <w:rFonts w:ascii="微软雅黑" w:hAnsi="微软雅黑" w:eastAsia="微软雅黑"/>
          <w:sz w:val="22"/>
        </w:rPr>
        <w:t>4. 确认信息永久保存</w:t>
      </w:r>
    </w:p>
    <w:p w14:paraId="5B6E0167">
      <w:r>
        <w:rPr>
          <w:rFonts w:ascii="微软雅黑" w:hAnsi="微软雅黑" w:eastAsia="微软雅黑"/>
          <w:sz w:val="22"/>
        </w:rPr>
        <w:t>5. 确认信息关联到对应操作记录</w:t>
      </w:r>
    </w:p>
    <w:p w14:paraId="7A33743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ACD7826">
      <w:pPr>
        <w:pStyle w:val="16"/>
      </w:pPr>
      <w:r>
        <w:rPr>
          <w:rFonts w:ascii="微软雅黑" w:hAnsi="微软雅黑" w:eastAsia="微软雅黑"/>
          <w:sz w:val="22"/>
        </w:rPr>
        <w:t>关键操作必须进行知情确认（开单、退卡、退款等）</w:t>
      </w:r>
    </w:p>
    <w:p w14:paraId="697735B4">
      <w:pPr>
        <w:pStyle w:val="16"/>
      </w:pPr>
      <w:r>
        <w:rPr>
          <w:rFonts w:ascii="微软雅黑" w:hAnsi="微软雅黑" w:eastAsia="微软雅黑"/>
          <w:sz w:val="22"/>
        </w:rPr>
        <w:t>知情确认记录不可修改和删除</w:t>
      </w:r>
    </w:p>
    <w:p w14:paraId="45C0C0E8">
      <w:pPr>
        <w:pStyle w:val="16"/>
      </w:pPr>
      <w:r>
        <w:rPr>
          <w:rFonts w:ascii="微软雅黑" w:hAnsi="微软雅黑" w:eastAsia="微软雅黑"/>
          <w:sz w:val="22"/>
        </w:rPr>
        <w:t>知情确认支持多种确认方式（电子签名、手写签名、短信确认等）</w:t>
      </w:r>
    </w:p>
    <w:p w14:paraId="51056406">
      <w:pPr>
        <w:pStyle w:val="16"/>
      </w:pPr>
      <w:r>
        <w:rPr>
          <w:rFonts w:ascii="微软雅黑" w:hAnsi="微软雅黑" w:eastAsia="微软雅黑"/>
          <w:sz w:val="22"/>
        </w:rPr>
        <w:t>知情确认支持查询和导出</w:t>
      </w:r>
    </w:p>
    <w:p w14:paraId="6AB73B18">
      <w:pPr>
        <w:pStyle w:val="16"/>
      </w:pPr>
      <w:r>
        <w:rPr>
          <w:rFonts w:ascii="微软雅黑" w:hAnsi="微软雅黑" w:eastAsia="微软雅黑"/>
          <w:sz w:val="22"/>
        </w:rPr>
        <w:t>知情确认缺失时自动告警</w:t>
      </w:r>
    </w:p>
    <w:p w14:paraId="7555B6FE">
      <w:pPr>
        <w:pStyle w:val="16"/>
      </w:pPr>
      <w:r>
        <w:rPr>
          <w:rFonts w:ascii="微软雅黑" w:hAnsi="微软雅黑" w:eastAsia="微软雅黑"/>
          <w:sz w:val="22"/>
        </w:rPr>
        <w:t>☐ **风险提示管理**</w:t>
      </w:r>
    </w:p>
    <w:p w14:paraId="731033D7">
      <w:pPr>
        <w:pStyle w:val="16"/>
      </w:pPr>
      <w:r>
        <w:rPr>
          <w:rFonts w:ascii="微软雅黑" w:hAnsi="微软雅黑" w:eastAsia="微软雅黑"/>
          <w:sz w:val="22"/>
        </w:rPr>
        <w:t>**业务场景**：自动识别和提示风险，防范合规风险和经营风险</w:t>
      </w:r>
    </w:p>
    <w:p w14:paraId="08200D30">
      <w:pPr>
        <w:pStyle w:val="16"/>
      </w:pPr>
      <w:r>
        <w:rPr>
          <w:rFonts w:ascii="微软雅黑" w:hAnsi="微软雅黑" w:eastAsia="微软雅黑"/>
          <w:sz w:val="22"/>
        </w:rPr>
        <w:t>**风险类型**：</w:t>
      </w:r>
    </w:p>
    <w:p w14:paraId="30EFA2A9">
      <w:pPr>
        <w:pStyle w:val="16"/>
      </w:pPr>
      <w:r>
        <w:rPr>
          <w:rFonts w:ascii="微软雅黑" w:hAnsi="微软雅黑" w:eastAsia="微软雅黑"/>
          <w:sz w:val="22"/>
        </w:rPr>
        <w:t>**操作风险**：操作风险提示（如：大额退款、异常开单、频繁退卡等）</w:t>
      </w:r>
    </w:p>
    <w:p w14:paraId="2FF4CCFD">
      <w:pPr>
        <w:pStyle w:val="16"/>
      </w:pPr>
      <w:r>
        <w:rPr>
          <w:rFonts w:ascii="微软雅黑" w:hAnsi="微软雅黑" w:eastAsia="微软雅黑"/>
          <w:sz w:val="22"/>
        </w:rPr>
        <w:t>**客户风险**：客户风险提示（如：客户有投诉记录、客户有退卡历史等）</w:t>
      </w:r>
    </w:p>
    <w:p w14:paraId="53D30B6F">
      <w:pPr>
        <w:pStyle w:val="16"/>
      </w:pPr>
      <w:r>
        <w:rPr>
          <w:rFonts w:ascii="微软雅黑" w:hAnsi="微软雅黑" w:eastAsia="微软雅黑"/>
          <w:sz w:val="22"/>
        </w:rPr>
        <w:t>**财务风险**：财务风险提示（如：大额折扣、异常调账、资金异常等）</w:t>
      </w:r>
    </w:p>
    <w:p w14:paraId="6D083591">
      <w:pPr>
        <w:pStyle w:val="16"/>
      </w:pPr>
      <w:r>
        <w:rPr>
          <w:rFonts w:ascii="微软雅黑" w:hAnsi="微软雅黑" w:eastAsia="微软雅黑"/>
          <w:sz w:val="22"/>
        </w:rPr>
        <w:t>**合规风险**：合规风险提示（如：操作留痕缺失、知情确认缺失、审批流程缺失等）</w:t>
      </w:r>
    </w:p>
    <w:p w14:paraId="59961D5B">
      <w:pPr>
        <w:pStyle w:val="16"/>
      </w:pPr>
      <w:r>
        <w:rPr>
          <w:rFonts w:ascii="微软雅黑" w:hAnsi="微软雅黑" w:eastAsia="微软雅黑"/>
          <w:sz w:val="22"/>
        </w:rPr>
        <w:t>**服务风险**：服务风险提示（如：服务项目风险、客户过敏史等，可与医院合作获取）</w:t>
      </w:r>
    </w:p>
    <w:p w14:paraId="443DC42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CE01CE1">
      <w:r>
        <w:rPr>
          <w:rFonts w:ascii="微软雅黑" w:hAnsi="微软雅黑" w:eastAsia="微软雅黑"/>
          <w:sz w:val="22"/>
        </w:rPr>
        <w:t>1. 系统自动识别风险（基于规则引擎）</w:t>
      </w:r>
    </w:p>
    <w:p w14:paraId="08F2792F">
      <w:r>
        <w:rPr>
          <w:rFonts w:ascii="微软雅黑" w:hAnsi="微软雅黑" w:eastAsia="微软雅黑"/>
          <w:sz w:val="22"/>
        </w:rPr>
        <w:t>2. 系统自动提示风险（弹窗提醒、消息通知等）</w:t>
      </w:r>
    </w:p>
    <w:p w14:paraId="32EDBDDC">
      <w:r>
        <w:rPr>
          <w:rFonts w:ascii="微软雅黑" w:hAnsi="微软雅黑" w:eastAsia="微软雅黑"/>
          <w:sz w:val="22"/>
        </w:rPr>
        <w:t>3. 员工确认风险并处理（记录处理情况）</w:t>
      </w:r>
    </w:p>
    <w:p w14:paraId="7380785C">
      <w:r>
        <w:rPr>
          <w:rFonts w:ascii="微软雅黑" w:hAnsi="微软雅黑" w:eastAsia="微软雅黑"/>
          <w:sz w:val="22"/>
        </w:rPr>
        <w:t>4. 系统记录风险处理情况（处理时间、处理人员、处理结果等）</w:t>
      </w:r>
    </w:p>
    <w:p w14:paraId="005E322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22188DC">
      <w:pPr>
        <w:pStyle w:val="16"/>
      </w:pPr>
      <w:r>
        <w:rPr>
          <w:rFonts w:ascii="微软雅黑" w:hAnsi="微软雅黑" w:eastAsia="微软雅黑"/>
          <w:sz w:val="22"/>
        </w:rPr>
        <w:t>风险提示自动触发（基于配置的风险规则）</w:t>
      </w:r>
    </w:p>
    <w:p w14:paraId="098A249F">
      <w:pPr>
        <w:pStyle w:val="16"/>
      </w:pPr>
      <w:r>
        <w:rPr>
          <w:rFonts w:ascii="微软雅黑" w:hAnsi="微软雅黑" w:eastAsia="微软雅黑"/>
          <w:sz w:val="22"/>
        </w:rPr>
        <w:t>风险提示优先级可配置（高风险、中风险、低风险）</w:t>
      </w:r>
    </w:p>
    <w:p w14:paraId="705DE293">
      <w:pPr>
        <w:pStyle w:val="16"/>
      </w:pPr>
      <w:r>
        <w:rPr>
          <w:rFonts w:ascii="微软雅黑" w:hAnsi="微软雅黑" w:eastAsia="微软雅黑"/>
          <w:sz w:val="22"/>
        </w:rPr>
        <w:t>风险处理记录可查询</w:t>
      </w:r>
    </w:p>
    <w:p w14:paraId="62909A72">
      <w:pPr>
        <w:pStyle w:val="16"/>
      </w:pPr>
      <w:r>
        <w:rPr>
          <w:rFonts w:ascii="微软雅黑" w:hAnsi="微软雅黑" w:eastAsia="微软雅黑"/>
          <w:sz w:val="22"/>
        </w:rPr>
        <w:t>风险处理效果可统计</w:t>
      </w:r>
    </w:p>
    <w:p w14:paraId="539B97F1">
      <w:pPr>
        <w:pStyle w:val="16"/>
      </w:pPr>
      <w:r>
        <w:rPr>
          <w:rFonts w:ascii="微软雅黑" w:hAnsi="微软雅黑" w:eastAsia="微软雅黑"/>
          <w:sz w:val="22"/>
        </w:rPr>
        <w:t>风险预警可配置（预警阈值、预警频率等）</w:t>
      </w:r>
    </w:p>
    <w:p w14:paraId="02AE7D8B">
      <w:pPr>
        <w:pStyle w:val="16"/>
      </w:pPr>
      <w:r>
        <w:rPr>
          <w:rFonts w:ascii="微软雅黑" w:hAnsi="微软雅黑" w:eastAsia="微软雅黑"/>
          <w:sz w:val="22"/>
        </w:rPr>
        <w:t>☐ **合规检查**</w:t>
      </w:r>
    </w:p>
    <w:p w14:paraId="24B9D9A5">
      <w:pPr>
        <w:pStyle w:val="16"/>
      </w:pPr>
      <w:r>
        <w:rPr>
          <w:rFonts w:ascii="微软雅黑" w:hAnsi="微软雅黑" w:eastAsia="微软雅黑"/>
          <w:sz w:val="22"/>
        </w:rPr>
        <w:t>**业务场景**：定期进行合规检查，确保合规要求得到满足</w:t>
      </w:r>
    </w:p>
    <w:p w14:paraId="58DF0CB5">
      <w:pPr>
        <w:pStyle w:val="16"/>
      </w:pPr>
      <w:r>
        <w:rPr>
          <w:rFonts w:ascii="微软雅黑" w:hAnsi="微软雅黑" w:eastAsia="微软雅黑"/>
          <w:sz w:val="22"/>
        </w:rPr>
        <w:t>**检查内容**：</w:t>
      </w:r>
    </w:p>
    <w:p w14:paraId="078130AC">
      <w:pPr>
        <w:pStyle w:val="16"/>
      </w:pPr>
      <w:r>
        <w:rPr>
          <w:rFonts w:ascii="微软雅黑" w:hAnsi="微软雅黑" w:eastAsia="微软雅黑"/>
          <w:sz w:val="22"/>
        </w:rPr>
        <w:t>**操作留痕检查**：检查关键操作留痕是否完整（开单、消耗、退卡、退款等）</w:t>
      </w:r>
    </w:p>
    <w:p w14:paraId="62D7BB40">
      <w:pPr>
        <w:pStyle w:val="16"/>
      </w:pPr>
      <w:r>
        <w:rPr>
          <w:rFonts w:ascii="微软雅黑" w:hAnsi="微软雅黑" w:eastAsia="微软雅黑"/>
          <w:sz w:val="22"/>
        </w:rPr>
        <w:t>**知情确认检查**：检查知情确认是否完整（开单确认、退卡确认、退款确认等）</w:t>
      </w:r>
    </w:p>
    <w:p w14:paraId="27727E53">
      <w:pPr>
        <w:pStyle w:val="16"/>
      </w:pPr>
      <w:r>
        <w:rPr>
          <w:rFonts w:ascii="微软雅黑" w:hAnsi="微软雅黑" w:eastAsia="微软雅黑"/>
          <w:sz w:val="22"/>
        </w:rPr>
        <w:t>**审批流程检查**：检查审批流程是否完整（退卡审批、退款审批、调账审批等）</w:t>
      </w:r>
    </w:p>
    <w:p w14:paraId="4D0AA303">
      <w:pPr>
        <w:pStyle w:val="16"/>
      </w:pPr>
      <w:r>
        <w:rPr>
          <w:rFonts w:ascii="微软雅黑" w:hAnsi="微软雅黑" w:eastAsia="微软雅黑"/>
          <w:sz w:val="22"/>
        </w:rPr>
        <w:t>**风险提示检查**：检查风险提示是否及时（操作风险、客户风险、财务风险等）</w:t>
      </w:r>
    </w:p>
    <w:p w14:paraId="4FEAFF6B">
      <w:pPr>
        <w:pStyle w:val="16"/>
      </w:pPr>
      <w:r>
        <w:rPr>
          <w:rFonts w:ascii="微软雅黑" w:hAnsi="微软雅黑" w:eastAsia="微软雅黑"/>
          <w:sz w:val="22"/>
        </w:rPr>
        <w:t>**合规报告**：生成合规检查报告（合规率、合规问题、合规改进建议等）</w:t>
      </w:r>
    </w:p>
    <w:p w14:paraId="7BDFFB6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53B210E">
      <w:pPr>
        <w:pStyle w:val="16"/>
      </w:pPr>
      <w:r>
        <w:rPr>
          <w:rFonts w:ascii="微软雅黑" w:hAnsi="微软雅黑" w:eastAsia="微软雅黑"/>
          <w:sz w:val="22"/>
        </w:rPr>
        <w:t>合规检查自动执行（定期检查，如：每日、每周、每月）</w:t>
      </w:r>
    </w:p>
    <w:p w14:paraId="4DA38B24">
      <w:pPr>
        <w:pStyle w:val="16"/>
      </w:pPr>
      <w:r>
        <w:rPr>
          <w:rFonts w:ascii="微软雅黑" w:hAnsi="微软雅黑" w:eastAsia="微软雅黑"/>
          <w:sz w:val="22"/>
        </w:rPr>
        <w:t>合规检查结果自动报告（发送给管理员）</w:t>
      </w:r>
    </w:p>
    <w:p w14:paraId="6E876481">
      <w:pPr>
        <w:pStyle w:val="16"/>
      </w:pPr>
      <w:r>
        <w:rPr>
          <w:rFonts w:ascii="微软雅黑" w:hAnsi="微软雅黑" w:eastAsia="微软雅黑"/>
          <w:sz w:val="22"/>
        </w:rPr>
        <w:t>合规问题自动告警（合规率低于阈值时告警）</w:t>
      </w:r>
    </w:p>
    <w:p w14:paraId="4FCF7093">
      <w:pPr>
        <w:pStyle w:val="16"/>
      </w:pPr>
      <w:r>
        <w:rPr>
          <w:rFonts w:ascii="微软雅黑" w:hAnsi="微软雅黑" w:eastAsia="微软雅黑"/>
          <w:sz w:val="22"/>
        </w:rPr>
        <w:t>合规改进建议自动生成（基于合规检查结果）</w:t>
      </w:r>
    </w:p>
    <w:p w14:paraId="2FC0A12A">
      <w:pPr>
        <w:pStyle w:val="16"/>
      </w:pPr>
      <w:r>
        <w:rPr>
          <w:rFonts w:ascii="微软雅黑" w:hAnsi="微软雅黑" w:eastAsia="微软雅黑"/>
          <w:sz w:val="22"/>
        </w:rPr>
        <w:t>合规检查记录可查询和导出</w:t>
      </w:r>
    </w:p>
    <w:p w14:paraId="7DAB4366">
      <w:pPr>
        <w:pStyle w:val="5"/>
      </w:pPr>
      <w:r>
        <w:rPr>
          <w:rFonts w:ascii="微软雅黑" w:hAnsi="微软雅黑" w:eastAsia="微软雅黑"/>
          <w:color w:val="0066CC"/>
          <w:sz w:val="32"/>
        </w:rPr>
        <w:t>5.7 经营与业财分析 ⭐ **核心差异化**</w:t>
      </w:r>
    </w:p>
    <w:p w14:paraId="35343BBB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老板买系统不是为了"记账"，是为了"看赚没赚钱"。本模块从经营视角出发，将业务数据与财务数据打通，实现真正的业财一体化。通过收入确认规则、成本归集规则，实现门店盈亏表、项目毛利、员工人效、渠道ROI、活动盈亏等经营分析。</w:t>
      </w:r>
    </w:p>
    <w:p w14:paraId="5FEFDD46">
      <w:pPr>
        <w:pStyle w:val="6"/>
      </w:pPr>
      <w:r>
        <w:rPr>
          <w:rFonts w:ascii="微软雅黑" w:hAnsi="微软雅黑" w:eastAsia="微软雅黑"/>
          <w:sz w:val="28"/>
        </w:rPr>
        <w:t>5.7.1 收入确认规则</w:t>
      </w:r>
    </w:p>
    <w:p w14:paraId="2A279A65">
      <w:pPr>
        <w:pStyle w:val="16"/>
      </w:pPr>
      <w:r>
        <w:rPr>
          <w:rFonts w:ascii="微软雅黑" w:hAnsi="微软雅黑" w:eastAsia="微软雅黑"/>
          <w:sz w:val="22"/>
        </w:rPr>
        <w:t>☐ **收入确认时点配置**</w:t>
      </w:r>
    </w:p>
    <w:p w14:paraId="74165A07">
      <w:pPr>
        <w:pStyle w:val="16"/>
      </w:pPr>
      <w:r>
        <w:rPr>
          <w:rFonts w:ascii="微软雅黑" w:hAnsi="微软雅黑" w:eastAsia="微软雅黑"/>
          <w:sz w:val="22"/>
        </w:rPr>
        <w:t>**业务场景**：配置不同业务场景下的收入确认时点和规则</w:t>
      </w:r>
    </w:p>
    <w:p w14:paraId="47F786FC">
      <w:pPr>
        <w:pStyle w:val="16"/>
      </w:pPr>
      <w:r>
        <w:rPr>
          <w:rFonts w:ascii="微软雅黑" w:hAnsi="微软雅黑" w:eastAsia="微软雅黑"/>
          <w:sz w:val="22"/>
        </w:rPr>
        <w:t>**确认规则类型**：</w:t>
      </w:r>
    </w:p>
    <w:p w14:paraId="3430F4DC">
      <w:pPr>
        <w:pStyle w:val="16"/>
      </w:pPr>
      <w:r>
        <w:rPr>
          <w:rFonts w:ascii="微软雅黑" w:hAnsi="微软雅黑" w:eastAsia="微软雅黑"/>
          <w:sz w:val="22"/>
        </w:rPr>
        <w:t>**开单即确认**：开单时立即确认收入（适用于现金支付）</w:t>
      </w:r>
    </w:p>
    <w:p w14:paraId="390C010B">
      <w:pPr>
        <w:pStyle w:val="16"/>
      </w:pPr>
      <w:r>
        <w:rPr>
          <w:rFonts w:ascii="微软雅黑" w:hAnsi="微软雅黑" w:eastAsia="微软雅黑"/>
          <w:sz w:val="22"/>
        </w:rPr>
        <w:t>**耗卡时确认**：耗卡时确认收入（适用于储值卡、套餐）</w:t>
      </w:r>
    </w:p>
    <w:p w14:paraId="0F20DC55">
      <w:pPr>
        <w:pStyle w:val="16"/>
      </w:pPr>
      <w:r>
        <w:rPr>
          <w:rFonts w:ascii="微软雅黑" w:hAnsi="微软雅黑" w:eastAsia="微软雅黑"/>
          <w:sz w:val="22"/>
        </w:rPr>
        <w:t>**服务完成确认**：服务完成后确认收入（适用于先服务后付款）</w:t>
      </w:r>
    </w:p>
    <w:p w14:paraId="1FC13A0B">
      <w:pPr>
        <w:pStyle w:val="16"/>
      </w:pPr>
      <w:r>
        <w:rPr>
          <w:rFonts w:ascii="微软雅黑" w:hAnsi="微软雅黑" w:eastAsia="微软雅黑"/>
          <w:sz w:val="22"/>
        </w:rPr>
        <w:t>**分期确认**：按服务进度分期确认收入（适用于大项目）</w:t>
      </w:r>
    </w:p>
    <w:p w14:paraId="614FE70E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0BC5C741">
      <w:pPr>
        <w:pStyle w:val="16"/>
      </w:pPr>
      <w:r>
        <w:rPr>
          <w:rFonts w:ascii="微软雅黑" w:hAnsi="微软雅黑" w:eastAsia="微软雅黑"/>
          <w:sz w:val="22"/>
        </w:rPr>
        <w:t>支付方式与确认规则映射</w:t>
      </w:r>
    </w:p>
    <w:p w14:paraId="65BEA360">
      <w:pPr>
        <w:pStyle w:val="16"/>
      </w:pPr>
      <w:r>
        <w:rPr>
          <w:rFonts w:ascii="微软雅黑" w:hAnsi="微软雅黑" w:eastAsia="微软雅黑"/>
          <w:sz w:val="22"/>
        </w:rPr>
        <w:t>项目类型与确认规则映射</w:t>
      </w:r>
    </w:p>
    <w:p w14:paraId="0D3B79F8">
      <w:pPr>
        <w:pStyle w:val="16"/>
      </w:pPr>
      <w:r>
        <w:rPr>
          <w:rFonts w:ascii="微软雅黑" w:hAnsi="微软雅黑" w:eastAsia="微软雅黑"/>
          <w:sz w:val="22"/>
        </w:rPr>
        <w:t>套餐类型与确认规则映射</w:t>
      </w:r>
    </w:p>
    <w:p w14:paraId="3D734187">
      <w:pPr>
        <w:pStyle w:val="16"/>
      </w:pPr>
      <w:r>
        <w:rPr>
          <w:rFonts w:ascii="微软雅黑" w:hAnsi="微软雅黑" w:eastAsia="微软雅黑"/>
          <w:sz w:val="22"/>
        </w:rPr>
        <w:t>自定义确认规则（支持复杂业务场景）</w:t>
      </w:r>
    </w:p>
    <w:p w14:paraId="2EFBB45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856D2F1">
      <w:pPr>
        <w:pStyle w:val="16"/>
      </w:pPr>
      <w:r>
        <w:rPr>
          <w:rFonts w:ascii="微软雅黑" w:hAnsi="微软雅黑" w:eastAsia="微软雅黑"/>
          <w:sz w:val="22"/>
        </w:rPr>
        <w:t>收入确认规则可配置</w:t>
      </w:r>
    </w:p>
    <w:p w14:paraId="18F78EBD">
      <w:pPr>
        <w:pStyle w:val="16"/>
      </w:pPr>
      <w:r>
        <w:rPr>
          <w:rFonts w:ascii="微软雅黑" w:hAnsi="微软雅黑" w:eastAsia="微软雅黑"/>
          <w:sz w:val="22"/>
        </w:rPr>
        <w:t>支持多种确认规则组合</w:t>
      </w:r>
    </w:p>
    <w:p w14:paraId="2D482C89">
      <w:pPr>
        <w:pStyle w:val="16"/>
      </w:pPr>
      <w:r>
        <w:rPr>
          <w:rFonts w:ascii="微软雅黑" w:hAnsi="微软雅黑" w:eastAsia="微软雅黑"/>
          <w:sz w:val="22"/>
        </w:rPr>
        <w:t>收入确认记录可追溯</w:t>
      </w:r>
    </w:p>
    <w:p w14:paraId="3AFB9FD7">
      <w:pPr>
        <w:pStyle w:val="16"/>
      </w:pPr>
      <w:r>
        <w:rPr>
          <w:rFonts w:ascii="微软雅黑" w:hAnsi="微软雅黑" w:eastAsia="微软雅黑"/>
          <w:sz w:val="22"/>
        </w:rPr>
        <w:t>收入确认可调整（需审批）</w:t>
      </w:r>
    </w:p>
    <w:p w14:paraId="0DC529BF">
      <w:pPr>
        <w:pStyle w:val="16"/>
      </w:pPr>
      <w:r>
        <w:rPr>
          <w:rFonts w:ascii="微软雅黑" w:hAnsi="微软雅黑" w:eastAsia="微软雅黑"/>
          <w:sz w:val="22"/>
        </w:rPr>
        <w:t>☐ **收入分摊规则**</w:t>
      </w:r>
    </w:p>
    <w:p w14:paraId="486FEA28">
      <w:pPr>
        <w:pStyle w:val="16"/>
      </w:pPr>
      <w:r>
        <w:rPr>
          <w:rFonts w:ascii="微软雅黑" w:hAnsi="微软雅黑" w:eastAsia="微软雅黑"/>
          <w:sz w:val="22"/>
        </w:rPr>
        <w:t>**业务场景**：配置套餐、组合项目的收入分摊规则</w:t>
      </w:r>
    </w:p>
    <w:p w14:paraId="3F11A867">
      <w:pPr>
        <w:pStyle w:val="16"/>
      </w:pPr>
      <w:r>
        <w:rPr>
          <w:rFonts w:ascii="微软雅黑" w:hAnsi="微软雅黑" w:eastAsia="微软雅黑"/>
          <w:sz w:val="22"/>
        </w:rPr>
        <w:t>**分摊方式**：</w:t>
      </w:r>
    </w:p>
    <w:p w14:paraId="56D3F7D3">
      <w:pPr>
        <w:pStyle w:val="16"/>
      </w:pPr>
      <w:r>
        <w:rPr>
          <w:rFonts w:ascii="微软雅黑" w:hAnsi="微软雅黑" w:eastAsia="微软雅黑"/>
          <w:sz w:val="22"/>
        </w:rPr>
        <w:t>**按项目原价比例分摊**：按各项目原价比例分摊总收入</w:t>
      </w:r>
    </w:p>
    <w:p w14:paraId="55E9D279">
      <w:pPr>
        <w:pStyle w:val="16"/>
      </w:pPr>
      <w:r>
        <w:rPr>
          <w:rFonts w:ascii="微软雅黑" w:hAnsi="微软雅黑" w:eastAsia="微软雅黑"/>
          <w:sz w:val="22"/>
        </w:rPr>
        <w:t>**按项目成本比例分摊**：按各项目成本比例分摊总收入</w:t>
      </w:r>
    </w:p>
    <w:p w14:paraId="42261FBA">
      <w:pPr>
        <w:pStyle w:val="16"/>
      </w:pPr>
      <w:r>
        <w:rPr>
          <w:rFonts w:ascii="微软雅黑" w:hAnsi="微软雅黑" w:eastAsia="微软雅黑"/>
          <w:sz w:val="22"/>
        </w:rPr>
        <w:t>**按固定比例分摊**：按固定比例分摊总收入</w:t>
      </w:r>
    </w:p>
    <w:p w14:paraId="4BC54B09">
      <w:pPr>
        <w:pStyle w:val="16"/>
      </w:pPr>
      <w:r>
        <w:rPr>
          <w:rFonts w:ascii="微软雅黑" w:hAnsi="微软雅黑" w:eastAsia="微软雅黑"/>
          <w:sz w:val="22"/>
        </w:rPr>
        <w:t>**按实际服务次数分摊**：按实际服务次数分摊总收入</w:t>
      </w:r>
    </w:p>
    <w:p w14:paraId="36B9B24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7CD6EB4">
      <w:pPr>
        <w:pStyle w:val="16"/>
      </w:pPr>
      <w:r>
        <w:rPr>
          <w:rFonts w:ascii="微软雅黑" w:hAnsi="微软雅黑" w:eastAsia="微软雅黑"/>
          <w:sz w:val="22"/>
        </w:rPr>
        <w:t>收入分摊规则可配置</w:t>
      </w:r>
    </w:p>
    <w:p w14:paraId="2ED371A8">
      <w:pPr>
        <w:pStyle w:val="16"/>
      </w:pPr>
      <w:r>
        <w:rPr>
          <w:rFonts w:ascii="微软雅黑" w:hAnsi="微软雅黑" w:eastAsia="微软雅黑"/>
          <w:sz w:val="22"/>
        </w:rPr>
        <w:t>支持多种分摊方式</w:t>
      </w:r>
    </w:p>
    <w:p w14:paraId="448B1B28">
      <w:pPr>
        <w:pStyle w:val="16"/>
      </w:pPr>
      <w:r>
        <w:rPr>
          <w:rFonts w:ascii="微软雅黑" w:hAnsi="微软雅黑" w:eastAsia="微软雅黑"/>
          <w:sz w:val="22"/>
        </w:rPr>
        <w:t>分摊结果可查询和调整</w:t>
      </w:r>
    </w:p>
    <w:p w14:paraId="11945164">
      <w:pPr>
        <w:pStyle w:val="6"/>
      </w:pPr>
      <w:r>
        <w:rPr>
          <w:rFonts w:ascii="微软雅黑" w:hAnsi="微软雅黑" w:eastAsia="微软雅黑"/>
          <w:sz w:val="28"/>
        </w:rPr>
        <w:t>5.7.2 成本归集规则</w:t>
      </w:r>
    </w:p>
    <w:p w14:paraId="5B35412A">
      <w:pPr>
        <w:pStyle w:val="16"/>
      </w:pPr>
      <w:r>
        <w:rPr>
          <w:rFonts w:ascii="微软雅黑" w:hAnsi="微软雅黑" w:eastAsia="微软雅黑"/>
          <w:sz w:val="22"/>
        </w:rPr>
        <w:t>☐ **成本归集配置**</w:t>
      </w:r>
    </w:p>
    <w:p w14:paraId="31FCEB5D">
      <w:pPr>
        <w:pStyle w:val="16"/>
      </w:pPr>
      <w:r>
        <w:rPr>
          <w:rFonts w:ascii="微软雅黑" w:hAnsi="微软雅黑" w:eastAsia="微软雅黑"/>
          <w:sz w:val="22"/>
        </w:rPr>
        <w:t>**业务场景**：配置成本归集规则，将各项成本准确归集到项目、员工、门店</w:t>
      </w:r>
    </w:p>
    <w:p w14:paraId="39A91BEF">
      <w:pPr>
        <w:pStyle w:val="16"/>
      </w:pPr>
      <w:r>
        <w:rPr>
          <w:rFonts w:ascii="微软雅黑" w:hAnsi="微软雅黑" w:eastAsia="微软雅黑"/>
          <w:sz w:val="22"/>
        </w:rPr>
        <w:t>**成本类型**：</w:t>
      </w:r>
    </w:p>
    <w:p w14:paraId="7A746325">
      <w:pPr>
        <w:pStyle w:val="16"/>
      </w:pPr>
      <w:r>
        <w:rPr>
          <w:rFonts w:ascii="微软雅黑" w:hAnsi="微软雅黑" w:eastAsia="微软雅黑"/>
          <w:sz w:val="22"/>
        </w:rPr>
        <w:t>**直接成本**：项目耗材成本、设备使用成本</w:t>
      </w:r>
    </w:p>
    <w:p w14:paraId="605361B6">
      <w:pPr>
        <w:pStyle w:val="16"/>
      </w:pPr>
      <w:r>
        <w:rPr>
          <w:rFonts w:ascii="微软雅黑" w:hAnsi="微软雅黑" w:eastAsia="微软雅黑"/>
          <w:sz w:val="22"/>
        </w:rPr>
        <w:t>**间接成本**：门店租金、水电费、人员成本等</w:t>
      </w:r>
    </w:p>
    <w:p w14:paraId="2F774D79">
      <w:pPr>
        <w:pStyle w:val="16"/>
      </w:pPr>
      <w:r>
        <w:rPr>
          <w:rFonts w:ascii="微软雅黑" w:hAnsi="微软雅黑" w:eastAsia="微软雅黑"/>
          <w:sz w:val="22"/>
        </w:rPr>
        <w:t>**固定成本**：门店装修、设备折旧等</w:t>
      </w:r>
    </w:p>
    <w:p w14:paraId="32A48A5B">
      <w:pPr>
        <w:pStyle w:val="16"/>
      </w:pPr>
      <w:r>
        <w:rPr>
          <w:rFonts w:ascii="微软雅黑" w:hAnsi="微软雅黑" w:eastAsia="微软雅黑"/>
          <w:sz w:val="22"/>
        </w:rPr>
        <w:t>**变动成本**：耗材、提成等</w:t>
      </w:r>
    </w:p>
    <w:p w14:paraId="54E37DD5">
      <w:pPr>
        <w:pStyle w:val="16"/>
      </w:pPr>
      <w:r>
        <w:rPr>
          <w:rFonts w:ascii="微软雅黑" w:hAnsi="微软雅黑" w:eastAsia="微软雅黑"/>
          <w:sz w:val="22"/>
        </w:rPr>
        <w:t>**归集规则**：</w:t>
      </w:r>
    </w:p>
    <w:p w14:paraId="158926B3">
      <w:pPr>
        <w:pStyle w:val="16"/>
      </w:pPr>
      <w:r>
        <w:rPr>
          <w:rFonts w:ascii="微软雅黑" w:hAnsi="微软雅黑" w:eastAsia="微软雅黑"/>
          <w:sz w:val="22"/>
        </w:rPr>
        <w:t>**项目成本归集**：项目耗材自动归集、设备使用成本按使用时长归集</w:t>
      </w:r>
    </w:p>
    <w:p w14:paraId="29FAD078">
      <w:pPr>
        <w:pStyle w:val="16"/>
      </w:pPr>
      <w:r>
        <w:rPr>
          <w:rFonts w:ascii="微软雅黑" w:hAnsi="微软雅黑" w:eastAsia="微软雅黑"/>
          <w:sz w:val="22"/>
        </w:rPr>
        <w:t>**员工成本归集**：员工工资、提成、社保等归集</w:t>
      </w:r>
    </w:p>
    <w:p w14:paraId="0E7D3E8C">
      <w:pPr>
        <w:pStyle w:val="16"/>
      </w:pPr>
      <w:r>
        <w:rPr>
          <w:rFonts w:ascii="微软雅黑" w:hAnsi="微软雅黑" w:eastAsia="微软雅黑"/>
          <w:sz w:val="22"/>
        </w:rPr>
        <w:t>**门店成本归集**：门店租金、水电、装修等归集</w:t>
      </w:r>
    </w:p>
    <w:p w14:paraId="441AC4A2">
      <w:pPr>
        <w:pStyle w:val="16"/>
      </w:pPr>
      <w:r>
        <w:rPr>
          <w:rFonts w:ascii="微软雅黑" w:hAnsi="微软雅黑" w:eastAsia="微软雅黑"/>
          <w:sz w:val="22"/>
        </w:rPr>
        <w:t>**时间成本归集**：按服务时长归集时间成本</w:t>
      </w:r>
    </w:p>
    <w:p w14:paraId="3EAA06E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2DD8D6E">
      <w:pPr>
        <w:pStyle w:val="16"/>
      </w:pPr>
      <w:r>
        <w:rPr>
          <w:rFonts w:ascii="微软雅黑" w:hAnsi="微软雅黑" w:eastAsia="微软雅黑"/>
          <w:sz w:val="22"/>
        </w:rPr>
        <w:t>成本归集规则可配置</w:t>
      </w:r>
    </w:p>
    <w:p w14:paraId="42128BB6">
      <w:pPr>
        <w:pStyle w:val="16"/>
      </w:pPr>
      <w:r>
        <w:rPr>
          <w:rFonts w:ascii="微软雅黑" w:hAnsi="微软雅黑" w:eastAsia="微软雅黑"/>
          <w:sz w:val="22"/>
        </w:rPr>
        <w:t>支持自动归集和手动归集</w:t>
      </w:r>
    </w:p>
    <w:p w14:paraId="65AA979A">
      <w:pPr>
        <w:pStyle w:val="16"/>
      </w:pPr>
      <w:r>
        <w:rPr>
          <w:rFonts w:ascii="微软雅黑" w:hAnsi="微软雅黑" w:eastAsia="微软雅黑"/>
          <w:sz w:val="22"/>
        </w:rPr>
        <w:t>成本归集记录可追溯</w:t>
      </w:r>
    </w:p>
    <w:p w14:paraId="62CFDF41">
      <w:pPr>
        <w:pStyle w:val="16"/>
      </w:pPr>
      <w:r>
        <w:rPr>
          <w:rFonts w:ascii="微软雅黑" w:hAnsi="微软雅黑" w:eastAsia="微软雅黑"/>
          <w:sz w:val="22"/>
        </w:rPr>
        <w:t>成本归集可调整（需审批）</w:t>
      </w:r>
    </w:p>
    <w:p w14:paraId="0F2C8B72">
      <w:pPr>
        <w:pStyle w:val="16"/>
      </w:pPr>
      <w:r>
        <w:rPr>
          <w:rFonts w:ascii="微软雅黑" w:hAnsi="微软雅黑" w:eastAsia="微软雅黑"/>
          <w:sz w:val="22"/>
        </w:rPr>
        <w:t>☐ **成本分摊规则**</w:t>
      </w:r>
    </w:p>
    <w:p w14:paraId="288B5C5E">
      <w:pPr>
        <w:pStyle w:val="16"/>
      </w:pPr>
      <w:r>
        <w:rPr>
          <w:rFonts w:ascii="微软雅黑" w:hAnsi="微软雅黑" w:eastAsia="微软雅黑"/>
          <w:sz w:val="22"/>
        </w:rPr>
        <w:t>**业务场景**：配置间接成本的分摊规则</w:t>
      </w:r>
    </w:p>
    <w:p w14:paraId="594904D6">
      <w:pPr>
        <w:pStyle w:val="16"/>
      </w:pPr>
      <w:r>
        <w:rPr>
          <w:rFonts w:ascii="微软雅黑" w:hAnsi="微软雅黑" w:eastAsia="微软雅黑"/>
          <w:sz w:val="22"/>
        </w:rPr>
        <w:t>**分摊方式**：</w:t>
      </w:r>
    </w:p>
    <w:p w14:paraId="596D11C8">
      <w:pPr>
        <w:pStyle w:val="16"/>
      </w:pPr>
      <w:r>
        <w:rPr>
          <w:rFonts w:ascii="微软雅黑" w:hAnsi="微软雅黑" w:eastAsia="微软雅黑"/>
          <w:sz w:val="22"/>
        </w:rPr>
        <w:t>**按收入比例分摊**：按各项目收入比例分摊间接成本</w:t>
      </w:r>
    </w:p>
    <w:p w14:paraId="60D3DF95">
      <w:pPr>
        <w:pStyle w:val="16"/>
      </w:pPr>
      <w:r>
        <w:rPr>
          <w:rFonts w:ascii="微软雅黑" w:hAnsi="微软雅黑" w:eastAsia="微软雅黑"/>
          <w:sz w:val="22"/>
        </w:rPr>
        <w:t>**按服务次数分摊**：按各项目服务次数分摊间接成本</w:t>
      </w:r>
    </w:p>
    <w:p w14:paraId="51B7CC4C">
      <w:pPr>
        <w:pStyle w:val="16"/>
      </w:pPr>
      <w:r>
        <w:rPr>
          <w:rFonts w:ascii="微软雅黑" w:hAnsi="微软雅黑" w:eastAsia="微软雅黑"/>
          <w:sz w:val="22"/>
        </w:rPr>
        <w:t>**按服务时长分摊**：按各项目服务时长分摊间接成本</w:t>
      </w:r>
    </w:p>
    <w:p w14:paraId="27F667EF">
      <w:pPr>
        <w:pStyle w:val="16"/>
      </w:pPr>
      <w:r>
        <w:rPr>
          <w:rFonts w:ascii="微软雅黑" w:hAnsi="微软雅黑" w:eastAsia="微软雅黑"/>
          <w:sz w:val="22"/>
        </w:rPr>
        <w:t>**按固定比例分摊**：按固定比例分摊间接成本</w:t>
      </w:r>
    </w:p>
    <w:p w14:paraId="1485681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917C38D">
      <w:pPr>
        <w:pStyle w:val="16"/>
      </w:pPr>
      <w:r>
        <w:rPr>
          <w:rFonts w:ascii="微软雅黑" w:hAnsi="微软雅黑" w:eastAsia="微软雅黑"/>
          <w:sz w:val="22"/>
        </w:rPr>
        <w:t>成本分摊规则可配置</w:t>
      </w:r>
    </w:p>
    <w:p w14:paraId="4B61B000">
      <w:pPr>
        <w:pStyle w:val="16"/>
      </w:pPr>
      <w:r>
        <w:rPr>
          <w:rFonts w:ascii="微软雅黑" w:hAnsi="微软雅黑" w:eastAsia="微软雅黑"/>
          <w:sz w:val="22"/>
        </w:rPr>
        <w:t>支持多种分摊方式</w:t>
      </w:r>
    </w:p>
    <w:p w14:paraId="48570684">
      <w:pPr>
        <w:pStyle w:val="16"/>
      </w:pPr>
      <w:r>
        <w:rPr>
          <w:rFonts w:ascii="微软雅黑" w:hAnsi="微软雅黑" w:eastAsia="微软雅黑"/>
          <w:sz w:val="22"/>
        </w:rPr>
        <w:t>分摊结果可查询和调整</w:t>
      </w:r>
    </w:p>
    <w:p w14:paraId="1E0586FF">
      <w:pPr>
        <w:pStyle w:val="6"/>
      </w:pPr>
      <w:r>
        <w:rPr>
          <w:rFonts w:ascii="微软雅黑" w:hAnsi="微软雅黑" w:eastAsia="微软雅黑"/>
          <w:sz w:val="28"/>
        </w:rPr>
        <w:t>5.7.3 项目毛利分析</w:t>
      </w:r>
    </w:p>
    <w:p w14:paraId="1330F8DF">
      <w:pPr>
        <w:pStyle w:val="16"/>
      </w:pPr>
      <w:r>
        <w:rPr>
          <w:rFonts w:ascii="微软雅黑" w:hAnsi="微软雅黑" w:eastAsia="微软雅黑"/>
          <w:sz w:val="22"/>
        </w:rPr>
        <w:t>☐ **项目毛利计算**</w:t>
      </w:r>
    </w:p>
    <w:p w14:paraId="2EA32724">
      <w:pPr>
        <w:pStyle w:val="16"/>
      </w:pPr>
      <w:r>
        <w:rPr>
          <w:rFonts w:ascii="微软雅黑" w:hAnsi="微软雅黑" w:eastAsia="微软雅黑"/>
          <w:sz w:val="22"/>
        </w:rPr>
        <w:t>**业务场景**：自动计算每个项目的毛利和毛利率</w:t>
      </w:r>
    </w:p>
    <w:p w14:paraId="07FBADED">
      <w:pPr>
        <w:pStyle w:val="16"/>
      </w:pPr>
      <w:r>
        <w:rPr>
          <w:rFonts w:ascii="微软雅黑" w:hAnsi="微软雅黑" w:eastAsia="微软雅黑"/>
          <w:sz w:val="22"/>
        </w:rPr>
        <w:t>**计算逻辑**：</w:t>
      </w:r>
    </w:p>
    <w:p w14:paraId="29B639A5">
      <w:pPr>
        <w:pStyle w:val="16"/>
      </w:pPr>
      <w:r>
        <w:rPr>
          <w:rFonts w:ascii="微软雅黑" w:hAnsi="微软雅黑" w:eastAsia="微软雅黑"/>
          <w:sz w:val="22"/>
        </w:rPr>
        <w:t>**项目收入**：项目实际收入（考虑折扣、优惠等）</w:t>
      </w:r>
    </w:p>
    <w:p w14:paraId="3C8100DD">
      <w:pPr>
        <w:pStyle w:val="16"/>
      </w:pPr>
      <w:r>
        <w:rPr>
          <w:rFonts w:ascii="微软雅黑" w:hAnsi="微软雅黑" w:eastAsia="微软雅黑"/>
          <w:sz w:val="22"/>
        </w:rPr>
        <w:t>**项目成本**：项目直接成本（耗材、设备使用等）+ 分摊的间接成本</w:t>
      </w:r>
    </w:p>
    <w:p w14:paraId="1CD5A414">
      <w:pPr>
        <w:pStyle w:val="16"/>
      </w:pPr>
      <w:r>
        <w:rPr>
          <w:rFonts w:ascii="微软雅黑" w:hAnsi="微软雅黑" w:eastAsia="微软雅黑"/>
          <w:sz w:val="22"/>
        </w:rPr>
        <w:t>**项目毛利**：项目收入 - 项目成本</w:t>
      </w:r>
    </w:p>
    <w:p w14:paraId="742CF5EE">
      <w:pPr>
        <w:pStyle w:val="16"/>
      </w:pPr>
      <w:r>
        <w:rPr>
          <w:rFonts w:ascii="微软雅黑" w:hAnsi="微软雅黑" w:eastAsia="微软雅黑"/>
          <w:sz w:val="22"/>
        </w:rPr>
        <w:t>**项目毛利率**：项目毛利 / 项目收入 × 100%</w:t>
      </w:r>
    </w:p>
    <w:p w14:paraId="14DFB56F">
      <w:pPr>
        <w:pStyle w:val="16"/>
      </w:pPr>
      <w:r>
        <w:rPr>
          <w:rFonts w:ascii="微软雅黑" w:hAnsi="微软雅黑" w:eastAsia="微软雅黑"/>
          <w:sz w:val="22"/>
        </w:rPr>
        <w:t>**分析维度**：</w:t>
      </w:r>
    </w:p>
    <w:p w14:paraId="4C5F6508">
      <w:pPr>
        <w:pStyle w:val="16"/>
      </w:pPr>
      <w:r>
        <w:rPr>
          <w:rFonts w:ascii="微软雅黑" w:hAnsi="微软雅黑" w:eastAsia="微软雅黑"/>
          <w:sz w:val="22"/>
        </w:rPr>
        <w:t>**按项目分析**：每个项目的毛利和毛利率</w:t>
      </w:r>
    </w:p>
    <w:p w14:paraId="6DA45D04">
      <w:pPr>
        <w:pStyle w:val="16"/>
      </w:pPr>
      <w:r>
        <w:rPr>
          <w:rFonts w:ascii="微软雅黑" w:hAnsi="微软雅黑" w:eastAsia="微软雅黑"/>
          <w:sz w:val="22"/>
        </w:rPr>
        <w:t>**按项目类别分析**：不同类别项目的毛利对比</w:t>
      </w:r>
    </w:p>
    <w:p w14:paraId="35A67F7A">
      <w:pPr>
        <w:pStyle w:val="16"/>
      </w:pPr>
      <w:r>
        <w:rPr>
          <w:rFonts w:ascii="微软雅黑" w:hAnsi="微软雅黑" w:eastAsia="微软雅黑"/>
          <w:sz w:val="22"/>
        </w:rPr>
        <w:t>**按时间段分析**：不同时间段的项目毛利趋势</w:t>
      </w:r>
    </w:p>
    <w:p w14:paraId="5F9E2111">
      <w:pPr>
        <w:pStyle w:val="16"/>
      </w:pPr>
      <w:r>
        <w:rPr>
          <w:rFonts w:ascii="微软雅黑" w:hAnsi="微软雅黑" w:eastAsia="微软雅黑"/>
          <w:sz w:val="22"/>
        </w:rPr>
        <w:t>**按门店分析**：不同门店的项目毛利对比</w:t>
      </w:r>
    </w:p>
    <w:p w14:paraId="77D29CA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72524FB">
      <w:pPr>
        <w:pStyle w:val="16"/>
      </w:pPr>
      <w:r>
        <w:rPr>
          <w:rFonts w:ascii="微软雅黑" w:hAnsi="微软雅黑" w:eastAsia="微软雅黑"/>
          <w:sz w:val="22"/>
        </w:rPr>
        <w:t>项目毛利自动计算</w:t>
      </w:r>
    </w:p>
    <w:p w14:paraId="758F46DC">
      <w:pPr>
        <w:pStyle w:val="16"/>
      </w:pPr>
      <w:r>
        <w:rPr>
          <w:rFonts w:ascii="微软雅黑" w:hAnsi="微软雅黑" w:eastAsia="微软雅黑"/>
          <w:sz w:val="22"/>
        </w:rPr>
        <w:t>支持多维度分析</w:t>
      </w:r>
    </w:p>
    <w:p w14:paraId="598383C9">
      <w:pPr>
        <w:pStyle w:val="16"/>
      </w:pPr>
      <w:r>
        <w:rPr>
          <w:rFonts w:ascii="微软雅黑" w:hAnsi="微软雅黑" w:eastAsia="微软雅黑"/>
          <w:sz w:val="22"/>
        </w:rPr>
        <w:t>支持毛利预警（毛利率低于阈值时提醒）</w:t>
      </w:r>
    </w:p>
    <w:p w14:paraId="6990978D">
      <w:pPr>
        <w:pStyle w:val="16"/>
      </w:pPr>
      <w:r>
        <w:rPr>
          <w:rFonts w:ascii="微软雅黑" w:hAnsi="微软雅黑" w:eastAsia="微软雅黑"/>
          <w:sz w:val="22"/>
        </w:rPr>
        <w:t>☐ **项目盈利能力分析**</w:t>
      </w:r>
    </w:p>
    <w:p w14:paraId="1D3B783F">
      <w:pPr>
        <w:pStyle w:val="16"/>
      </w:pPr>
      <w:r>
        <w:rPr>
          <w:rFonts w:ascii="微软雅黑" w:hAnsi="微软雅黑" w:eastAsia="微软雅黑"/>
          <w:sz w:val="22"/>
        </w:rPr>
        <w:t>**业务场景**：分析项目的盈利能力，识别高毛利项目和低毛利项目</w:t>
      </w:r>
    </w:p>
    <w:p w14:paraId="3222E087">
      <w:pPr>
        <w:pStyle w:val="16"/>
      </w:pPr>
      <w:r>
        <w:rPr>
          <w:rFonts w:ascii="微软雅黑" w:hAnsi="微软雅黑" w:eastAsia="微软雅黑"/>
          <w:sz w:val="22"/>
        </w:rPr>
        <w:t>**分析指标**：</w:t>
      </w:r>
    </w:p>
    <w:p w14:paraId="3ACE2DBB">
      <w:pPr>
        <w:pStyle w:val="16"/>
      </w:pPr>
      <w:r>
        <w:rPr>
          <w:rFonts w:ascii="微软雅黑" w:hAnsi="微软雅黑" w:eastAsia="微软雅黑"/>
          <w:sz w:val="22"/>
        </w:rPr>
        <w:t>**项目毛利率排名**：按毛利率排序，识别高毛利项目</w:t>
      </w:r>
    </w:p>
    <w:p w14:paraId="251F0F4C">
      <w:pPr>
        <w:pStyle w:val="16"/>
      </w:pPr>
      <w:r>
        <w:rPr>
          <w:rFonts w:ascii="微软雅黑" w:hAnsi="微软雅黑" w:eastAsia="微软雅黑"/>
          <w:sz w:val="22"/>
        </w:rPr>
        <w:t>**项目毛利贡献排名**：按毛利总额排序，识别贡献大的项目</w:t>
      </w:r>
    </w:p>
    <w:p w14:paraId="60371A84">
      <w:pPr>
        <w:pStyle w:val="16"/>
      </w:pPr>
      <w:r>
        <w:rPr>
          <w:rFonts w:ascii="微软雅黑" w:hAnsi="微软雅黑" w:eastAsia="微软雅黑"/>
          <w:sz w:val="22"/>
        </w:rPr>
        <w:t>**项目成本结构分析**：分析项目成本的构成（耗材、人工、设备等）</w:t>
      </w:r>
    </w:p>
    <w:p w14:paraId="566C8DAB">
      <w:pPr>
        <w:pStyle w:val="16"/>
      </w:pPr>
      <w:r>
        <w:rPr>
          <w:rFonts w:ascii="微软雅黑" w:hAnsi="微软雅黑" w:eastAsia="微软雅黑"/>
          <w:sz w:val="22"/>
        </w:rPr>
        <w:t>**项目定价合理性分析**：分析项目定价是否合理（毛利率是否达标）</w:t>
      </w:r>
    </w:p>
    <w:p w14:paraId="4C6EF32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62449E3">
      <w:pPr>
        <w:pStyle w:val="16"/>
      </w:pPr>
      <w:r>
        <w:rPr>
          <w:rFonts w:ascii="微软雅黑" w:hAnsi="微软雅黑" w:eastAsia="微软雅黑"/>
          <w:sz w:val="22"/>
        </w:rPr>
        <w:t>项目盈利能力自动分析</w:t>
      </w:r>
    </w:p>
    <w:p w14:paraId="4AC4E711">
      <w:pPr>
        <w:pStyle w:val="16"/>
      </w:pPr>
      <w:r>
        <w:rPr>
          <w:rFonts w:ascii="微软雅黑" w:hAnsi="微软雅黑" w:eastAsia="微软雅黑"/>
          <w:sz w:val="22"/>
        </w:rPr>
        <w:t>支持项目优化建议（提升毛利率的建议）</w:t>
      </w:r>
    </w:p>
    <w:p w14:paraId="304AB5F0">
      <w:pPr>
        <w:pStyle w:val="16"/>
      </w:pPr>
      <w:r>
        <w:rPr>
          <w:rFonts w:ascii="微软雅黑" w:hAnsi="微软雅黑" w:eastAsia="微软雅黑"/>
          <w:sz w:val="22"/>
        </w:rPr>
        <w:t>支持项目下架建议（低毛利且低销量的项目）</w:t>
      </w:r>
    </w:p>
    <w:p w14:paraId="340D8334">
      <w:pPr>
        <w:pStyle w:val="6"/>
      </w:pPr>
      <w:r>
        <w:rPr>
          <w:rFonts w:ascii="微软雅黑" w:hAnsi="微软雅黑" w:eastAsia="微软雅黑"/>
          <w:sz w:val="28"/>
        </w:rPr>
        <w:t>5.7.4 员工业绩与人效分析</w:t>
      </w:r>
    </w:p>
    <w:p w14:paraId="374373E7">
      <w:pPr>
        <w:pStyle w:val="16"/>
      </w:pPr>
      <w:r>
        <w:rPr>
          <w:rFonts w:ascii="微软雅黑" w:hAnsi="微软雅黑" w:eastAsia="微软雅黑"/>
          <w:sz w:val="22"/>
        </w:rPr>
        <w:t>☐ **员工业绩分析**</w:t>
      </w:r>
    </w:p>
    <w:p w14:paraId="45C0B8C7">
      <w:pPr>
        <w:pStyle w:val="16"/>
      </w:pPr>
      <w:r>
        <w:rPr>
          <w:rFonts w:ascii="微软雅黑" w:hAnsi="微软雅黑" w:eastAsia="微软雅黑"/>
          <w:sz w:val="22"/>
        </w:rPr>
        <w:t>**业务场景**：分析员工的业绩贡献和效率</w:t>
      </w:r>
    </w:p>
    <w:p w14:paraId="7841AB58">
      <w:pPr>
        <w:pStyle w:val="16"/>
      </w:pPr>
      <w:r>
        <w:rPr>
          <w:rFonts w:ascii="微软雅黑" w:hAnsi="微软雅黑" w:eastAsia="微软雅黑"/>
          <w:sz w:val="22"/>
        </w:rPr>
        <w:t>**分析指标**：</w:t>
      </w:r>
    </w:p>
    <w:p w14:paraId="07F0BE93">
      <w:pPr>
        <w:pStyle w:val="16"/>
      </w:pPr>
      <w:r>
        <w:rPr>
          <w:rFonts w:ascii="微软雅黑" w:hAnsi="微软雅黑" w:eastAsia="微软雅黑"/>
          <w:sz w:val="22"/>
        </w:rPr>
        <w:t>**员工收入贡献**：员工产生的收入总额</w:t>
      </w:r>
    </w:p>
    <w:p w14:paraId="209A0636">
      <w:pPr>
        <w:pStyle w:val="16"/>
      </w:pPr>
      <w:r>
        <w:rPr>
          <w:rFonts w:ascii="微软雅黑" w:hAnsi="微软雅黑" w:eastAsia="微软雅黑"/>
          <w:sz w:val="22"/>
        </w:rPr>
        <w:t>**员工成本**：员工工资、提成、社保等成本</w:t>
      </w:r>
    </w:p>
    <w:p w14:paraId="664E84D0">
      <w:pPr>
        <w:pStyle w:val="16"/>
      </w:pPr>
      <w:r>
        <w:rPr>
          <w:rFonts w:ascii="微软雅黑" w:hAnsi="微软雅黑" w:eastAsia="微软雅黑"/>
          <w:sz w:val="22"/>
        </w:rPr>
        <w:t>**员工毛利贡献**：员工收入 - 员工成本</w:t>
      </w:r>
    </w:p>
    <w:p w14:paraId="35BB3EF6">
      <w:pPr>
        <w:pStyle w:val="16"/>
      </w:pPr>
      <w:r>
        <w:rPr>
          <w:rFonts w:ascii="微软雅黑" w:hAnsi="微软雅黑" w:eastAsia="微软雅黑"/>
          <w:sz w:val="22"/>
        </w:rPr>
        <w:t>**员工毛利率**：员工毛利贡献 / 员工收入 × 100%</w:t>
      </w:r>
    </w:p>
    <w:p w14:paraId="0103C47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9E96DEB">
      <w:pPr>
        <w:pStyle w:val="16"/>
      </w:pPr>
      <w:r>
        <w:rPr>
          <w:rFonts w:ascii="微软雅黑" w:hAnsi="微软雅黑" w:eastAsia="微软雅黑"/>
          <w:sz w:val="22"/>
        </w:rPr>
        <w:t>员工业绩自动计算</w:t>
      </w:r>
    </w:p>
    <w:p w14:paraId="6F4531FF">
      <w:pPr>
        <w:pStyle w:val="16"/>
      </w:pPr>
      <w:r>
        <w:rPr>
          <w:rFonts w:ascii="微软雅黑" w:hAnsi="微软雅黑" w:eastAsia="微软雅黑"/>
          <w:sz w:val="22"/>
        </w:rPr>
        <w:t>支持多维度分析（按时间段、按项目、按门店）</w:t>
      </w:r>
    </w:p>
    <w:p w14:paraId="75DB73D4">
      <w:pPr>
        <w:pStyle w:val="16"/>
      </w:pPr>
      <w:r>
        <w:rPr>
          <w:rFonts w:ascii="微软雅黑" w:hAnsi="微软雅黑" w:eastAsia="微软雅黑"/>
          <w:sz w:val="22"/>
        </w:rPr>
        <w:t>支持员工业绩排名</w:t>
      </w:r>
    </w:p>
    <w:p w14:paraId="0D06E9B3">
      <w:pPr>
        <w:pStyle w:val="16"/>
      </w:pPr>
      <w:r>
        <w:rPr>
          <w:rFonts w:ascii="微软雅黑" w:hAnsi="微软雅黑" w:eastAsia="微软雅黑"/>
          <w:sz w:val="22"/>
        </w:rPr>
        <w:t>☐ **人效分析**</w:t>
      </w:r>
    </w:p>
    <w:p w14:paraId="625307CC">
      <w:pPr>
        <w:pStyle w:val="16"/>
      </w:pPr>
      <w:r>
        <w:rPr>
          <w:rFonts w:ascii="微软雅黑" w:hAnsi="微软雅黑" w:eastAsia="微软雅黑"/>
          <w:sz w:val="22"/>
        </w:rPr>
        <w:t>**业务场景**：分析员工的工作效率，识别高效员工和低效员工</w:t>
      </w:r>
    </w:p>
    <w:p w14:paraId="541F279D">
      <w:pPr>
        <w:pStyle w:val="16"/>
      </w:pPr>
      <w:r>
        <w:rPr>
          <w:rFonts w:ascii="微软雅黑" w:hAnsi="微软雅黑" w:eastAsia="微软雅黑"/>
          <w:sz w:val="22"/>
        </w:rPr>
        <w:t>**人效指标**：</w:t>
      </w:r>
    </w:p>
    <w:p w14:paraId="4C0A14A0">
      <w:pPr>
        <w:pStyle w:val="16"/>
      </w:pPr>
      <w:r>
        <w:rPr>
          <w:rFonts w:ascii="微软雅黑" w:hAnsi="微软雅黑" w:eastAsia="微软雅黑"/>
          <w:sz w:val="22"/>
        </w:rPr>
        <w:t>**单位时间产值**：员工收入 / 员工工作时间</w:t>
      </w:r>
    </w:p>
    <w:p w14:paraId="54C9A7E6">
      <w:pPr>
        <w:pStyle w:val="16"/>
      </w:pPr>
      <w:r>
        <w:rPr>
          <w:rFonts w:ascii="微软雅黑" w:hAnsi="微软雅黑" w:eastAsia="微软雅黑"/>
          <w:sz w:val="22"/>
        </w:rPr>
        <w:t>**单位时间毛利**：员工毛利贡献 / 员工工作时间</w:t>
      </w:r>
    </w:p>
    <w:p w14:paraId="52D41658">
      <w:pPr>
        <w:pStyle w:val="16"/>
      </w:pPr>
      <w:r>
        <w:rPr>
          <w:rFonts w:ascii="微软雅黑" w:hAnsi="微软雅黑" w:eastAsia="微软雅黑"/>
          <w:sz w:val="22"/>
        </w:rPr>
        <w:t>**服务人次**：员工服务客户人次</w:t>
      </w:r>
    </w:p>
    <w:p w14:paraId="5C692CDB">
      <w:pPr>
        <w:pStyle w:val="16"/>
      </w:pPr>
      <w:r>
        <w:rPr>
          <w:rFonts w:ascii="微软雅黑" w:hAnsi="微软雅黑" w:eastAsia="微软雅黑"/>
          <w:sz w:val="22"/>
        </w:rPr>
        <w:t>**项目成功率**：员工成功开单的项目数 / 员工推荐的项目数</w:t>
      </w:r>
    </w:p>
    <w:p w14:paraId="07F54D9A">
      <w:pPr>
        <w:pStyle w:val="16"/>
      </w:pPr>
      <w:r>
        <w:rPr>
          <w:rFonts w:ascii="微软雅黑" w:hAnsi="微软雅黑" w:eastAsia="微软雅黑"/>
          <w:sz w:val="22"/>
        </w:rPr>
        <w:t>**客户满意度**：员工服务的客户满意度评分</w:t>
      </w:r>
    </w:p>
    <w:p w14:paraId="1487FE6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FEE46B5">
      <w:pPr>
        <w:pStyle w:val="16"/>
      </w:pPr>
      <w:r>
        <w:rPr>
          <w:rFonts w:ascii="微软雅黑" w:hAnsi="微软雅黑" w:eastAsia="微软雅黑"/>
          <w:sz w:val="22"/>
        </w:rPr>
        <w:t>人效指标自动计算</w:t>
      </w:r>
    </w:p>
    <w:p w14:paraId="2D3C2D65">
      <w:pPr>
        <w:pStyle w:val="16"/>
      </w:pPr>
      <w:r>
        <w:rPr>
          <w:rFonts w:ascii="微软雅黑" w:hAnsi="微软雅黑" w:eastAsia="微软雅黑"/>
          <w:sz w:val="22"/>
        </w:rPr>
        <w:t>支持人效排名</w:t>
      </w:r>
    </w:p>
    <w:p w14:paraId="1D0C5A5F">
      <w:pPr>
        <w:pStyle w:val="16"/>
      </w:pPr>
      <w:r>
        <w:rPr>
          <w:rFonts w:ascii="微软雅黑" w:hAnsi="微软雅黑" w:eastAsia="微软雅黑"/>
          <w:sz w:val="22"/>
        </w:rPr>
        <w:t>支持人效预警（人效低于平均值时提醒）</w:t>
      </w:r>
    </w:p>
    <w:p w14:paraId="15014395">
      <w:pPr>
        <w:pStyle w:val="16"/>
      </w:pPr>
      <w:r>
        <w:rPr>
          <w:rFonts w:ascii="微软雅黑" w:hAnsi="微软雅黑" w:eastAsia="微软雅黑"/>
          <w:sz w:val="22"/>
        </w:rPr>
        <w:t>支持培训建议（低效员工的培训建议）</w:t>
      </w:r>
    </w:p>
    <w:p w14:paraId="2B94E1A3">
      <w:pPr>
        <w:pStyle w:val="6"/>
      </w:pPr>
      <w:r>
        <w:rPr>
          <w:rFonts w:ascii="微软雅黑" w:hAnsi="微软雅黑" w:eastAsia="微软雅黑"/>
          <w:sz w:val="28"/>
        </w:rPr>
        <w:t>5.7.5 门店盈亏分析</w:t>
      </w:r>
    </w:p>
    <w:p w14:paraId="2843FB2E">
      <w:pPr>
        <w:pStyle w:val="16"/>
      </w:pPr>
      <w:r>
        <w:rPr>
          <w:rFonts w:ascii="微软雅黑" w:hAnsi="微软雅黑" w:eastAsia="微软雅黑"/>
          <w:sz w:val="22"/>
        </w:rPr>
        <w:t>☐ **门店收入分析**</w:t>
      </w:r>
    </w:p>
    <w:p w14:paraId="3A2D70A1">
      <w:pPr>
        <w:pStyle w:val="16"/>
      </w:pPr>
      <w:r>
        <w:rPr>
          <w:rFonts w:ascii="微软雅黑" w:hAnsi="微软雅黑" w:eastAsia="微软雅黑"/>
          <w:sz w:val="22"/>
        </w:rPr>
        <w:t>**业务场景**：分析门店的收入情况</w:t>
      </w:r>
    </w:p>
    <w:p w14:paraId="24B7D00E">
      <w:pPr>
        <w:pStyle w:val="16"/>
      </w:pPr>
      <w:r>
        <w:rPr>
          <w:rFonts w:ascii="微软雅黑" w:hAnsi="微软雅黑" w:eastAsia="微软雅黑"/>
          <w:sz w:val="22"/>
        </w:rPr>
        <w:t>**收入构成**：</w:t>
      </w:r>
    </w:p>
    <w:p w14:paraId="7925D4E1">
      <w:pPr>
        <w:pStyle w:val="16"/>
      </w:pPr>
      <w:r>
        <w:rPr>
          <w:rFonts w:ascii="微软雅黑" w:hAnsi="微软雅黑" w:eastAsia="微软雅黑"/>
          <w:sz w:val="22"/>
        </w:rPr>
        <w:t>**项目收入**：项目服务收入（按项目分类：生美、医美、科美、产品）</w:t>
      </w:r>
    </w:p>
    <w:p w14:paraId="5A424D82">
      <w:pPr>
        <w:pStyle w:val="16"/>
      </w:pPr>
      <w:r>
        <w:rPr>
          <w:rFonts w:ascii="微软雅黑" w:hAnsi="微软雅黑" w:eastAsia="微软雅黑"/>
          <w:sz w:val="22"/>
        </w:rPr>
        <w:t>**商品收入**：商品销售收入</w:t>
      </w:r>
    </w:p>
    <w:p w14:paraId="0E3B97FE">
      <w:pPr>
        <w:pStyle w:val="16"/>
      </w:pPr>
      <w:r>
        <w:rPr>
          <w:rFonts w:ascii="微软雅黑" w:hAnsi="微软雅黑" w:eastAsia="微软雅黑"/>
          <w:sz w:val="22"/>
        </w:rPr>
        <w:t>**卡项收入**：会员卡销售收入</w:t>
      </w:r>
    </w:p>
    <w:p w14:paraId="48758CAD">
      <w:pPr>
        <w:pStyle w:val="16"/>
      </w:pPr>
      <w:r>
        <w:rPr>
          <w:rFonts w:ascii="微软雅黑" w:hAnsi="微软雅黑" w:eastAsia="微软雅黑"/>
          <w:sz w:val="22"/>
        </w:rPr>
        <w:t>**其他收入**：其他业务收入</w:t>
      </w:r>
    </w:p>
    <w:p w14:paraId="089C48A7">
      <w:pPr>
        <w:pStyle w:val="16"/>
      </w:pPr>
      <w:r>
        <w:rPr>
          <w:rFonts w:ascii="微软雅黑" w:hAnsi="微软雅黑" w:eastAsia="微软雅黑"/>
          <w:sz w:val="22"/>
        </w:rPr>
        <w:t>**合作医院收入**：合作医院服务收入（单独列示，不包含在门店收入中，或单独列示）</w:t>
      </w:r>
    </w:p>
    <w:p w14:paraId="2DC3E7A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FD6AC88">
      <w:pPr>
        <w:pStyle w:val="16"/>
      </w:pPr>
      <w:r>
        <w:rPr>
          <w:rFonts w:ascii="微软雅黑" w:hAnsi="微软雅黑" w:eastAsia="微软雅黑"/>
          <w:sz w:val="22"/>
        </w:rPr>
        <w:t>门店收入自动统计</w:t>
      </w:r>
    </w:p>
    <w:p w14:paraId="5406A6BF">
      <w:pPr>
        <w:pStyle w:val="16"/>
      </w:pPr>
      <w:r>
        <w:rPr>
          <w:rFonts w:ascii="微软雅黑" w:hAnsi="微软雅黑" w:eastAsia="微软雅黑"/>
          <w:sz w:val="22"/>
        </w:rPr>
        <w:t>**合作医院收入单独统计**：合作医院服务收入单独统计（医院服务金额）</w:t>
      </w:r>
    </w:p>
    <w:p w14:paraId="39D94E4A">
      <w:pPr>
        <w:pStyle w:val="16"/>
      </w:pPr>
      <w:r>
        <w:rPr>
          <w:rFonts w:ascii="微软雅黑" w:hAnsi="微软雅黑" w:eastAsia="微软雅黑"/>
          <w:sz w:val="22"/>
        </w:rPr>
        <w:t>**合作医院分润单独列示**：合作医院分润金额单独列示（作为门店成本或费用）</w:t>
      </w:r>
    </w:p>
    <w:p w14:paraId="49458EFF">
      <w:pPr>
        <w:pStyle w:val="16"/>
      </w:pPr>
      <w:r>
        <w:rPr>
          <w:rFonts w:ascii="微软雅黑" w:hAnsi="微软雅黑" w:eastAsia="微软雅黑"/>
          <w:sz w:val="22"/>
        </w:rPr>
        <w:t>支持收入趋势分析</w:t>
      </w:r>
    </w:p>
    <w:p w14:paraId="0AD83F65">
      <w:pPr>
        <w:pStyle w:val="16"/>
      </w:pPr>
      <w:r>
        <w:rPr>
          <w:rFonts w:ascii="微软雅黑" w:hAnsi="微软雅黑" w:eastAsia="微软雅黑"/>
          <w:sz w:val="22"/>
        </w:rPr>
        <w:t>支持收入对比分析（门店间对比、时间段对比）</w:t>
      </w:r>
    </w:p>
    <w:p w14:paraId="5261AE04">
      <w:pPr>
        <w:pStyle w:val="16"/>
      </w:pPr>
      <w:r>
        <w:rPr>
          <w:rFonts w:ascii="微软雅黑" w:hAnsi="微软雅黑" w:eastAsia="微软雅黑"/>
          <w:sz w:val="22"/>
        </w:rPr>
        <w:t>☐ **门店成本分析**</w:t>
      </w:r>
    </w:p>
    <w:p w14:paraId="63AA9DB2">
      <w:pPr>
        <w:pStyle w:val="16"/>
      </w:pPr>
      <w:r>
        <w:rPr>
          <w:rFonts w:ascii="微软雅黑" w:hAnsi="微软雅黑" w:eastAsia="微软雅黑"/>
          <w:sz w:val="22"/>
        </w:rPr>
        <w:t>**业务场景**：分析门店的成本情况</w:t>
      </w:r>
    </w:p>
    <w:p w14:paraId="16A0FFF7">
      <w:pPr>
        <w:pStyle w:val="16"/>
      </w:pPr>
      <w:r>
        <w:rPr>
          <w:rFonts w:ascii="微软雅黑" w:hAnsi="微软雅黑" w:eastAsia="微软雅黑"/>
          <w:sz w:val="22"/>
        </w:rPr>
        <w:t>**成本构成**：</w:t>
      </w:r>
    </w:p>
    <w:p w14:paraId="2B61F779">
      <w:pPr>
        <w:pStyle w:val="16"/>
      </w:pPr>
      <w:r>
        <w:rPr>
          <w:rFonts w:ascii="微软雅黑" w:hAnsi="微软雅黑" w:eastAsia="微软雅黑"/>
          <w:sz w:val="22"/>
        </w:rPr>
        <w:t>**人员成本**：员工工资、提成、社保等</w:t>
      </w:r>
    </w:p>
    <w:p w14:paraId="0D6CC3D5">
      <w:pPr>
        <w:pStyle w:val="16"/>
      </w:pPr>
      <w:r>
        <w:rPr>
          <w:rFonts w:ascii="微软雅黑" w:hAnsi="微软雅黑" w:eastAsia="微软雅黑"/>
          <w:sz w:val="22"/>
        </w:rPr>
        <w:t>**耗材成本**：项目耗材成本</w:t>
      </w:r>
    </w:p>
    <w:p w14:paraId="4850F088">
      <w:pPr>
        <w:pStyle w:val="16"/>
      </w:pPr>
      <w:r>
        <w:rPr>
          <w:rFonts w:ascii="微软雅黑" w:hAnsi="微软雅黑" w:eastAsia="微软雅黑"/>
          <w:sz w:val="22"/>
        </w:rPr>
        <w:t>**固定成本**：门店租金、水电、装修折旧等</w:t>
      </w:r>
    </w:p>
    <w:p w14:paraId="4FA1B62E">
      <w:pPr>
        <w:pStyle w:val="16"/>
      </w:pPr>
      <w:r>
        <w:rPr>
          <w:rFonts w:ascii="微软雅黑" w:hAnsi="微软雅黑" w:eastAsia="微软雅黑"/>
          <w:sz w:val="22"/>
        </w:rPr>
        <w:t>**营销成本**：营销活动成本</w:t>
      </w:r>
    </w:p>
    <w:p w14:paraId="4D2BD814">
      <w:pPr>
        <w:pStyle w:val="16"/>
      </w:pPr>
      <w:r>
        <w:rPr>
          <w:rFonts w:ascii="微软雅黑" w:hAnsi="微软雅黑" w:eastAsia="微软雅黑"/>
          <w:sz w:val="22"/>
        </w:rPr>
        <w:t>**合作医院分润成本**：合作医院分润成本（单独列示，作为门店成本）</w:t>
      </w:r>
    </w:p>
    <w:p w14:paraId="33ED5F23">
      <w:pPr>
        <w:pStyle w:val="16"/>
      </w:pPr>
      <w:r>
        <w:rPr>
          <w:rFonts w:ascii="微软雅黑" w:hAnsi="微软雅黑" w:eastAsia="微软雅黑"/>
          <w:sz w:val="22"/>
        </w:rPr>
        <w:t>**其他成本**：其他运营成本</w:t>
      </w:r>
    </w:p>
    <w:p w14:paraId="25BCD55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C41AA30">
      <w:pPr>
        <w:pStyle w:val="16"/>
      </w:pPr>
      <w:r>
        <w:rPr>
          <w:rFonts w:ascii="微软雅黑" w:hAnsi="微软雅黑" w:eastAsia="微软雅黑"/>
          <w:sz w:val="22"/>
        </w:rPr>
        <w:t>门店成本自动统计</w:t>
      </w:r>
    </w:p>
    <w:p w14:paraId="76164658">
      <w:pPr>
        <w:pStyle w:val="16"/>
      </w:pPr>
      <w:r>
        <w:rPr>
          <w:rFonts w:ascii="微软雅黑" w:hAnsi="微软雅黑" w:eastAsia="微软雅黑"/>
          <w:sz w:val="22"/>
        </w:rPr>
        <w:t>**合作医院分润单独统计**：合作医院分润金额单独统计（作为门店成本）</w:t>
      </w:r>
    </w:p>
    <w:p w14:paraId="0A39475B">
      <w:pPr>
        <w:pStyle w:val="16"/>
      </w:pPr>
      <w:r>
        <w:rPr>
          <w:rFonts w:ascii="微软雅黑" w:hAnsi="微软雅黑" w:eastAsia="微软雅黑"/>
          <w:sz w:val="22"/>
        </w:rPr>
        <w:t>支持成本结构分析</w:t>
      </w:r>
    </w:p>
    <w:p w14:paraId="7ED6442F">
      <w:pPr>
        <w:pStyle w:val="16"/>
      </w:pPr>
      <w:r>
        <w:rPr>
          <w:rFonts w:ascii="微软雅黑" w:hAnsi="微软雅黑" w:eastAsia="微软雅黑"/>
          <w:sz w:val="22"/>
        </w:rPr>
        <w:t>支持成本趋势分析</w:t>
      </w:r>
    </w:p>
    <w:p w14:paraId="48124825">
      <w:pPr>
        <w:pStyle w:val="16"/>
      </w:pPr>
      <w:r>
        <w:rPr>
          <w:rFonts w:ascii="微软雅黑" w:hAnsi="微软雅黑" w:eastAsia="微软雅黑"/>
          <w:sz w:val="22"/>
        </w:rPr>
        <w:t>支持成本对比分析</w:t>
      </w:r>
    </w:p>
    <w:p w14:paraId="400E1D12">
      <w:pPr>
        <w:pStyle w:val="16"/>
      </w:pPr>
      <w:r>
        <w:rPr>
          <w:rFonts w:ascii="微软雅黑" w:hAnsi="微软雅黑" w:eastAsia="微软雅黑"/>
          <w:sz w:val="22"/>
        </w:rPr>
        <w:t>☐ **门店盈亏分析**</w:t>
      </w:r>
    </w:p>
    <w:p w14:paraId="500FB8AF">
      <w:pPr>
        <w:pStyle w:val="16"/>
      </w:pPr>
      <w:r>
        <w:rPr>
          <w:rFonts w:ascii="微软雅黑" w:hAnsi="微软雅黑" w:eastAsia="微软雅黑"/>
          <w:sz w:val="22"/>
        </w:rPr>
        <w:t>**业务场景**：分析门店的盈亏情况</w:t>
      </w:r>
    </w:p>
    <w:p w14:paraId="343E2FF4">
      <w:pPr>
        <w:pStyle w:val="16"/>
      </w:pPr>
      <w:r>
        <w:rPr>
          <w:rFonts w:ascii="微软雅黑" w:hAnsi="微软雅黑" w:eastAsia="微软雅黑"/>
          <w:sz w:val="22"/>
        </w:rPr>
        <w:t>**计算逻辑**：</w:t>
      </w:r>
    </w:p>
    <w:p w14:paraId="187A0AB5">
      <w:pPr>
        <w:pStyle w:val="16"/>
      </w:pPr>
      <w:r>
        <w:rPr>
          <w:rFonts w:ascii="微软雅黑" w:hAnsi="微软雅黑" w:eastAsia="微软雅黑"/>
          <w:sz w:val="22"/>
        </w:rPr>
        <w:t>**门店收入**：门店各项收入总和（生美、科美、产品收入，不含合作医院收入）</w:t>
      </w:r>
    </w:p>
    <w:p w14:paraId="13B49A15">
      <w:pPr>
        <w:pStyle w:val="16"/>
      </w:pPr>
      <w:r>
        <w:rPr>
          <w:rFonts w:ascii="微软雅黑" w:hAnsi="微软雅黑" w:eastAsia="微软雅黑"/>
          <w:sz w:val="22"/>
        </w:rPr>
        <w:t>**合作医院收入**：合作医院服务收入（单独列示）</w:t>
      </w:r>
    </w:p>
    <w:p w14:paraId="19931271">
      <w:pPr>
        <w:pStyle w:val="16"/>
      </w:pPr>
      <w:r>
        <w:rPr>
          <w:rFonts w:ascii="微软雅黑" w:hAnsi="微软雅黑" w:eastAsia="微软雅黑"/>
          <w:sz w:val="22"/>
        </w:rPr>
        <w:t>**门店成本**：门店各项成本总和（人员成本、耗材成本、固定成本、营销成本等）</w:t>
      </w:r>
    </w:p>
    <w:p w14:paraId="5937D2B4">
      <w:pPr>
        <w:pStyle w:val="16"/>
      </w:pPr>
      <w:r>
        <w:rPr>
          <w:rFonts w:ascii="微软雅黑" w:hAnsi="微软雅黑" w:eastAsia="微软雅黑"/>
          <w:sz w:val="22"/>
        </w:rPr>
        <w:t>**合作医院分润成本**：合作医院分润成本（单独列示，从合作医院收入中扣除）</w:t>
      </w:r>
    </w:p>
    <w:p w14:paraId="3535E620">
      <w:pPr>
        <w:pStyle w:val="16"/>
      </w:pPr>
      <w:r>
        <w:rPr>
          <w:rFonts w:ascii="微软雅黑" w:hAnsi="微软雅黑" w:eastAsia="微软雅黑"/>
          <w:sz w:val="22"/>
        </w:rPr>
        <w:t>**门店利润**：门店收入 - 门店成本（不含合作医院分润）</w:t>
      </w:r>
    </w:p>
    <w:p w14:paraId="4493F7F5">
      <w:pPr>
        <w:pStyle w:val="16"/>
      </w:pPr>
      <w:r>
        <w:rPr>
          <w:rFonts w:ascii="微软雅黑" w:hAnsi="微软雅黑" w:eastAsia="微软雅黑"/>
          <w:sz w:val="22"/>
        </w:rPr>
        <w:t>**合作医院利润**：合作医院收入 - 合作医院分润成本（单独计算）</w:t>
      </w:r>
    </w:p>
    <w:p w14:paraId="7D33C7CD">
      <w:pPr>
        <w:pStyle w:val="16"/>
      </w:pPr>
      <w:r>
        <w:rPr>
          <w:rFonts w:ascii="微软雅黑" w:hAnsi="微软雅黑" w:eastAsia="微软雅黑"/>
          <w:sz w:val="22"/>
        </w:rPr>
        <w:t>**门店总利润**：门店利润 + 合作医院利润</w:t>
      </w:r>
    </w:p>
    <w:p w14:paraId="3853565E">
      <w:pPr>
        <w:pStyle w:val="16"/>
      </w:pPr>
      <w:r>
        <w:rPr>
          <w:rFonts w:ascii="微软雅黑" w:hAnsi="微软雅黑" w:eastAsia="微软雅黑"/>
          <w:sz w:val="22"/>
        </w:rPr>
        <w:t>**门店利润率**：门店总利润 / (门店收入 + 合作医院收入) × 100%</w:t>
      </w:r>
    </w:p>
    <w:p w14:paraId="1CFD690F">
      <w:pPr>
        <w:pStyle w:val="16"/>
      </w:pPr>
      <w:r>
        <w:rPr>
          <w:rFonts w:ascii="微软雅黑" w:hAnsi="微软雅黑" w:eastAsia="微软雅黑"/>
          <w:sz w:val="22"/>
        </w:rPr>
        <w:t>**分析维度**：</w:t>
      </w:r>
    </w:p>
    <w:p w14:paraId="7FE2C018">
      <w:pPr>
        <w:pStyle w:val="16"/>
      </w:pPr>
      <w:r>
        <w:rPr>
          <w:rFonts w:ascii="微软雅黑" w:hAnsi="微软雅黑" w:eastAsia="微软雅黑"/>
          <w:sz w:val="22"/>
        </w:rPr>
        <w:t>**按时间段分析**：不同时间段的门店盈亏情况</w:t>
      </w:r>
    </w:p>
    <w:p w14:paraId="52363CC3">
      <w:pPr>
        <w:pStyle w:val="16"/>
      </w:pPr>
      <w:r>
        <w:rPr>
          <w:rFonts w:ascii="微软雅黑" w:hAnsi="微软雅黑" w:eastAsia="微软雅黑"/>
          <w:sz w:val="22"/>
        </w:rPr>
        <w:t>**按门店分析**：不同门店的盈亏对比</w:t>
      </w:r>
    </w:p>
    <w:p w14:paraId="47B9578A">
      <w:pPr>
        <w:pStyle w:val="16"/>
      </w:pPr>
      <w:r>
        <w:rPr>
          <w:rFonts w:ascii="微软雅黑" w:hAnsi="微软雅黑" w:eastAsia="微软雅黑"/>
          <w:sz w:val="22"/>
        </w:rPr>
        <w:t>**盈亏趋势分析**：门店盈亏的时间趋势</w:t>
      </w:r>
    </w:p>
    <w:p w14:paraId="144D3F5A">
      <w:pPr>
        <w:pStyle w:val="16"/>
      </w:pPr>
      <w:r>
        <w:rPr>
          <w:rFonts w:ascii="微软雅黑" w:hAnsi="微软雅黑" w:eastAsia="微软雅黑"/>
          <w:sz w:val="22"/>
        </w:rPr>
        <w:t>**合作医院盈亏分析**：合作医院收入和分润的盈亏分析</w:t>
      </w:r>
    </w:p>
    <w:p w14:paraId="7ACCC1E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D6CD646">
      <w:pPr>
        <w:pStyle w:val="16"/>
      </w:pPr>
      <w:r>
        <w:rPr>
          <w:rFonts w:ascii="微软雅黑" w:hAnsi="微软雅黑" w:eastAsia="微软雅黑"/>
          <w:sz w:val="22"/>
        </w:rPr>
        <w:t>门店盈亏自动计算</w:t>
      </w:r>
    </w:p>
    <w:p w14:paraId="63850E06">
      <w:pPr>
        <w:pStyle w:val="16"/>
      </w:pPr>
      <w:r>
        <w:rPr>
          <w:rFonts w:ascii="微软雅黑" w:hAnsi="微软雅黑" w:eastAsia="微软雅黑"/>
          <w:sz w:val="22"/>
        </w:rPr>
        <w:t>**合作医院分润单独计算**：合作医院分润单独计算，不影响门店利润计算</w:t>
      </w:r>
    </w:p>
    <w:p w14:paraId="6109F4A7">
      <w:pPr>
        <w:pStyle w:val="16"/>
      </w:pPr>
      <w:r>
        <w:rPr>
          <w:rFonts w:ascii="微软雅黑" w:hAnsi="微软雅黑" w:eastAsia="微软雅黑"/>
          <w:sz w:val="22"/>
        </w:rPr>
        <w:t>支持盈亏预警（亏损门店自动提醒）</w:t>
      </w:r>
    </w:p>
    <w:p w14:paraId="2CA0E2EF">
      <w:pPr>
        <w:pStyle w:val="16"/>
      </w:pPr>
      <w:r>
        <w:rPr>
          <w:rFonts w:ascii="微软雅黑" w:hAnsi="微软雅黑" w:eastAsia="微软雅黑"/>
          <w:sz w:val="22"/>
        </w:rPr>
        <w:t>支持盈亏改善建议（提升利润的建议）</w:t>
      </w:r>
    </w:p>
    <w:p w14:paraId="3E69BC93">
      <w:pPr>
        <w:pStyle w:val="6"/>
      </w:pPr>
      <w:r>
        <w:rPr>
          <w:rFonts w:ascii="微软雅黑" w:hAnsi="微软雅黑" w:eastAsia="微软雅黑"/>
          <w:sz w:val="28"/>
        </w:rPr>
        <w:t>5.7.6 经营财报（简版）</w:t>
      </w:r>
    </w:p>
    <w:p w14:paraId="7E96A9ED">
      <w:pPr>
        <w:pStyle w:val="16"/>
      </w:pPr>
      <w:r>
        <w:rPr>
          <w:rFonts w:ascii="微软雅黑" w:hAnsi="微软雅黑" w:eastAsia="微软雅黑"/>
          <w:sz w:val="22"/>
        </w:rPr>
        <w:t>☐ **经营财报生成**</w:t>
      </w:r>
    </w:p>
    <w:p w14:paraId="1F13303E">
      <w:pPr>
        <w:pStyle w:val="16"/>
      </w:pPr>
      <w:r>
        <w:rPr>
          <w:rFonts w:ascii="微软雅黑" w:hAnsi="微软雅黑" w:eastAsia="微软雅黑"/>
          <w:sz w:val="22"/>
        </w:rPr>
        <w:t>**业务场景**：自动生成简版经营财报，供老板快速了解经营情况</w:t>
      </w:r>
    </w:p>
    <w:p w14:paraId="2D81162B">
      <w:pPr>
        <w:pStyle w:val="16"/>
      </w:pPr>
      <w:r>
        <w:rPr>
          <w:rFonts w:ascii="微软雅黑" w:hAnsi="微软雅黑" w:eastAsia="微软雅黑"/>
          <w:sz w:val="22"/>
        </w:rPr>
        <w:t>**财报内容**：</w:t>
      </w:r>
    </w:p>
    <w:p w14:paraId="51257116">
      <w:pPr>
        <w:pStyle w:val="16"/>
      </w:pPr>
      <w:r>
        <w:rPr>
          <w:rFonts w:ascii="微软雅黑" w:hAnsi="微软雅黑" w:eastAsia="微软雅黑"/>
          <w:sz w:val="22"/>
        </w:rPr>
        <w:t>**收入报表**：总收入、各项收入明细、收入趋势</w:t>
      </w:r>
    </w:p>
    <w:p w14:paraId="453F2770">
      <w:pPr>
        <w:pStyle w:val="16"/>
      </w:pPr>
      <w:r>
        <w:rPr>
          <w:rFonts w:ascii="微软雅黑" w:hAnsi="微软雅黑" w:eastAsia="微软雅黑"/>
          <w:sz w:val="22"/>
        </w:rPr>
        <w:t>**成本报表**：总成本、各项成本明细、成本趋势</w:t>
      </w:r>
    </w:p>
    <w:p w14:paraId="1166639F">
      <w:pPr>
        <w:pStyle w:val="16"/>
      </w:pPr>
      <w:r>
        <w:rPr>
          <w:rFonts w:ascii="微软雅黑" w:hAnsi="微软雅黑" w:eastAsia="微软雅黑"/>
          <w:sz w:val="22"/>
        </w:rPr>
        <w:t>**利润报表**：总利润、利润率、利润趋势</w:t>
      </w:r>
    </w:p>
    <w:p w14:paraId="1CDEC04B">
      <w:pPr>
        <w:pStyle w:val="16"/>
      </w:pPr>
      <w:r>
        <w:rPr>
          <w:rFonts w:ascii="微软雅黑" w:hAnsi="微软雅黑" w:eastAsia="微软雅黑"/>
          <w:sz w:val="22"/>
        </w:rPr>
        <w:t>**关键指标**：毛利率、人效、客单价、复购率等</w:t>
      </w:r>
    </w:p>
    <w:p w14:paraId="7C648488">
      <w:pPr>
        <w:pStyle w:val="16"/>
      </w:pPr>
      <w:r>
        <w:rPr>
          <w:rFonts w:ascii="微软雅黑" w:hAnsi="微软雅黑" w:eastAsia="微软雅黑"/>
          <w:sz w:val="22"/>
        </w:rPr>
        <w:t>**报表类型**：</w:t>
      </w:r>
    </w:p>
    <w:p w14:paraId="18E87885">
      <w:pPr>
        <w:pStyle w:val="16"/>
      </w:pPr>
      <w:r>
        <w:rPr>
          <w:rFonts w:ascii="微软雅黑" w:hAnsi="微软雅黑" w:eastAsia="微软雅黑"/>
          <w:sz w:val="22"/>
        </w:rPr>
        <w:t>**日报**：每日经营财报</w:t>
      </w:r>
    </w:p>
    <w:p w14:paraId="3F276212">
      <w:pPr>
        <w:pStyle w:val="16"/>
      </w:pPr>
      <w:r>
        <w:rPr>
          <w:rFonts w:ascii="微软雅黑" w:hAnsi="微软雅黑" w:eastAsia="微软雅黑"/>
          <w:sz w:val="22"/>
        </w:rPr>
        <w:t>**周报**：每周经营财报</w:t>
      </w:r>
    </w:p>
    <w:p w14:paraId="0D976A99">
      <w:pPr>
        <w:pStyle w:val="16"/>
      </w:pPr>
      <w:r>
        <w:rPr>
          <w:rFonts w:ascii="微软雅黑" w:hAnsi="微软雅黑" w:eastAsia="微软雅黑"/>
          <w:sz w:val="22"/>
        </w:rPr>
        <w:t>**月报**：每月经营财报</w:t>
      </w:r>
    </w:p>
    <w:p w14:paraId="6DF002D2">
      <w:pPr>
        <w:pStyle w:val="16"/>
      </w:pPr>
      <w:r>
        <w:rPr>
          <w:rFonts w:ascii="微软雅黑" w:hAnsi="微软雅黑" w:eastAsia="微软雅黑"/>
          <w:sz w:val="22"/>
        </w:rPr>
        <w:t>**年报**：每年经营财报</w:t>
      </w:r>
    </w:p>
    <w:p w14:paraId="4CF1C67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617E184">
      <w:pPr>
        <w:pStyle w:val="16"/>
      </w:pPr>
      <w:r>
        <w:rPr>
          <w:rFonts w:ascii="微软雅黑" w:hAnsi="微软雅黑" w:eastAsia="微软雅黑"/>
          <w:sz w:val="22"/>
        </w:rPr>
        <w:t>经营财报自动生成</w:t>
      </w:r>
    </w:p>
    <w:p w14:paraId="46F73648">
      <w:pPr>
        <w:pStyle w:val="16"/>
      </w:pPr>
      <w:r>
        <w:rPr>
          <w:rFonts w:ascii="微软雅黑" w:hAnsi="微软雅黑" w:eastAsia="微软雅黑"/>
          <w:sz w:val="22"/>
        </w:rPr>
        <w:t>支持财报推送（自动推送给老板）</w:t>
      </w:r>
    </w:p>
    <w:p w14:paraId="3D87E088">
      <w:pPr>
        <w:pStyle w:val="16"/>
      </w:pPr>
      <w:r>
        <w:rPr>
          <w:rFonts w:ascii="微软雅黑" w:hAnsi="微软雅黑" w:eastAsia="微软雅黑"/>
          <w:sz w:val="22"/>
        </w:rPr>
        <w:t>支持财报导出（Excel、PDF等）</w:t>
      </w:r>
    </w:p>
    <w:p w14:paraId="1CE4029B">
      <w:pPr>
        <w:pStyle w:val="16"/>
      </w:pPr>
      <w:r>
        <w:rPr>
          <w:rFonts w:ascii="微软雅黑" w:hAnsi="微软雅黑" w:eastAsia="微软雅黑"/>
          <w:sz w:val="22"/>
        </w:rPr>
        <w:t>支持财报对比（同比、环比）</w:t>
      </w:r>
    </w:p>
    <w:p w14:paraId="5F0D1539">
      <w:pPr>
        <w:pStyle w:val="16"/>
      </w:pPr>
      <w:r>
        <w:rPr>
          <w:rFonts w:ascii="微软雅黑" w:hAnsi="微软雅黑" w:eastAsia="微软雅黑"/>
          <w:sz w:val="22"/>
        </w:rPr>
        <w:t>☐ **财报分析**</w:t>
      </w:r>
    </w:p>
    <w:p w14:paraId="21DB9878">
      <w:pPr>
        <w:pStyle w:val="16"/>
      </w:pPr>
      <w:r>
        <w:rPr>
          <w:rFonts w:ascii="微软雅黑" w:hAnsi="微软雅黑" w:eastAsia="微软雅黑"/>
          <w:sz w:val="22"/>
        </w:rPr>
        <w:t>**业务场景**：对经营财报进行分析，识别经营问题和机会</w:t>
      </w:r>
    </w:p>
    <w:p w14:paraId="4852D855">
      <w:pPr>
        <w:pStyle w:val="16"/>
      </w:pPr>
      <w:r>
        <w:rPr>
          <w:rFonts w:ascii="微软雅黑" w:hAnsi="微软雅黑" w:eastAsia="微软雅黑"/>
          <w:sz w:val="22"/>
        </w:rPr>
        <w:t>**分析内容**：</w:t>
      </w:r>
    </w:p>
    <w:p w14:paraId="173348D2">
      <w:pPr>
        <w:pStyle w:val="16"/>
      </w:pPr>
      <w:r>
        <w:rPr>
          <w:rFonts w:ascii="微软雅黑" w:hAnsi="微软雅黑" w:eastAsia="微软雅黑"/>
          <w:sz w:val="22"/>
        </w:rPr>
        <w:t>**收入分析**：收入增长趋势、收入结构分析</w:t>
      </w:r>
    </w:p>
    <w:p w14:paraId="5EDAA9A0">
      <w:pPr>
        <w:pStyle w:val="16"/>
      </w:pPr>
      <w:r>
        <w:rPr>
          <w:rFonts w:ascii="微软雅黑" w:hAnsi="微软雅黑" w:eastAsia="微软雅黑"/>
          <w:sz w:val="22"/>
        </w:rPr>
        <w:t>**成本分析**：成本增长趋势、成本结构分析</w:t>
      </w:r>
    </w:p>
    <w:p w14:paraId="047890A6">
      <w:pPr>
        <w:pStyle w:val="16"/>
      </w:pPr>
      <w:r>
        <w:rPr>
          <w:rFonts w:ascii="微软雅黑" w:hAnsi="微软雅黑" w:eastAsia="微软雅黑"/>
          <w:sz w:val="22"/>
        </w:rPr>
        <w:t>**利润分析**：利润增长趋势、利润率分析</w:t>
      </w:r>
    </w:p>
    <w:p w14:paraId="083FF73D">
      <w:pPr>
        <w:pStyle w:val="16"/>
      </w:pPr>
      <w:r>
        <w:rPr>
          <w:rFonts w:ascii="微软雅黑" w:hAnsi="微软雅黑" w:eastAsia="微软雅黑"/>
          <w:sz w:val="22"/>
        </w:rPr>
        <w:t>**异常分析**：识别异常数据（收入下降、成本上升等）</w:t>
      </w:r>
    </w:p>
    <w:p w14:paraId="08E4535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0FB3CDE">
      <w:pPr>
        <w:pStyle w:val="16"/>
      </w:pPr>
      <w:r>
        <w:rPr>
          <w:rFonts w:ascii="微软雅黑" w:hAnsi="微软雅黑" w:eastAsia="微软雅黑"/>
          <w:sz w:val="22"/>
        </w:rPr>
        <w:t>财报分析自动执行</w:t>
      </w:r>
    </w:p>
    <w:p w14:paraId="7C12663F">
      <w:pPr>
        <w:pStyle w:val="16"/>
      </w:pPr>
      <w:r>
        <w:rPr>
          <w:rFonts w:ascii="微软雅黑" w:hAnsi="微软雅黑" w:eastAsia="微软雅黑"/>
          <w:sz w:val="22"/>
        </w:rPr>
        <w:t>支持异常预警</w:t>
      </w:r>
    </w:p>
    <w:p w14:paraId="54BE73B2">
      <w:pPr>
        <w:pStyle w:val="16"/>
      </w:pPr>
      <w:r>
        <w:rPr>
          <w:rFonts w:ascii="微软雅黑" w:hAnsi="微软雅黑" w:eastAsia="微软雅黑"/>
          <w:sz w:val="22"/>
        </w:rPr>
        <w:t>支持改善建议</w:t>
      </w:r>
    </w:p>
    <w:p w14:paraId="1B287CAC">
      <w:r>
        <w:t>________________________________________________________________________________</w:t>
      </w:r>
    </w:p>
    <w:p w14:paraId="59FBBC0D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六、库存与供应链模块</w:t>
      </w:r>
    </w:p>
    <w:p w14:paraId="28187032">
      <w:pPr>
        <w:pStyle w:val="5"/>
      </w:pPr>
      <w:r>
        <w:rPr>
          <w:rFonts w:ascii="微软雅黑" w:hAnsi="微软雅黑" w:eastAsia="微软雅黑"/>
          <w:color w:val="0066CC"/>
          <w:sz w:val="32"/>
        </w:rPr>
        <w:t>6.1 库存管理系统</w:t>
      </w:r>
    </w:p>
    <w:p w14:paraId="478FA89C">
      <w:pPr>
        <w:pStyle w:val="6"/>
      </w:pPr>
      <w:r>
        <w:rPr>
          <w:rFonts w:ascii="微软雅黑" w:hAnsi="微软雅黑" w:eastAsia="微软雅黑"/>
          <w:sz w:val="28"/>
        </w:rPr>
        <w:t>6.1.1 库存管理功能</w:t>
      </w:r>
    </w:p>
    <w:p w14:paraId="3D090F66">
      <w:pPr>
        <w:pStyle w:val="16"/>
      </w:pPr>
      <w:r>
        <w:rPr>
          <w:rFonts w:ascii="微软雅黑" w:hAnsi="微软雅黑" w:eastAsia="微软雅黑"/>
          <w:sz w:val="22"/>
        </w:rPr>
        <w:t>☐ **库存预警**：库存预警规则配置、低库存预警、过期预警、预警通知</w:t>
      </w:r>
    </w:p>
    <w:p w14:paraId="503ECCB6">
      <w:pPr>
        <w:pStyle w:val="16"/>
      </w:pPr>
      <w:r>
        <w:rPr>
          <w:rFonts w:ascii="微软雅黑" w:hAnsi="微软雅黑" w:eastAsia="微软雅黑"/>
          <w:sz w:val="22"/>
        </w:rPr>
        <w:t>☐ **库存盘点**：盘点计划、盘点执行、盘点差异处理</w:t>
      </w:r>
    </w:p>
    <w:p w14:paraId="538FD9D1">
      <w:pPr>
        <w:pStyle w:val="16"/>
      </w:pPr>
      <w:r>
        <w:rPr>
          <w:rFonts w:ascii="微软雅黑" w:hAnsi="微软雅黑" w:eastAsia="微软雅黑"/>
          <w:sz w:val="22"/>
        </w:rPr>
        <w:t>☐ **库存调拨**：调拨申请、调拨审批、调拨执行、调拨历史</w:t>
      </w:r>
    </w:p>
    <w:p w14:paraId="4327F5BC">
      <w:pPr>
        <w:pStyle w:val="6"/>
      </w:pPr>
      <w:r>
        <w:rPr>
          <w:rFonts w:ascii="微软雅黑" w:hAnsi="微软雅黑" w:eastAsia="微软雅黑"/>
          <w:sz w:val="28"/>
        </w:rPr>
        <w:t>6.1.2 库存使用管理</w:t>
      </w:r>
    </w:p>
    <w:p w14:paraId="455ACFC8">
      <w:pPr>
        <w:pStyle w:val="16"/>
      </w:pPr>
      <w:r>
        <w:rPr>
          <w:rFonts w:ascii="微软雅黑" w:hAnsi="微软雅黑" w:eastAsia="微软雅黑"/>
          <w:sz w:val="22"/>
        </w:rPr>
        <w:t>☐ **库存使用审批**：库存使用申请、审批流程、使用记录</w:t>
      </w:r>
    </w:p>
    <w:p w14:paraId="7C8AB8A3">
      <w:pPr>
        <w:pStyle w:val="16"/>
      </w:pPr>
      <w:r>
        <w:rPr>
          <w:rFonts w:ascii="微软雅黑" w:hAnsi="微软雅黑" w:eastAsia="微软雅黑"/>
          <w:sz w:val="22"/>
        </w:rPr>
        <w:t>☐ **库存统计分析**：库存统计分析、库存成本分析</w:t>
      </w:r>
    </w:p>
    <w:p w14:paraId="7D90D12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6.2 采购管理系统</w:t>
      </w:r>
    </w:p>
    <w:p w14:paraId="3AC24518">
      <w:pPr>
        <w:pStyle w:val="6"/>
      </w:pPr>
      <w:r>
        <w:rPr>
          <w:rFonts w:ascii="微软雅黑" w:hAnsi="微软雅黑" w:eastAsia="微软雅黑"/>
          <w:sz w:val="28"/>
        </w:rPr>
        <w:t>6.2.1 采购流程</w:t>
      </w:r>
    </w:p>
    <w:p w14:paraId="10783D90">
      <w:pPr>
        <w:pStyle w:val="16"/>
      </w:pPr>
      <w:r>
        <w:rPr>
          <w:rFonts w:ascii="微软雅黑" w:hAnsi="微软雅黑" w:eastAsia="微软雅黑"/>
          <w:sz w:val="22"/>
        </w:rPr>
        <w:t>☐ **采购需求**：采购需求申请</w:t>
      </w:r>
    </w:p>
    <w:p w14:paraId="6A54FA2A">
      <w:pPr>
        <w:pStyle w:val="16"/>
      </w:pPr>
      <w:r>
        <w:rPr>
          <w:rFonts w:ascii="微软雅黑" w:hAnsi="微软雅黑" w:eastAsia="微软雅黑"/>
          <w:sz w:val="22"/>
        </w:rPr>
        <w:t>☐ **采购计划**：采购计划制定、采购计划审批、采购计划执行</w:t>
      </w:r>
    </w:p>
    <w:p w14:paraId="60634B54">
      <w:pPr>
        <w:pStyle w:val="16"/>
      </w:pPr>
      <w:r>
        <w:rPr>
          <w:rFonts w:ascii="微软雅黑" w:hAnsi="微软雅黑" w:eastAsia="微软雅黑"/>
          <w:sz w:val="22"/>
        </w:rPr>
        <w:t>☐ **采购订单**：采购订单管理、采购入库、采购结算</w:t>
      </w:r>
    </w:p>
    <w:p w14:paraId="3D35E1D4">
      <w:pPr>
        <w:pStyle w:val="6"/>
      </w:pPr>
      <w:r>
        <w:rPr>
          <w:rFonts w:ascii="微软雅黑" w:hAnsi="微软雅黑" w:eastAsia="微软雅黑"/>
          <w:sz w:val="28"/>
        </w:rPr>
        <w:t>6.2.2 采购分析</w:t>
      </w:r>
    </w:p>
    <w:p w14:paraId="026021DA">
      <w:pPr>
        <w:pStyle w:val="16"/>
      </w:pPr>
      <w:r>
        <w:rPr>
          <w:rFonts w:ascii="微软雅黑" w:hAnsi="微软雅黑" w:eastAsia="微软雅黑"/>
          <w:sz w:val="22"/>
        </w:rPr>
        <w:t>☐ **采购统计**：采购统计分析、供应商分析</w:t>
      </w:r>
    </w:p>
    <w:p w14:paraId="002F040F">
      <w:pPr>
        <w:pStyle w:val="16"/>
      </w:pPr>
      <w:r>
        <w:rPr>
          <w:rFonts w:ascii="微软雅黑" w:hAnsi="微软雅黑" w:eastAsia="微软雅黑"/>
          <w:sz w:val="22"/>
        </w:rPr>
        <w:t>☐ **采购优化**：采购优化建议</w:t>
      </w:r>
    </w:p>
    <w:p w14:paraId="59BF30B9">
      <w:pPr>
        <w:pStyle w:val="5"/>
      </w:pPr>
      <w:r>
        <w:rPr>
          <w:rFonts w:ascii="微软雅黑" w:hAnsi="微软雅黑" w:eastAsia="微软雅黑"/>
          <w:color w:val="0066CC"/>
          <w:sz w:val="32"/>
        </w:rPr>
        <w:t>6.3 供应商管理系统</w:t>
      </w:r>
    </w:p>
    <w:p w14:paraId="49C53D39">
      <w:pPr>
        <w:pStyle w:val="6"/>
      </w:pPr>
      <w:r>
        <w:rPr>
          <w:rFonts w:ascii="微软雅黑" w:hAnsi="微软雅黑" w:eastAsia="微软雅黑"/>
          <w:sz w:val="28"/>
        </w:rPr>
        <w:t>6.3.1 供应商管理</w:t>
      </w:r>
    </w:p>
    <w:p w14:paraId="5530AA59">
      <w:pPr>
        <w:pStyle w:val="16"/>
      </w:pPr>
      <w:r>
        <w:rPr>
          <w:rFonts w:ascii="微软雅黑" w:hAnsi="微软雅黑" w:eastAsia="微软雅黑"/>
          <w:sz w:val="22"/>
        </w:rPr>
        <w:t>☐ **供应商档案**：供应商基本信息管理</w:t>
      </w:r>
    </w:p>
    <w:p w14:paraId="3DFE7645">
      <w:pPr>
        <w:pStyle w:val="16"/>
      </w:pPr>
      <w:r>
        <w:rPr>
          <w:rFonts w:ascii="微软雅黑" w:hAnsi="微软雅黑" w:eastAsia="微软雅黑"/>
          <w:sz w:val="22"/>
        </w:rPr>
        <w:t>☐ **供应商分类**：供应商分类管理</w:t>
      </w:r>
    </w:p>
    <w:p w14:paraId="302EEA66">
      <w:pPr>
        <w:pStyle w:val="16"/>
      </w:pPr>
      <w:r>
        <w:rPr>
          <w:rFonts w:ascii="微软雅黑" w:hAnsi="微软雅黑" w:eastAsia="微软雅黑"/>
          <w:sz w:val="22"/>
        </w:rPr>
        <w:t>☐ **供应商评价**：供应商服务质量评价、供应商评级体系</w:t>
      </w:r>
    </w:p>
    <w:p w14:paraId="300FC005">
      <w:pPr>
        <w:pStyle w:val="6"/>
      </w:pPr>
      <w:r>
        <w:rPr>
          <w:rFonts w:ascii="微软雅黑" w:hAnsi="微软雅黑" w:eastAsia="微软雅黑"/>
          <w:sz w:val="28"/>
        </w:rPr>
        <w:t>6.3.2 供应商合作</w:t>
      </w:r>
    </w:p>
    <w:p w14:paraId="058D487F">
      <w:pPr>
        <w:pStyle w:val="16"/>
      </w:pPr>
      <w:r>
        <w:rPr>
          <w:rFonts w:ascii="微软雅黑" w:hAnsi="微软雅黑" w:eastAsia="微软雅黑"/>
          <w:sz w:val="22"/>
        </w:rPr>
        <w:t>☐ **合作协议**：供应商合作协议管理</w:t>
      </w:r>
    </w:p>
    <w:p w14:paraId="0E91D171">
      <w:pPr>
        <w:pStyle w:val="16"/>
      </w:pPr>
      <w:r>
        <w:rPr>
          <w:rFonts w:ascii="微软雅黑" w:hAnsi="微软雅黑" w:eastAsia="微软雅黑"/>
          <w:sz w:val="22"/>
        </w:rPr>
        <w:t>☐ **合作历史**：供应商合作历史记录</w:t>
      </w:r>
    </w:p>
    <w:p w14:paraId="4CF9B7B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6.4 设备管理系统</w:t>
      </w:r>
    </w:p>
    <w:p w14:paraId="760095A5">
      <w:pPr>
        <w:pStyle w:val="6"/>
      </w:pPr>
      <w:r>
        <w:rPr>
          <w:rFonts w:ascii="微软雅黑" w:hAnsi="微软雅黑" w:eastAsia="微软雅黑"/>
          <w:sz w:val="28"/>
        </w:rPr>
        <w:t>6.4.1 设备档案管理</w:t>
      </w:r>
    </w:p>
    <w:p w14:paraId="74D4E7C7">
      <w:pPr>
        <w:pStyle w:val="16"/>
      </w:pPr>
      <w:r>
        <w:rPr>
          <w:rFonts w:ascii="微软雅黑" w:hAnsi="微软雅黑" w:eastAsia="微软雅黑"/>
          <w:sz w:val="22"/>
        </w:rPr>
        <w:t>☐ **设备信息**：设备基本信息登记、设备分类、设备位置、设备状态</w:t>
      </w:r>
    </w:p>
    <w:p w14:paraId="7FA9AF6F">
      <w:pPr>
        <w:pStyle w:val="16"/>
      </w:pPr>
      <w:r>
        <w:rPr>
          <w:rFonts w:ascii="微软雅黑" w:hAnsi="微软雅黑" w:eastAsia="微软雅黑"/>
          <w:sz w:val="22"/>
        </w:rPr>
        <w:t>☐ **设备档案**：设备技术参数、设备图片、设备文档</w:t>
      </w:r>
    </w:p>
    <w:p w14:paraId="53AFBE93">
      <w:pPr>
        <w:pStyle w:val="6"/>
      </w:pPr>
      <w:r>
        <w:rPr>
          <w:rFonts w:ascii="微软雅黑" w:hAnsi="微软雅黑" w:eastAsia="微软雅黑"/>
          <w:sz w:val="28"/>
        </w:rPr>
        <w:t>6.4.2 设备维护管理</w:t>
      </w:r>
    </w:p>
    <w:p w14:paraId="45435245">
      <w:pPr>
        <w:pStyle w:val="16"/>
      </w:pPr>
      <w:r>
        <w:rPr>
          <w:rFonts w:ascii="微软雅黑" w:hAnsi="微软雅黑" w:eastAsia="微软雅黑"/>
          <w:sz w:val="22"/>
        </w:rPr>
        <w:t>☐ **维护计划**：设备维护计划制定、维护提醒、维护记录</w:t>
      </w:r>
    </w:p>
    <w:p w14:paraId="3AD31759">
      <w:pPr>
        <w:pStyle w:val="16"/>
      </w:pPr>
      <w:r>
        <w:rPr>
          <w:rFonts w:ascii="微软雅黑" w:hAnsi="微软雅黑" w:eastAsia="微软雅黑"/>
          <w:sz w:val="22"/>
        </w:rPr>
        <w:t>☐ **维修管理**：设备维修申请、维修记录、维修费用</w:t>
      </w:r>
    </w:p>
    <w:p w14:paraId="2DC15546">
      <w:pPr>
        <w:pStyle w:val="6"/>
      </w:pPr>
      <w:r>
        <w:rPr>
          <w:rFonts w:ascii="微软雅黑" w:hAnsi="微软雅黑" w:eastAsia="微软雅黑"/>
          <w:sz w:val="28"/>
        </w:rPr>
        <w:t>6.4.3 设备使用管理</w:t>
      </w:r>
    </w:p>
    <w:p w14:paraId="68F056E6">
      <w:pPr>
        <w:pStyle w:val="16"/>
      </w:pPr>
      <w:r>
        <w:rPr>
          <w:rFonts w:ascii="微软雅黑" w:hAnsi="微软雅黑" w:eastAsia="微软雅黑"/>
          <w:sz w:val="22"/>
        </w:rPr>
        <w:t>☐ **使用记录**：设备使用登记</w:t>
      </w:r>
    </w:p>
    <w:p w14:paraId="7D5B335D">
      <w:pPr>
        <w:pStyle w:val="16"/>
      </w:pPr>
      <w:r>
        <w:rPr>
          <w:rFonts w:ascii="微软雅黑" w:hAnsi="微软雅黑" w:eastAsia="微软雅黑"/>
          <w:sz w:val="22"/>
        </w:rPr>
        <w:t>☐ **设备盘点**：设备盘点计划、盘点执行、盘点差异处理</w:t>
      </w:r>
    </w:p>
    <w:p w14:paraId="05477A0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6.5 耗材自动关联项目</w:t>
      </w:r>
    </w:p>
    <w:p w14:paraId="4C34CF42">
      <w:pPr>
        <w:pStyle w:val="6"/>
      </w:pPr>
      <w:r>
        <w:rPr>
          <w:rFonts w:ascii="微软雅黑" w:hAnsi="微软雅黑" w:eastAsia="微软雅黑"/>
          <w:sz w:val="28"/>
        </w:rPr>
        <w:t>6.5.1 项目耗材配置</w:t>
      </w:r>
    </w:p>
    <w:p w14:paraId="359CAA42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：配置项目与耗材的关联关系，项目消耗时自动扣减库存，成本自动计算，为AI成本核算提供数据。</w:t>
      </w:r>
    </w:p>
    <w:p w14:paraId="09F1CBDB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B8D6AA6">
      <w:pPr>
        <w:pStyle w:val="16"/>
      </w:pPr>
      <w:r>
        <w:rPr>
          <w:rFonts w:ascii="微软雅黑" w:hAnsi="微软雅黑" w:eastAsia="微软雅黑"/>
          <w:sz w:val="22"/>
        </w:rPr>
        <w:t>☐ **项目耗材关联**</w:t>
      </w:r>
    </w:p>
    <w:p w14:paraId="7B1978AB">
      <w:pPr>
        <w:pStyle w:val="16"/>
      </w:pPr>
      <w:r>
        <w:rPr>
          <w:rFonts w:ascii="微软雅黑" w:hAnsi="微软雅黑" w:eastAsia="微软雅黑"/>
          <w:sz w:val="22"/>
        </w:rPr>
        <w:t>**业务场景**：配置项目与耗材的关联关系</w:t>
      </w:r>
    </w:p>
    <w:p w14:paraId="469D719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3102983">
      <w:r>
        <w:rPr>
          <w:rFonts w:ascii="微软雅黑" w:hAnsi="微软雅黑" w:eastAsia="微软雅黑"/>
          <w:sz w:val="22"/>
        </w:rPr>
        <w:t>1. 进入项目耗材配置页面</w:t>
      </w:r>
    </w:p>
    <w:p w14:paraId="13869E62">
      <w:r>
        <w:rPr>
          <w:rFonts w:ascii="微软雅黑" w:hAnsi="微软雅黑" w:eastAsia="微软雅黑"/>
          <w:sz w:val="22"/>
        </w:rPr>
        <w:t>2. 选择项目</w:t>
      </w:r>
    </w:p>
    <w:p w14:paraId="43F725DB">
      <w:r>
        <w:rPr>
          <w:rFonts w:ascii="微软雅黑" w:hAnsi="微软雅黑" w:eastAsia="微软雅黑"/>
          <w:sz w:val="22"/>
        </w:rPr>
        <w:t>3. 添加关联耗材（选择耗材、设置耗材数量）</w:t>
      </w:r>
    </w:p>
    <w:p w14:paraId="0F93ECF1">
      <w:r>
        <w:rPr>
          <w:rFonts w:ascii="微软雅黑" w:hAnsi="微软雅黑" w:eastAsia="微软雅黑"/>
          <w:sz w:val="22"/>
        </w:rPr>
        <w:t>4. 设置耗材消耗规则（固定数量/按比例消耗）</w:t>
      </w:r>
    </w:p>
    <w:p w14:paraId="603AAEB9">
      <w:r>
        <w:rPr>
          <w:rFonts w:ascii="微软雅黑" w:hAnsi="微软雅黑" w:eastAsia="微软雅黑"/>
          <w:sz w:val="22"/>
        </w:rPr>
        <w:t>5. 保存关联关系</w:t>
      </w:r>
    </w:p>
    <w:p w14:paraId="2E1DA23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FF187CD">
      <w:pPr>
        <w:pStyle w:val="16"/>
      </w:pPr>
      <w:r>
        <w:rPr>
          <w:rFonts w:ascii="微软雅黑" w:hAnsi="微软雅黑" w:eastAsia="微软雅黑"/>
          <w:sz w:val="22"/>
        </w:rPr>
        <w:t>一个项目可关联多个耗材</w:t>
      </w:r>
    </w:p>
    <w:p w14:paraId="0DDB6E67">
      <w:pPr>
        <w:pStyle w:val="16"/>
      </w:pPr>
      <w:r>
        <w:rPr>
          <w:rFonts w:ascii="微软雅黑" w:hAnsi="微软雅黑" w:eastAsia="微软雅黑"/>
          <w:sz w:val="22"/>
        </w:rPr>
        <w:t>耗材数量可设置（固定数量或按比例）</w:t>
      </w:r>
    </w:p>
    <w:p w14:paraId="07532CA6">
      <w:pPr>
        <w:pStyle w:val="16"/>
      </w:pPr>
      <w:r>
        <w:rPr>
          <w:rFonts w:ascii="微软雅黑" w:hAnsi="微软雅黑" w:eastAsia="微软雅黑"/>
          <w:sz w:val="22"/>
        </w:rPr>
        <w:t>耗材关联关系可修改</w:t>
      </w:r>
    </w:p>
    <w:p w14:paraId="56545DB3">
      <w:pPr>
        <w:pStyle w:val="16"/>
      </w:pPr>
      <w:r>
        <w:rPr>
          <w:rFonts w:ascii="微软雅黑" w:hAnsi="微软雅黑" w:eastAsia="微软雅黑"/>
          <w:sz w:val="22"/>
        </w:rPr>
        <w:t>耗材关联关系用于自动扣减库存</w:t>
      </w:r>
    </w:p>
    <w:p w14:paraId="7225E30D">
      <w:pPr>
        <w:pStyle w:val="16"/>
      </w:pPr>
      <w:r>
        <w:rPr>
          <w:rFonts w:ascii="微软雅黑" w:hAnsi="微软雅黑" w:eastAsia="微软雅黑"/>
          <w:sz w:val="22"/>
        </w:rPr>
        <w:t>☐ **自动扣减库存**</w:t>
      </w:r>
    </w:p>
    <w:p w14:paraId="2DB3D7A8">
      <w:pPr>
        <w:pStyle w:val="16"/>
      </w:pPr>
      <w:r>
        <w:rPr>
          <w:rFonts w:ascii="微软雅黑" w:hAnsi="微软雅黑" w:eastAsia="微软雅黑"/>
          <w:sz w:val="22"/>
        </w:rPr>
        <w:t>**业务场景**：项目消耗时自动扣减关联耗材的库存</w:t>
      </w:r>
    </w:p>
    <w:p w14:paraId="10F5F4D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82BB7AB">
      <w:r>
        <w:rPr>
          <w:rFonts w:ascii="微软雅黑" w:hAnsi="微软雅黑" w:eastAsia="微软雅黑"/>
          <w:sz w:val="22"/>
        </w:rPr>
        <w:t>1. 客户耗卡或服务完成</w:t>
      </w:r>
    </w:p>
    <w:p w14:paraId="787661E0">
      <w:r>
        <w:rPr>
          <w:rFonts w:ascii="微软雅黑" w:hAnsi="微软雅黑" w:eastAsia="微软雅黑"/>
          <w:sz w:val="22"/>
        </w:rPr>
        <w:t>2. 系统识别项目关联的耗材</w:t>
      </w:r>
    </w:p>
    <w:p w14:paraId="35D9E84B">
      <w:r>
        <w:rPr>
          <w:rFonts w:ascii="微软雅黑" w:hAnsi="微软雅黑" w:eastAsia="微软雅黑"/>
          <w:sz w:val="22"/>
        </w:rPr>
        <w:t>3. 自动扣减耗材库存（按配置的数量）</w:t>
      </w:r>
    </w:p>
    <w:p w14:paraId="570DA31A">
      <w:r>
        <w:rPr>
          <w:rFonts w:ascii="微软雅黑" w:hAnsi="微软雅黑" w:eastAsia="微软雅黑"/>
          <w:sz w:val="22"/>
        </w:rPr>
        <w:t>4. 记录耗材消耗记录</w:t>
      </w:r>
    </w:p>
    <w:p w14:paraId="7AF581E9">
      <w:r>
        <w:rPr>
          <w:rFonts w:ascii="微软雅黑" w:hAnsi="微软雅黑" w:eastAsia="微软雅黑"/>
          <w:sz w:val="22"/>
        </w:rPr>
        <w:t>5. 库存不足时发送预警</w:t>
      </w:r>
    </w:p>
    <w:p w14:paraId="5A5CE2F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B324997">
      <w:pPr>
        <w:pStyle w:val="16"/>
      </w:pPr>
      <w:r>
        <w:rPr>
          <w:rFonts w:ascii="微软雅黑" w:hAnsi="微软雅黑" w:eastAsia="微软雅黑"/>
          <w:sz w:val="22"/>
        </w:rPr>
        <w:t>耗材扣减自动执行</w:t>
      </w:r>
    </w:p>
    <w:p w14:paraId="02592E15">
      <w:pPr>
        <w:pStyle w:val="16"/>
      </w:pPr>
      <w:r>
        <w:rPr>
          <w:rFonts w:ascii="微软雅黑" w:hAnsi="微软雅黑" w:eastAsia="微软雅黑"/>
          <w:sz w:val="22"/>
        </w:rPr>
        <w:t>库存不足时不能完成服务（可配置）</w:t>
      </w:r>
    </w:p>
    <w:p w14:paraId="3715AA2E">
      <w:pPr>
        <w:pStyle w:val="16"/>
      </w:pPr>
      <w:r>
        <w:rPr>
          <w:rFonts w:ascii="微软雅黑" w:hAnsi="微软雅黑" w:eastAsia="微软雅黑"/>
          <w:sz w:val="22"/>
        </w:rPr>
        <w:t>耗材消耗记录可查询</w:t>
      </w:r>
    </w:p>
    <w:p w14:paraId="228B4D62">
      <w:pPr>
        <w:pStyle w:val="16"/>
      </w:pPr>
      <w:r>
        <w:rPr>
          <w:rFonts w:ascii="微软雅黑" w:hAnsi="微软雅黑" w:eastAsia="微软雅黑"/>
          <w:sz w:val="22"/>
        </w:rPr>
        <w:t>耗材消耗记录用于成本计算</w:t>
      </w:r>
    </w:p>
    <w:p w14:paraId="63296549">
      <w:pPr>
        <w:pStyle w:val="16"/>
      </w:pPr>
      <w:r>
        <w:rPr>
          <w:rFonts w:ascii="微软雅黑" w:hAnsi="微软雅黑" w:eastAsia="微软雅黑"/>
          <w:sz w:val="22"/>
        </w:rPr>
        <w:t>☐ **成本自动计算**</w:t>
      </w:r>
    </w:p>
    <w:p w14:paraId="178148D3">
      <w:pPr>
        <w:pStyle w:val="16"/>
      </w:pPr>
      <w:r>
        <w:rPr>
          <w:rFonts w:ascii="微软雅黑" w:hAnsi="微软雅黑" w:eastAsia="微软雅黑"/>
          <w:sz w:val="22"/>
        </w:rPr>
        <w:t>**业务场景**：基于耗材消耗自动计算项目成本</w:t>
      </w:r>
    </w:p>
    <w:p w14:paraId="792778D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4C1B5BC">
      <w:r>
        <w:rPr>
          <w:rFonts w:ascii="微软雅黑" w:hAnsi="微软雅黑" w:eastAsia="微软雅黑"/>
          <w:sz w:val="22"/>
        </w:rPr>
        <w:t>1. 系统识别项目消耗的耗材</w:t>
      </w:r>
    </w:p>
    <w:p w14:paraId="352F7C55">
      <w:r>
        <w:rPr>
          <w:rFonts w:ascii="微软雅黑" w:hAnsi="微软雅黑" w:eastAsia="微软雅黑"/>
          <w:sz w:val="22"/>
        </w:rPr>
        <w:t>2. 获取耗材的成本价格</w:t>
      </w:r>
    </w:p>
    <w:p w14:paraId="0A3EAC2F">
      <w:r>
        <w:rPr>
          <w:rFonts w:ascii="微软雅黑" w:hAnsi="微软雅黑" w:eastAsia="微软雅黑"/>
          <w:sz w:val="22"/>
        </w:rPr>
        <w:t>3. 计算项目成本（耗材成本总和）</w:t>
      </w:r>
    </w:p>
    <w:p w14:paraId="50D306A5">
      <w:r>
        <w:rPr>
          <w:rFonts w:ascii="微软雅黑" w:hAnsi="微软雅黑" w:eastAsia="微软雅黑"/>
          <w:sz w:val="22"/>
        </w:rPr>
        <w:t>4. 更新项目成本记录</w:t>
      </w:r>
    </w:p>
    <w:p w14:paraId="79DD6E9F">
      <w:r>
        <w:rPr>
          <w:rFonts w:ascii="微软雅黑" w:hAnsi="微软雅黑" w:eastAsia="微软雅黑"/>
          <w:sz w:val="22"/>
        </w:rPr>
        <w:t>5. 成本数据用于AI成本核算</w:t>
      </w:r>
    </w:p>
    <w:p w14:paraId="48B0A56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E852AF2">
      <w:pPr>
        <w:pStyle w:val="16"/>
      </w:pPr>
      <w:r>
        <w:rPr>
          <w:rFonts w:ascii="微软雅黑" w:hAnsi="微软雅黑" w:eastAsia="微软雅黑"/>
          <w:sz w:val="22"/>
        </w:rPr>
        <w:t>成本自动计算</w:t>
      </w:r>
    </w:p>
    <w:p w14:paraId="7CC17A64">
      <w:pPr>
        <w:pStyle w:val="16"/>
      </w:pPr>
      <w:r>
        <w:rPr>
          <w:rFonts w:ascii="微软雅黑" w:hAnsi="微软雅黑" w:eastAsia="微软雅黑"/>
          <w:sz w:val="22"/>
        </w:rPr>
        <w:t>成本数据实时更新</w:t>
      </w:r>
    </w:p>
    <w:p w14:paraId="42E818FA">
      <w:pPr>
        <w:pStyle w:val="16"/>
      </w:pPr>
      <w:r>
        <w:rPr>
          <w:rFonts w:ascii="微软雅黑" w:hAnsi="微软雅黑" w:eastAsia="微软雅黑"/>
          <w:sz w:val="22"/>
        </w:rPr>
        <w:t>成本数据可用于成本分析</w:t>
      </w:r>
    </w:p>
    <w:p w14:paraId="27416F7B">
      <w:pPr>
        <w:pStyle w:val="16"/>
      </w:pPr>
      <w:r>
        <w:rPr>
          <w:rFonts w:ascii="微软雅黑" w:hAnsi="微软雅黑" w:eastAsia="微软雅黑"/>
          <w:sz w:val="22"/>
        </w:rPr>
        <w:t>成本数据可用于AI成本核算</w:t>
      </w:r>
    </w:p>
    <w:p w14:paraId="2052B859">
      <w:pPr>
        <w:pStyle w:val="6"/>
      </w:pPr>
      <w:r>
        <w:rPr>
          <w:rFonts w:ascii="微软雅黑" w:hAnsi="微软雅黑" w:eastAsia="微软雅黑"/>
          <w:sz w:val="28"/>
        </w:rPr>
        <w:t>6.5.2 耗材管理</w:t>
      </w:r>
    </w:p>
    <w:p w14:paraId="417E8695">
      <w:pPr>
        <w:pStyle w:val="16"/>
      </w:pPr>
      <w:r>
        <w:rPr>
          <w:rFonts w:ascii="微软雅黑" w:hAnsi="微软雅黑" w:eastAsia="微软雅黑"/>
          <w:sz w:val="22"/>
        </w:rPr>
        <w:t>☐ **耗材消耗统计**：耗材消耗统计、耗材成本统计</w:t>
      </w:r>
    </w:p>
    <w:p w14:paraId="03848B57">
      <w:pPr>
        <w:pStyle w:val="16"/>
      </w:pPr>
      <w:r>
        <w:rPr>
          <w:rFonts w:ascii="微软雅黑" w:hAnsi="微软雅黑" w:eastAsia="微软雅黑"/>
          <w:sz w:val="22"/>
        </w:rPr>
        <w:t>☐ **耗材预警**：耗材库存预警、耗材成本预警</w:t>
      </w:r>
    </w:p>
    <w:p w14:paraId="7B6BC2EA">
      <w:pPr>
        <w:pStyle w:val="16"/>
      </w:pPr>
      <w:r>
        <w:rPr>
          <w:rFonts w:ascii="微软雅黑" w:hAnsi="微软雅黑" w:eastAsia="微软雅黑"/>
          <w:sz w:val="22"/>
        </w:rPr>
        <w:t>☐ **耗材分析**：耗材使用分析、耗材成本分析</w:t>
      </w:r>
    </w:p>
    <w:p w14:paraId="0155741E">
      <w:r>
        <w:t>________________________________________________________________________________</w:t>
      </w:r>
    </w:p>
    <w:p w14:paraId="0066F1F5">
      <w:pPr>
        <w:pStyle w:val="4"/>
      </w:pPr>
      <w:r>
        <w:rPr>
          <w:rFonts w:ascii="微软雅黑" w:hAnsi="微软雅黑" w:eastAsia="微软雅黑"/>
          <w:color w:val="003366"/>
          <w:sz w:val="36"/>
        </w:rPr>
        <w:t>七、数据分析与决策支持</w:t>
      </w:r>
    </w:p>
    <w:p w14:paraId="102BA07F">
      <w:pPr>
        <w:pStyle w:val="5"/>
      </w:pPr>
      <w:r>
        <w:rPr>
          <w:rFonts w:ascii="微软雅黑" w:hAnsi="微软雅黑" w:eastAsia="微软雅黑"/>
          <w:color w:val="0066CC"/>
          <w:sz w:val="32"/>
        </w:rPr>
        <w:t>7.1 数据驾驶舱</w:t>
      </w:r>
    </w:p>
    <w:p w14:paraId="3B7B6BBA">
      <w:pPr>
        <w:pStyle w:val="6"/>
      </w:pPr>
      <w:r>
        <w:rPr>
          <w:rFonts w:ascii="微软雅黑" w:hAnsi="微软雅黑" w:eastAsia="微软雅黑"/>
          <w:sz w:val="28"/>
        </w:rPr>
        <w:t>7.1.1 集团驾驶舱</w:t>
      </w:r>
    </w:p>
    <w:p w14:paraId="34CA02E3">
      <w:pPr>
        <w:pStyle w:val="16"/>
      </w:pPr>
      <w:r>
        <w:rPr>
          <w:rFonts w:ascii="微软雅黑" w:hAnsi="微软雅黑" w:eastAsia="微软雅黑"/>
          <w:sz w:val="22"/>
        </w:rPr>
        <w:t>☐ **核心指标**：实时业绩、客户、人员数据、关键KPI指标展示、异常预警</w:t>
      </w:r>
    </w:p>
    <w:p w14:paraId="70FC8BB9">
      <w:pPr>
        <w:pStyle w:val="16"/>
      </w:pPr>
      <w:r>
        <w:rPr>
          <w:rFonts w:ascii="微软雅黑" w:hAnsi="微软雅黑" w:eastAsia="微软雅黑"/>
          <w:sz w:val="22"/>
        </w:rPr>
        <w:t>☐ **数据钻取**：从集团到门店的数据钻取、维度切换、明细查看</w:t>
      </w:r>
    </w:p>
    <w:p w14:paraId="2AF588DF">
      <w:pPr>
        <w:pStyle w:val="6"/>
      </w:pPr>
      <w:r>
        <w:rPr>
          <w:rFonts w:ascii="微软雅黑" w:hAnsi="微软雅黑" w:eastAsia="微软雅黑"/>
          <w:sz w:val="28"/>
        </w:rPr>
        <w:t>7.1.2 事业部驾驶舱</w:t>
      </w:r>
    </w:p>
    <w:p w14:paraId="3CA9334C">
      <w:pPr>
        <w:pStyle w:val="16"/>
      </w:pPr>
      <w:r>
        <w:rPr>
          <w:rFonts w:ascii="微软雅黑" w:hAnsi="微软雅黑" w:eastAsia="微软雅黑"/>
          <w:sz w:val="22"/>
        </w:rPr>
        <w:t>☐ **功能完善**：门店/经理/店长/健康师明细列表、排行榜</w:t>
      </w:r>
    </w:p>
    <w:p w14:paraId="7F19EA81">
      <w:pPr>
        <w:pStyle w:val="16"/>
      </w:pPr>
      <w:r>
        <w:rPr>
          <w:rFonts w:ascii="微软雅黑" w:hAnsi="微软雅黑" w:eastAsia="微软雅黑"/>
          <w:sz w:val="22"/>
        </w:rPr>
        <w:t>☐ **数据可视化**：图表优化、交互增强、移动端适配</w:t>
      </w:r>
    </w:p>
    <w:p w14:paraId="36013A3C">
      <w:pPr>
        <w:pStyle w:val="6"/>
      </w:pPr>
      <w:r>
        <w:rPr>
          <w:rFonts w:ascii="微软雅黑" w:hAnsi="微软雅黑" w:eastAsia="微软雅黑"/>
          <w:sz w:val="28"/>
        </w:rPr>
        <w:t>7.1.3 门店驾驶舱</w:t>
      </w:r>
    </w:p>
    <w:p w14:paraId="3D7E3F3D">
      <w:pPr>
        <w:pStyle w:val="16"/>
      </w:pPr>
      <w:r>
        <w:rPr>
          <w:rFonts w:ascii="微软雅黑" w:hAnsi="微软雅黑" w:eastAsia="微软雅黑"/>
          <w:sz w:val="22"/>
        </w:rPr>
        <w:t>☐ **实时数据**：门店实时业绩数据、门店运营数据</w:t>
      </w:r>
    </w:p>
    <w:p w14:paraId="3BDABB74">
      <w:pPr>
        <w:pStyle w:val="16"/>
      </w:pPr>
      <w:r>
        <w:rPr>
          <w:rFonts w:ascii="微软雅黑" w:hAnsi="微软雅黑" w:eastAsia="微软雅黑"/>
          <w:sz w:val="22"/>
        </w:rPr>
        <w:t>☐ **储扣分析**：储扣异常预警、储扣分析</w:t>
      </w:r>
    </w:p>
    <w:p w14:paraId="1CF6CE60">
      <w:pPr>
        <w:pStyle w:val="6"/>
      </w:pPr>
      <w:r>
        <w:rPr>
          <w:rFonts w:ascii="微软雅黑" w:hAnsi="微软雅黑" w:eastAsia="微软雅黑"/>
          <w:sz w:val="28"/>
        </w:rPr>
        <w:t>7.1.4 移动端驾驶舱</w:t>
      </w:r>
    </w:p>
    <w:p w14:paraId="23C84A19">
      <w:pPr>
        <w:pStyle w:val="16"/>
      </w:pPr>
      <w:r>
        <w:rPr>
          <w:rFonts w:ascii="微软雅黑" w:hAnsi="微软雅黑" w:eastAsia="微软雅黑"/>
          <w:sz w:val="22"/>
        </w:rPr>
        <w:t>☐ **移动端展示**：移动端数据看板、实时数据更新</w:t>
      </w:r>
    </w:p>
    <w:p w14:paraId="1245A99E">
      <w:pPr>
        <w:pStyle w:val="16"/>
      </w:pPr>
      <w:r>
        <w:rPr>
          <w:rFonts w:ascii="微软雅黑" w:hAnsi="微软雅黑" w:eastAsia="微软雅黑"/>
          <w:sz w:val="22"/>
        </w:rPr>
        <w:t>☐ **数据分享**：数据截图分享、数据导出</w:t>
      </w:r>
    </w:p>
    <w:p w14:paraId="5612941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7.2 报表分析系统</w:t>
      </w:r>
    </w:p>
    <w:p w14:paraId="2C0FE99F">
      <w:pPr>
        <w:pStyle w:val="6"/>
      </w:pPr>
      <w:r>
        <w:rPr>
          <w:rFonts w:ascii="微软雅黑" w:hAnsi="微软雅黑" w:eastAsia="微软雅黑"/>
          <w:sz w:val="28"/>
        </w:rPr>
        <w:t>7.2.1 报表类型</w:t>
      </w:r>
    </w:p>
    <w:p w14:paraId="49B38173">
      <w:pPr>
        <w:pStyle w:val="16"/>
      </w:pPr>
      <w:r>
        <w:rPr>
          <w:rFonts w:ascii="微软雅黑" w:hAnsi="微软雅黑" w:eastAsia="微软雅黑"/>
          <w:sz w:val="22"/>
        </w:rPr>
        <w:t>☐ **趋势分析报表**：业绩趋势、客户增长趋势、人员变动趋势</w:t>
      </w:r>
    </w:p>
    <w:p w14:paraId="4BEC2F64">
      <w:pPr>
        <w:pStyle w:val="16"/>
      </w:pPr>
      <w:r>
        <w:rPr>
          <w:rFonts w:ascii="微软雅黑" w:hAnsi="微软雅黑" w:eastAsia="微软雅黑"/>
          <w:sz w:val="22"/>
        </w:rPr>
        <w:t>☐ **排行榜报表**：个人排行、门店排行、团队排行</w:t>
      </w:r>
    </w:p>
    <w:p w14:paraId="44CD8ED5">
      <w:pPr>
        <w:pStyle w:val="16"/>
      </w:pPr>
      <w:r>
        <w:rPr>
          <w:rFonts w:ascii="微软雅黑" w:hAnsi="微软雅黑" w:eastAsia="微软雅黑"/>
          <w:sz w:val="22"/>
        </w:rPr>
        <w:t>☐ **对比分析报表**：门店对比、时间对比、品类对比</w:t>
      </w:r>
    </w:p>
    <w:p w14:paraId="6CBBDF48">
      <w:pPr>
        <w:pStyle w:val="16"/>
      </w:pPr>
      <w:r>
        <w:rPr>
          <w:rFonts w:ascii="微软雅黑" w:hAnsi="微软雅黑" w:eastAsia="微软雅黑"/>
          <w:sz w:val="22"/>
        </w:rPr>
        <w:t>☐ **年度汇总统计**：年度经营统计分析</w:t>
      </w:r>
    </w:p>
    <w:p w14:paraId="609461A1">
      <w:pPr>
        <w:pStyle w:val="6"/>
      </w:pPr>
      <w:r>
        <w:rPr>
          <w:rFonts w:ascii="微软雅黑" w:hAnsi="微软雅黑" w:eastAsia="微软雅黑"/>
          <w:sz w:val="28"/>
        </w:rPr>
        <w:t>7.2.2 报表功能</w:t>
      </w:r>
    </w:p>
    <w:p w14:paraId="7F577DF6">
      <w:pPr>
        <w:pStyle w:val="16"/>
      </w:pPr>
      <w:r>
        <w:rPr>
          <w:rFonts w:ascii="微软雅黑" w:hAnsi="微软雅黑" w:eastAsia="微软雅黑"/>
          <w:sz w:val="22"/>
        </w:rPr>
        <w:t>☐ **报表生成**：自动生成报表、自定义报表</w:t>
      </w:r>
    </w:p>
    <w:p w14:paraId="7BECC8B0">
      <w:pPr>
        <w:pStyle w:val="16"/>
      </w:pPr>
      <w:r>
        <w:rPr>
          <w:rFonts w:ascii="微软雅黑" w:hAnsi="微软雅黑" w:eastAsia="微软雅黑"/>
          <w:sz w:val="22"/>
        </w:rPr>
        <w:t>☐ **报表导出**：报表导出（Excel、PDF等）</w:t>
      </w:r>
    </w:p>
    <w:p w14:paraId="45035973">
      <w:pPr>
        <w:pStyle w:val="16"/>
      </w:pPr>
      <w:r>
        <w:rPr>
          <w:rFonts w:ascii="微软雅黑" w:hAnsi="微软雅黑" w:eastAsia="微软雅黑"/>
          <w:sz w:val="22"/>
        </w:rPr>
        <w:t>☐ **报表订阅**：报表定时生成和推送</w:t>
      </w:r>
    </w:p>
    <w:p w14:paraId="38B694F0">
      <w:pPr>
        <w:pStyle w:val="5"/>
      </w:pPr>
      <w:r>
        <w:rPr>
          <w:rFonts w:ascii="微软雅黑" w:hAnsi="微软雅黑" w:eastAsia="微软雅黑"/>
          <w:color w:val="0066CC"/>
          <w:sz w:val="32"/>
        </w:rPr>
        <w:t>7.3 客户画像分析</w:t>
      </w:r>
    </w:p>
    <w:p w14:paraId="2269F818">
      <w:pPr>
        <w:pStyle w:val="6"/>
      </w:pPr>
      <w:r>
        <w:rPr>
          <w:rFonts w:ascii="微软雅黑" w:hAnsi="微软雅黑" w:eastAsia="微软雅黑"/>
          <w:sz w:val="28"/>
        </w:rPr>
        <w:t>7.3.1 客户画像</w:t>
      </w:r>
    </w:p>
    <w:p w14:paraId="06C7477A">
      <w:pPr>
        <w:pStyle w:val="16"/>
      </w:pPr>
      <w:r>
        <w:rPr>
          <w:rFonts w:ascii="微软雅黑" w:hAnsi="微软雅黑" w:eastAsia="微软雅黑"/>
          <w:sz w:val="22"/>
        </w:rPr>
        <w:t>☐ **基础画像**：客户基本信息、消费偏好、行为特征</w:t>
      </w:r>
    </w:p>
    <w:p w14:paraId="156F7145">
      <w:pPr>
        <w:pStyle w:val="16"/>
      </w:pPr>
      <w:r>
        <w:rPr>
          <w:rFonts w:ascii="微软雅黑" w:hAnsi="微软雅黑" w:eastAsia="微软雅黑"/>
          <w:sz w:val="22"/>
        </w:rPr>
        <w:t>☐ **价值画像**：客户价值评分、客户生命周期、客户流失风险</w:t>
      </w:r>
    </w:p>
    <w:p w14:paraId="2B1F8AA6">
      <w:pPr>
        <w:pStyle w:val="16"/>
      </w:pPr>
      <w:r>
        <w:rPr>
          <w:rFonts w:ascii="微软雅黑" w:hAnsi="微软雅黑" w:eastAsia="微软雅黑"/>
          <w:sz w:val="22"/>
        </w:rPr>
        <w:t>☐ **标签画像**：客户标签体系、标签自动生成</w:t>
      </w:r>
    </w:p>
    <w:p w14:paraId="1AFB0BC3">
      <w:pPr>
        <w:pStyle w:val="6"/>
      </w:pPr>
      <w:r>
        <w:rPr>
          <w:rFonts w:ascii="微软雅黑" w:hAnsi="微软雅黑" w:eastAsia="微软雅黑"/>
          <w:sz w:val="28"/>
        </w:rPr>
        <w:t>7.3.2 客户分析</w:t>
      </w:r>
    </w:p>
    <w:p w14:paraId="4A1AEF1A">
      <w:pPr>
        <w:pStyle w:val="16"/>
      </w:pPr>
      <w:r>
        <w:rPr>
          <w:rFonts w:ascii="微软雅黑" w:hAnsi="微软雅黑" w:eastAsia="微软雅黑"/>
          <w:sz w:val="22"/>
        </w:rPr>
        <w:t>☐ **客户行为分析**：消费行为分析、访问行为分析</w:t>
      </w:r>
    </w:p>
    <w:p w14:paraId="6EEB9316">
      <w:pPr>
        <w:pStyle w:val="16"/>
      </w:pPr>
      <w:r>
        <w:rPr>
          <w:rFonts w:ascii="微软雅黑" w:hAnsi="微软雅黑" w:eastAsia="微软雅黑"/>
          <w:sz w:val="22"/>
        </w:rPr>
        <w:t>☐ **客户流失分析**：流失客户识别、流失预警模型、挽回策略</w:t>
      </w:r>
    </w:p>
    <w:p w14:paraId="7E043D7E">
      <w:pPr>
        <w:pStyle w:val="16"/>
      </w:pPr>
      <w:r>
        <w:rPr>
          <w:rFonts w:ascii="微软雅黑" w:hAnsi="微软雅黑" w:eastAsia="微软雅黑"/>
          <w:sz w:val="22"/>
        </w:rPr>
        <w:t>☐ **客户分群分析**：客户分群、分群特征分析</w:t>
      </w:r>
    </w:p>
    <w:p w14:paraId="254F4224">
      <w:pPr>
        <w:pStyle w:val="5"/>
      </w:pPr>
      <w:r>
        <w:rPr>
          <w:rFonts w:ascii="微软雅黑" w:hAnsi="微软雅黑" w:eastAsia="微软雅黑"/>
          <w:color w:val="0066CC"/>
          <w:sz w:val="32"/>
        </w:rPr>
        <w:t>7.4 经营分析系统</w:t>
      </w:r>
    </w:p>
    <w:p w14:paraId="060C5C49">
      <w:pPr>
        <w:pStyle w:val="6"/>
      </w:pPr>
      <w:r>
        <w:rPr>
          <w:rFonts w:ascii="微软雅黑" w:hAnsi="微软雅黑" w:eastAsia="微软雅黑"/>
          <w:sz w:val="28"/>
        </w:rPr>
        <w:t>7.4.1 经营分析</w:t>
      </w:r>
    </w:p>
    <w:p w14:paraId="56380CD8">
      <w:pPr>
        <w:pStyle w:val="16"/>
      </w:pPr>
      <w:r>
        <w:rPr>
          <w:rFonts w:ascii="微软雅黑" w:hAnsi="微软雅黑" w:eastAsia="微软雅黑"/>
          <w:sz w:val="22"/>
        </w:rPr>
        <w:t>☐ **业绩分析**：业绩趋势分析、业绩对比分析、业绩预测</w:t>
      </w:r>
    </w:p>
    <w:p w14:paraId="796DE873">
      <w:pPr>
        <w:pStyle w:val="16"/>
      </w:pPr>
      <w:r>
        <w:rPr>
          <w:rFonts w:ascii="微软雅黑" w:hAnsi="微软雅黑" w:eastAsia="微软雅黑"/>
          <w:sz w:val="22"/>
        </w:rPr>
        <w:t>☐ **成本分析**：成本结构分析、成本趋势分析、成本优化建议</w:t>
      </w:r>
    </w:p>
    <w:p w14:paraId="6BD2185F">
      <w:pPr>
        <w:pStyle w:val="16"/>
      </w:pPr>
      <w:r>
        <w:rPr>
          <w:rFonts w:ascii="微软雅黑" w:hAnsi="微软雅黑" w:eastAsia="微软雅黑"/>
          <w:sz w:val="22"/>
        </w:rPr>
        <w:t>☐ **利润分析**：利润分析、利润率分析、利润预测</w:t>
      </w:r>
    </w:p>
    <w:p w14:paraId="6CA2C5A8">
      <w:pPr>
        <w:pStyle w:val="6"/>
      </w:pPr>
      <w:r>
        <w:rPr>
          <w:rFonts w:ascii="微软雅黑" w:hAnsi="微软雅黑" w:eastAsia="微软雅黑"/>
          <w:sz w:val="28"/>
        </w:rPr>
        <w:t>7.4.2 决策支持</w:t>
      </w:r>
    </w:p>
    <w:p w14:paraId="26107A2A">
      <w:pPr>
        <w:pStyle w:val="16"/>
      </w:pPr>
      <w:r>
        <w:rPr>
          <w:rFonts w:ascii="微软雅黑" w:hAnsi="微软雅黑" w:eastAsia="微软雅黑"/>
          <w:sz w:val="22"/>
        </w:rPr>
        <w:t>☐ **数据洞察**：数据洞察报告、异常数据识别</w:t>
      </w:r>
    </w:p>
    <w:p w14:paraId="0577BDB1">
      <w:pPr>
        <w:pStyle w:val="16"/>
      </w:pPr>
      <w:r>
        <w:rPr>
          <w:rFonts w:ascii="微软雅黑" w:hAnsi="微软雅黑" w:eastAsia="微软雅黑"/>
          <w:sz w:val="22"/>
        </w:rPr>
        <w:t>☐ **优化建议**：基于数据的优化建议、经营策略建议</w:t>
      </w:r>
    </w:p>
    <w:p w14:paraId="200D66A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7.5 自定义指标与看板</w:t>
      </w:r>
    </w:p>
    <w:p w14:paraId="164FA2F7">
      <w:pPr>
        <w:pStyle w:val="6"/>
      </w:pPr>
      <w:r>
        <w:rPr>
          <w:rFonts w:ascii="微软雅黑" w:hAnsi="微软雅黑" w:eastAsia="微软雅黑"/>
          <w:sz w:val="28"/>
        </w:rPr>
        <w:t>7.5.1 自定义指标</w:t>
      </w:r>
    </w:p>
    <w:p w14:paraId="3BFF9CA7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：老板可以自定义KPI指标，不要只给固定报表。</w:t>
      </w:r>
    </w:p>
    <w:p w14:paraId="1D979FC3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04A6C55D">
      <w:pPr>
        <w:pStyle w:val="16"/>
      </w:pPr>
      <w:r>
        <w:rPr>
          <w:rFonts w:ascii="微软雅黑" w:hAnsi="微软雅黑" w:eastAsia="微软雅黑"/>
          <w:sz w:val="22"/>
        </w:rPr>
        <w:t>☐ **指标创建**</w:t>
      </w:r>
    </w:p>
    <w:p w14:paraId="737F6520">
      <w:pPr>
        <w:pStyle w:val="16"/>
      </w:pPr>
      <w:r>
        <w:rPr>
          <w:rFonts w:ascii="微软雅黑" w:hAnsi="微软雅黑" w:eastAsia="微软雅黑"/>
          <w:sz w:val="22"/>
        </w:rPr>
        <w:t>**业务场景**：创建自定义KPI指标</w:t>
      </w:r>
    </w:p>
    <w:p w14:paraId="4A1C18E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DE02F9E">
      <w:r>
        <w:rPr>
          <w:rFonts w:ascii="微软雅黑" w:hAnsi="微软雅黑" w:eastAsia="微软雅黑"/>
          <w:sz w:val="22"/>
        </w:rPr>
        <w:t>1. 进入自定义指标配置页面</w:t>
      </w:r>
    </w:p>
    <w:p w14:paraId="1ED06C48">
      <w:r>
        <w:rPr>
          <w:rFonts w:ascii="微软雅黑" w:hAnsi="微软雅黑" w:eastAsia="微软雅黑"/>
          <w:sz w:val="22"/>
        </w:rPr>
        <w:t>2. 创建指标（指标名称、指标描述等）</w:t>
      </w:r>
    </w:p>
    <w:p w14:paraId="01756448">
      <w:r>
        <w:rPr>
          <w:rFonts w:ascii="微软雅黑" w:hAnsi="微软雅黑" w:eastAsia="微软雅黑"/>
          <w:sz w:val="22"/>
        </w:rPr>
        <w:t>3. 选择指标类型（数值型、百分比型、比率型等）</w:t>
      </w:r>
    </w:p>
    <w:p w14:paraId="2EF1CB79">
      <w:r>
        <w:rPr>
          <w:rFonts w:ascii="微软雅黑" w:hAnsi="微软雅黑" w:eastAsia="微软雅黑"/>
          <w:sz w:val="22"/>
        </w:rPr>
        <w:t>4. 配置指标计算公式（可引用其他指标、业务数据等）</w:t>
      </w:r>
    </w:p>
    <w:p w14:paraId="5FEAFC8C">
      <w:r>
        <w:rPr>
          <w:rFonts w:ascii="微软雅黑" w:hAnsi="微软雅黑" w:eastAsia="微软雅黑"/>
          <w:sz w:val="22"/>
        </w:rPr>
        <w:t>5. 设置指标显示格式（小数位数、单位等）</w:t>
      </w:r>
    </w:p>
    <w:p w14:paraId="1E0F030D">
      <w:r>
        <w:rPr>
          <w:rFonts w:ascii="微软雅黑" w:hAnsi="微软雅黑" w:eastAsia="微软雅黑"/>
          <w:sz w:val="22"/>
        </w:rPr>
        <w:t>6. 保存指标配置</w:t>
      </w:r>
    </w:p>
    <w:p w14:paraId="570605A2">
      <w:pPr>
        <w:pStyle w:val="16"/>
      </w:pPr>
      <w:r>
        <w:rPr>
          <w:rFonts w:ascii="微软雅黑" w:hAnsi="微软雅黑" w:eastAsia="微软雅黑"/>
          <w:sz w:val="22"/>
        </w:rPr>
        <w:t>**指标类型**：</w:t>
      </w:r>
    </w:p>
    <w:p w14:paraId="06755555">
      <w:pPr>
        <w:pStyle w:val="16"/>
      </w:pPr>
      <w:r>
        <w:rPr>
          <w:rFonts w:ascii="微软雅黑" w:hAnsi="微软雅黑" w:eastAsia="微软雅黑"/>
          <w:sz w:val="22"/>
        </w:rPr>
        <w:t>**基础指标**：直接来自业务数据（如：销售额、客户数）</w:t>
      </w:r>
    </w:p>
    <w:p w14:paraId="5E189CA0">
      <w:pPr>
        <w:pStyle w:val="16"/>
      </w:pPr>
      <w:r>
        <w:rPr>
          <w:rFonts w:ascii="微软雅黑" w:hAnsi="微软雅黑" w:eastAsia="微软雅黑"/>
          <w:sz w:val="22"/>
        </w:rPr>
        <w:t>**计算指标**：基于公式计算（如：客单价 = 销售额 / 客户数）</w:t>
      </w:r>
    </w:p>
    <w:p w14:paraId="26736612">
      <w:pPr>
        <w:pStyle w:val="16"/>
      </w:pPr>
      <w:r>
        <w:rPr>
          <w:rFonts w:ascii="微软雅黑" w:hAnsi="微软雅黑" w:eastAsia="微软雅黑"/>
          <w:sz w:val="22"/>
        </w:rPr>
        <w:t>**复合指标**：基于多个指标计算（如：利润率 = 利润 / 销售额）</w:t>
      </w:r>
    </w:p>
    <w:p w14:paraId="27A9A5E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D170519">
      <w:pPr>
        <w:pStyle w:val="16"/>
      </w:pPr>
      <w:r>
        <w:rPr>
          <w:rFonts w:ascii="微软雅黑" w:hAnsi="微软雅黑" w:eastAsia="微软雅黑"/>
          <w:sz w:val="22"/>
        </w:rPr>
        <w:t>指标名称可自定义</w:t>
      </w:r>
    </w:p>
    <w:p w14:paraId="49BC87A7">
      <w:pPr>
        <w:pStyle w:val="16"/>
      </w:pPr>
      <w:r>
        <w:rPr>
          <w:rFonts w:ascii="微软雅黑" w:hAnsi="微软雅黑" w:eastAsia="微软雅黑"/>
          <w:sz w:val="22"/>
        </w:rPr>
        <w:t>指标公式可配置（支持常用数学函数）</w:t>
      </w:r>
    </w:p>
    <w:p w14:paraId="5C3016C4">
      <w:pPr>
        <w:pStyle w:val="16"/>
      </w:pPr>
      <w:r>
        <w:rPr>
          <w:rFonts w:ascii="微软雅黑" w:hAnsi="微软雅黑" w:eastAsia="微软雅黑"/>
          <w:sz w:val="22"/>
        </w:rPr>
        <w:t>指标可引用其他指标</w:t>
      </w:r>
    </w:p>
    <w:p w14:paraId="4D874029">
      <w:pPr>
        <w:pStyle w:val="16"/>
      </w:pPr>
      <w:r>
        <w:rPr>
          <w:rFonts w:ascii="微软雅黑" w:hAnsi="微软雅黑" w:eastAsia="微软雅黑"/>
          <w:sz w:val="22"/>
        </w:rPr>
        <w:t>指标实时计算</w:t>
      </w:r>
    </w:p>
    <w:p w14:paraId="5927817F">
      <w:pPr>
        <w:pStyle w:val="16"/>
      </w:pPr>
      <w:r>
        <w:rPr>
          <w:rFonts w:ascii="微软雅黑" w:hAnsi="微软雅黑" w:eastAsia="微软雅黑"/>
          <w:sz w:val="22"/>
        </w:rPr>
        <w:t>☐ **指标管理**</w:t>
      </w:r>
    </w:p>
    <w:p w14:paraId="6C63674E">
      <w:pPr>
        <w:pStyle w:val="16"/>
      </w:pPr>
      <w:r>
        <w:rPr>
          <w:rFonts w:ascii="微软雅黑" w:hAnsi="微软雅黑" w:eastAsia="微软雅黑"/>
          <w:sz w:val="22"/>
        </w:rPr>
        <w:t>**业务场景**：管理自定义指标</w:t>
      </w:r>
    </w:p>
    <w:p w14:paraId="1BE7FE49">
      <w:pPr>
        <w:pStyle w:val="16"/>
      </w:pPr>
      <w:r>
        <w:rPr>
          <w:rFonts w:ascii="微软雅黑" w:hAnsi="微软雅黑" w:eastAsia="微软雅黑"/>
          <w:sz w:val="22"/>
        </w:rPr>
        <w:t>**功能**：</w:t>
      </w:r>
    </w:p>
    <w:p w14:paraId="36BB488D">
      <w:pPr>
        <w:pStyle w:val="16"/>
      </w:pPr>
      <w:r>
        <w:rPr>
          <w:rFonts w:ascii="微软雅黑" w:hAnsi="微软雅黑" w:eastAsia="微软雅黑"/>
          <w:sz w:val="22"/>
        </w:rPr>
        <w:t>指标编辑、删除</w:t>
      </w:r>
    </w:p>
    <w:p w14:paraId="61E20A79">
      <w:pPr>
        <w:pStyle w:val="16"/>
      </w:pPr>
      <w:r>
        <w:rPr>
          <w:rFonts w:ascii="微软雅黑" w:hAnsi="微软雅黑" w:eastAsia="微软雅黑"/>
          <w:sz w:val="22"/>
        </w:rPr>
        <w:t>指标启用/禁用</w:t>
      </w:r>
    </w:p>
    <w:p w14:paraId="5F022523">
      <w:pPr>
        <w:pStyle w:val="16"/>
      </w:pPr>
      <w:r>
        <w:rPr>
          <w:rFonts w:ascii="微软雅黑" w:hAnsi="微软雅黑" w:eastAsia="微软雅黑"/>
          <w:sz w:val="22"/>
        </w:rPr>
        <w:t>指标排序</w:t>
      </w:r>
    </w:p>
    <w:p w14:paraId="6ADFAFDB">
      <w:pPr>
        <w:pStyle w:val="16"/>
      </w:pPr>
      <w:r>
        <w:rPr>
          <w:rFonts w:ascii="微软雅黑" w:hAnsi="微软雅黑" w:eastAsia="微软雅黑"/>
          <w:sz w:val="22"/>
        </w:rPr>
        <w:t>指标分组（按业务模块分组）</w:t>
      </w:r>
    </w:p>
    <w:p w14:paraId="7F916CB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D3E45C2">
      <w:pPr>
        <w:pStyle w:val="16"/>
      </w:pPr>
      <w:r>
        <w:rPr>
          <w:rFonts w:ascii="微软雅黑" w:hAnsi="微软雅黑" w:eastAsia="微软雅黑"/>
          <w:sz w:val="22"/>
        </w:rPr>
        <w:t>指标可随时修改</w:t>
      </w:r>
    </w:p>
    <w:p w14:paraId="361B0B07">
      <w:pPr>
        <w:pStyle w:val="16"/>
      </w:pPr>
      <w:r>
        <w:rPr>
          <w:rFonts w:ascii="微软雅黑" w:hAnsi="微软雅黑" w:eastAsia="微软雅黑"/>
          <w:sz w:val="22"/>
        </w:rPr>
        <w:t>指标删除需确认</w:t>
      </w:r>
    </w:p>
    <w:p w14:paraId="58EB262D">
      <w:pPr>
        <w:pStyle w:val="16"/>
      </w:pPr>
      <w:r>
        <w:rPr>
          <w:rFonts w:ascii="微软雅黑" w:hAnsi="微软雅黑" w:eastAsia="微软雅黑"/>
          <w:sz w:val="22"/>
        </w:rPr>
        <w:t>指标修改记录历史</w:t>
      </w:r>
    </w:p>
    <w:p w14:paraId="37020CA8">
      <w:pPr>
        <w:pStyle w:val="6"/>
      </w:pPr>
      <w:r>
        <w:rPr>
          <w:rFonts w:ascii="微软雅黑" w:hAnsi="微软雅黑" w:eastAsia="微软雅黑"/>
          <w:sz w:val="28"/>
        </w:rPr>
        <w:t>7.5.2 拖拽式看板</w:t>
      </w:r>
    </w:p>
    <w:p w14:paraId="3E692477">
      <w:pPr>
        <w:pStyle w:val="16"/>
      </w:pPr>
      <w:r>
        <w:rPr>
          <w:rFonts w:ascii="微软雅黑" w:hAnsi="微软雅黑" w:eastAsia="微软雅黑"/>
          <w:sz w:val="22"/>
        </w:rPr>
        <w:t>☐ **看板创建**</w:t>
      </w:r>
    </w:p>
    <w:p w14:paraId="24FC22D2">
      <w:pPr>
        <w:pStyle w:val="16"/>
      </w:pPr>
      <w:r>
        <w:rPr>
          <w:rFonts w:ascii="微软雅黑" w:hAnsi="微软雅黑" w:eastAsia="微软雅黑"/>
          <w:sz w:val="22"/>
        </w:rPr>
        <w:t>**业务场景**：创建自定义看板</w:t>
      </w:r>
    </w:p>
    <w:p w14:paraId="43CCB24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51FA958">
      <w:r>
        <w:rPr>
          <w:rFonts w:ascii="微软雅黑" w:hAnsi="微软雅黑" w:eastAsia="微软雅黑"/>
          <w:sz w:val="22"/>
        </w:rPr>
        <w:t>1. 进入看板配置页面</w:t>
      </w:r>
    </w:p>
    <w:p w14:paraId="468030B2">
      <w:r>
        <w:rPr>
          <w:rFonts w:ascii="微软雅黑" w:hAnsi="微软雅黑" w:eastAsia="微软雅黑"/>
          <w:sz w:val="22"/>
        </w:rPr>
        <w:t>2. 创建看板（看板名称、看板描述等）</w:t>
      </w:r>
    </w:p>
    <w:p w14:paraId="78D80A11">
      <w:r>
        <w:rPr>
          <w:rFonts w:ascii="微软雅黑" w:hAnsi="微软雅黑" w:eastAsia="微软雅黑"/>
          <w:sz w:val="22"/>
        </w:rPr>
        <w:t>3. 拖拽添加组件（图表、指标、表格等）</w:t>
      </w:r>
    </w:p>
    <w:p w14:paraId="4E95B06D">
      <w:r>
        <w:rPr>
          <w:rFonts w:ascii="微软雅黑" w:hAnsi="微软雅黑" w:eastAsia="微软雅黑"/>
          <w:sz w:val="22"/>
        </w:rPr>
        <w:t>4. 配置组件数据源和显示样式</w:t>
      </w:r>
    </w:p>
    <w:p w14:paraId="3758EC45">
      <w:r>
        <w:rPr>
          <w:rFonts w:ascii="微软雅黑" w:hAnsi="微软雅黑" w:eastAsia="微软雅黑"/>
          <w:sz w:val="22"/>
        </w:rPr>
        <w:t>5. 调整组件位置和大小</w:t>
      </w:r>
    </w:p>
    <w:p w14:paraId="7AA86542">
      <w:r>
        <w:rPr>
          <w:rFonts w:ascii="微软雅黑" w:hAnsi="微软雅黑" w:eastAsia="微软雅黑"/>
          <w:sz w:val="22"/>
        </w:rPr>
        <w:t>6. 保存看板配置</w:t>
      </w:r>
    </w:p>
    <w:p w14:paraId="5E033AC2">
      <w:pPr>
        <w:pStyle w:val="16"/>
      </w:pPr>
      <w:r>
        <w:rPr>
          <w:rFonts w:ascii="微软雅黑" w:hAnsi="微软雅黑" w:eastAsia="微软雅黑"/>
          <w:sz w:val="22"/>
        </w:rPr>
        <w:t>**组件类型**：</w:t>
      </w:r>
    </w:p>
    <w:p w14:paraId="242004BB">
      <w:pPr>
        <w:pStyle w:val="16"/>
      </w:pPr>
      <w:r>
        <w:rPr>
          <w:rFonts w:ascii="微软雅黑" w:hAnsi="微软雅黑" w:eastAsia="微软雅黑"/>
          <w:sz w:val="22"/>
        </w:rPr>
        <w:t>**指标卡片**：显示单个指标数值</w:t>
      </w:r>
    </w:p>
    <w:p w14:paraId="5F81E1AB">
      <w:pPr>
        <w:pStyle w:val="16"/>
      </w:pPr>
      <w:r>
        <w:rPr>
          <w:rFonts w:ascii="微软雅黑" w:hAnsi="微软雅黑" w:eastAsia="微软雅黑"/>
          <w:sz w:val="22"/>
        </w:rPr>
        <w:t>**图表**：折线图、柱状图、饼图等</w:t>
      </w:r>
    </w:p>
    <w:p w14:paraId="40420782">
      <w:pPr>
        <w:pStyle w:val="16"/>
      </w:pPr>
      <w:r>
        <w:rPr>
          <w:rFonts w:ascii="微软雅黑" w:hAnsi="微软雅黑" w:eastAsia="微软雅黑"/>
          <w:sz w:val="22"/>
        </w:rPr>
        <w:t>**表格**：数据表格</w:t>
      </w:r>
    </w:p>
    <w:p w14:paraId="45359F46">
      <w:pPr>
        <w:pStyle w:val="16"/>
      </w:pPr>
      <w:r>
        <w:rPr>
          <w:rFonts w:ascii="微软雅黑" w:hAnsi="微软雅黑" w:eastAsia="微软雅黑"/>
          <w:sz w:val="22"/>
        </w:rPr>
        <w:t>**文本**：文本说明</w:t>
      </w:r>
    </w:p>
    <w:p w14:paraId="5A54C2B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C2D6A87">
      <w:pPr>
        <w:pStyle w:val="16"/>
      </w:pPr>
      <w:r>
        <w:rPr>
          <w:rFonts w:ascii="微软雅黑" w:hAnsi="微软雅黑" w:eastAsia="微软雅黑"/>
          <w:sz w:val="22"/>
        </w:rPr>
        <w:t>看板可创建多个</w:t>
      </w:r>
    </w:p>
    <w:p w14:paraId="16D092F3">
      <w:pPr>
        <w:pStyle w:val="16"/>
      </w:pPr>
      <w:r>
        <w:rPr>
          <w:rFonts w:ascii="微软雅黑" w:hAnsi="微软雅黑" w:eastAsia="微软雅黑"/>
          <w:sz w:val="22"/>
        </w:rPr>
        <w:t>看板可分享给其他用户</w:t>
      </w:r>
    </w:p>
    <w:p w14:paraId="7782DC0A">
      <w:pPr>
        <w:pStyle w:val="16"/>
      </w:pPr>
      <w:r>
        <w:rPr>
          <w:rFonts w:ascii="微软雅黑" w:hAnsi="微软雅黑" w:eastAsia="微软雅黑"/>
          <w:sz w:val="22"/>
        </w:rPr>
        <w:t>看板支持实时刷新</w:t>
      </w:r>
    </w:p>
    <w:p w14:paraId="13EAA293">
      <w:pPr>
        <w:pStyle w:val="16"/>
      </w:pPr>
      <w:r>
        <w:rPr>
          <w:rFonts w:ascii="微软雅黑" w:hAnsi="微软雅黑" w:eastAsia="微软雅黑"/>
          <w:sz w:val="22"/>
        </w:rPr>
        <w:t>看板支持导出（PDF、图片等）</w:t>
      </w:r>
    </w:p>
    <w:p w14:paraId="648C3594">
      <w:pPr>
        <w:pStyle w:val="16"/>
      </w:pPr>
      <w:r>
        <w:rPr>
          <w:rFonts w:ascii="微软雅黑" w:hAnsi="微软雅黑" w:eastAsia="微软雅黑"/>
          <w:sz w:val="22"/>
        </w:rPr>
        <w:t>☐ **看板管理**</w:t>
      </w:r>
    </w:p>
    <w:p w14:paraId="63CD70DA">
      <w:pPr>
        <w:pStyle w:val="16"/>
      </w:pPr>
      <w:r>
        <w:rPr>
          <w:rFonts w:ascii="微软雅黑" w:hAnsi="微软雅黑" w:eastAsia="微软雅黑"/>
          <w:sz w:val="22"/>
        </w:rPr>
        <w:t>**业务场景**：管理自定义看板</w:t>
      </w:r>
    </w:p>
    <w:p w14:paraId="1C1A66E9">
      <w:pPr>
        <w:pStyle w:val="16"/>
      </w:pPr>
      <w:r>
        <w:rPr>
          <w:rFonts w:ascii="微软雅黑" w:hAnsi="微软雅黑" w:eastAsia="微软雅黑"/>
          <w:sz w:val="22"/>
        </w:rPr>
        <w:t>**功能**：</w:t>
      </w:r>
    </w:p>
    <w:p w14:paraId="5007124B">
      <w:pPr>
        <w:pStyle w:val="16"/>
      </w:pPr>
      <w:r>
        <w:rPr>
          <w:rFonts w:ascii="微软雅黑" w:hAnsi="微软雅黑" w:eastAsia="微软雅黑"/>
          <w:sz w:val="22"/>
        </w:rPr>
        <w:t>看板编辑、删除</w:t>
      </w:r>
    </w:p>
    <w:p w14:paraId="5C23B6C2">
      <w:pPr>
        <w:pStyle w:val="16"/>
      </w:pPr>
      <w:r>
        <w:rPr>
          <w:rFonts w:ascii="微软雅黑" w:hAnsi="微软雅黑" w:eastAsia="微软雅黑"/>
          <w:sz w:val="22"/>
        </w:rPr>
        <w:t>看板排序</w:t>
      </w:r>
    </w:p>
    <w:p w14:paraId="4C97FFEC">
      <w:pPr>
        <w:pStyle w:val="16"/>
      </w:pPr>
      <w:r>
        <w:rPr>
          <w:rFonts w:ascii="微软雅黑" w:hAnsi="微软雅黑" w:eastAsia="微软雅黑"/>
          <w:sz w:val="22"/>
        </w:rPr>
        <w:t>看板分享</w:t>
      </w:r>
    </w:p>
    <w:p w14:paraId="34C6ACC5">
      <w:pPr>
        <w:pStyle w:val="16"/>
      </w:pPr>
      <w:r>
        <w:rPr>
          <w:rFonts w:ascii="微软雅黑" w:hAnsi="微软雅黑" w:eastAsia="微软雅黑"/>
          <w:sz w:val="22"/>
        </w:rPr>
        <w:t>看板权限控制</w:t>
      </w:r>
    </w:p>
    <w:p w14:paraId="145AE18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8625F5D">
      <w:pPr>
        <w:pStyle w:val="16"/>
      </w:pPr>
      <w:r>
        <w:rPr>
          <w:rFonts w:ascii="微软雅黑" w:hAnsi="微软雅黑" w:eastAsia="微软雅黑"/>
          <w:sz w:val="22"/>
        </w:rPr>
        <w:t>看板可随时修改</w:t>
      </w:r>
    </w:p>
    <w:p w14:paraId="0F55D8CC">
      <w:pPr>
        <w:pStyle w:val="16"/>
      </w:pPr>
      <w:r>
        <w:rPr>
          <w:rFonts w:ascii="微软雅黑" w:hAnsi="微软雅黑" w:eastAsia="微软雅黑"/>
          <w:sz w:val="22"/>
        </w:rPr>
        <w:t>看板删除需确认</w:t>
      </w:r>
    </w:p>
    <w:p w14:paraId="0095255D">
      <w:pPr>
        <w:pStyle w:val="16"/>
      </w:pPr>
      <w:r>
        <w:rPr>
          <w:rFonts w:ascii="微软雅黑" w:hAnsi="微软雅黑" w:eastAsia="微软雅黑"/>
          <w:sz w:val="22"/>
        </w:rPr>
        <w:t>看板权限可控制（谁可以查看、编辑）</w:t>
      </w:r>
    </w:p>
    <w:p w14:paraId="161A548A">
      <w:pPr>
        <w:pStyle w:val="5"/>
      </w:pPr>
      <w:r>
        <w:rPr>
          <w:rFonts w:ascii="微软雅黑" w:hAnsi="微软雅黑" w:eastAsia="微软雅黑"/>
          <w:color w:val="0066CC"/>
          <w:sz w:val="32"/>
        </w:rPr>
        <w:t>7.6 经营对标分析</w:t>
      </w:r>
    </w:p>
    <w:p w14:paraId="23A3834E">
      <w:pPr>
        <w:pStyle w:val="6"/>
      </w:pPr>
      <w:r>
        <w:rPr>
          <w:rFonts w:ascii="微软雅黑" w:hAnsi="微软雅黑" w:eastAsia="微软雅黑"/>
          <w:sz w:val="28"/>
        </w:rPr>
        <w:t>7.6.1 对标分析</w:t>
      </w:r>
    </w:p>
    <w:p w14:paraId="2C4ECB1A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：提供经营对标分析，帮助老板了解经营状况。</w:t>
      </w:r>
    </w:p>
    <w:p w14:paraId="6B1792CF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BF4083F">
      <w:pPr>
        <w:pStyle w:val="16"/>
      </w:pPr>
      <w:r>
        <w:rPr>
          <w:rFonts w:ascii="微软雅黑" w:hAnsi="微软雅黑" w:eastAsia="微软雅黑"/>
          <w:sz w:val="22"/>
        </w:rPr>
        <w:t>☐ **门店vs门店对比**</w:t>
      </w:r>
    </w:p>
    <w:p w14:paraId="1562DC23">
      <w:pPr>
        <w:pStyle w:val="16"/>
      </w:pPr>
      <w:r>
        <w:rPr>
          <w:rFonts w:ascii="微软雅黑" w:hAnsi="微软雅黑" w:eastAsia="微软雅黑"/>
          <w:sz w:val="22"/>
        </w:rPr>
        <w:t>**业务场景**：对比不同门店的经营数据</w:t>
      </w:r>
    </w:p>
    <w:p w14:paraId="41AC5072">
      <w:pPr>
        <w:pStyle w:val="16"/>
      </w:pPr>
      <w:r>
        <w:rPr>
          <w:rFonts w:ascii="微软雅黑" w:hAnsi="微软雅黑" w:eastAsia="微软雅黑"/>
          <w:sz w:val="22"/>
        </w:rPr>
        <w:t>**对比维度**：</w:t>
      </w:r>
    </w:p>
    <w:p w14:paraId="0C25C80D">
      <w:pPr>
        <w:pStyle w:val="16"/>
      </w:pPr>
      <w:r>
        <w:rPr>
          <w:rFonts w:ascii="微软雅黑" w:hAnsi="微软雅黑" w:eastAsia="微软雅黑"/>
          <w:sz w:val="22"/>
        </w:rPr>
        <w:t>业绩对比（销售额、利润等）</w:t>
      </w:r>
    </w:p>
    <w:p w14:paraId="04FF2CE1">
      <w:pPr>
        <w:pStyle w:val="16"/>
      </w:pPr>
      <w:r>
        <w:rPr>
          <w:rFonts w:ascii="微软雅黑" w:hAnsi="微软雅黑" w:eastAsia="微软雅黑"/>
          <w:sz w:val="22"/>
        </w:rPr>
        <w:t>客户对比（客户数、新客数、复购率等）</w:t>
      </w:r>
    </w:p>
    <w:p w14:paraId="4441A705">
      <w:pPr>
        <w:pStyle w:val="16"/>
      </w:pPr>
      <w:r>
        <w:rPr>
          <w:rFonts w:ascii="微软雅黑" w:hAnsi="微软雅黑" w:eastAsia="微软雅黑"/>
          <w:sz w:val="22"/>
        </w:rPr>
        <w:t>人员对比（人员效率、人均产值等）</w:t>
      </w:r>
    </w:p>
    <w:p w14:paraId="5E64D8FC">
      <w:pPr>
        <w:pStyle w:val="16"/>
      </w:pPr>
      <w:r>
        <w:rPr>
          <w:rFonts w:ascii="微软雅黑" w:hAnsi="微软雅黑" w:eastAsia="微软雅黑"/>
          <w:sz w:val="22"/>
        </w:rPr>
        <w:t>成本对比（成本结构、成本率等）</w:t>
      </w:r>
    </w:p>
    <w:p w14:paraId="695D140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C915C4E">
      <w:r>
        <w:rPr>
          <w:rFonts w:ascii="微软雅黑" w:hAnsi="微软雅黑" w:eastAsia="微软雅黑"/>
          <w:sz w:val="22"/>
        </w:rPr>
        <w:t>1. 进入对标分析页面</w:t>
      </w:r>
    </w:p>
    <w:p w14:paraId="1F012B5C">
      <w:r>
        <w:rPr>
          <w:rFonts w:ascii="微软雅黑" w:hAnsi="微软雅黑" w:eastAsia="微软雅黑"/>
          <w:sz w:val="22"/>
        </w:rPr>
        <w:t>2. 选择对比门店（可多选）</w:t>
      </w:r>
    </w:p>
    <w:p w14:paraId="3865BAA6">
      <w:r>
        <w:rPr>
          <w:rFonts w:ascii="微软雅黑" w:hAnsi="微软雅黑" w:eastAsia="微软雅黑"/>
          <w:sz w:val="22"/>
        </w:rPr>
        <w:t>3. 选择对比指标（可多选）</w:t>
      </w:r>
    </w:p>
    <w:p w14:paraId="25A2509B">
      <w:r>
        <w:rPr>
          <w:rFonts w:ascii="微软雅黑" w:hAnsi="微软雅黑" w:eastAsia="微软雅黑"/>
          <w:sz w:val="22"/>
        </w:rPr>
        <w:t>4. 选择对比时间范围</w:t>
      </w:r>
    </w:p>
    <w:p w14:paraId="40C4E1E3">
      <w:r>
        <w:rPr>
          <w:rFonts w:ascii="微软雅黑" w:hAnsi="微软雅黑" w:eastAsia="微软雅黑"/>
          <w:sz w:val="22"/>
        </w:rPr>
        <w:t>5. 生成对比分析报告</w:t>
      </w:r>
    </w:p>
    <w:p w14:paraId="731362F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A884668">
      <w:pPr>
        <w:pStyle w:val="16"/>
      </w:pPr>
      <w:r>
        <w:rPr>
          <w:rFonts w:ascii="微软雅黑" w:hAnsi="微软雅黑" w:eastAsia="微软雅黑"/>
          <w:sz w:val="22"/>
        </w:rPr>
        <w:t>支持多门店对比</w:t>
      </w:r>
    </w:p>
    <w:p w14:paraId="10727D8B">
      <w:pPr>
        <w:pStyle w:val="16"/>
      </w:pPr>
      <w:r>
        <w:rPr>
          <w:rFonts w:ascii="微软雅黑" w:hAnsi="微软雅黑" w:eastAsia="微软雅黑"/>
          <w:sz w:val="22"/>
        </w:rPr>
        <w:t>对比指标可自定义</w:t>
      </w:r>
    </w:p>
    <w:p w14:paraId="5649A471">
      <w:pPr>
        <w:pStyle w:val="16"/>
      </w:pPr>
      <w:r>
        <w:rPr>
          <w:rFonts w:ascii="微软雅黑" w:hAnsi="微软雅黑" w:eastAsia="微软雅黑"/>
          <w:sz w:val="22"/>
        </w:rPr>
        <w:t>对比报告可导出</w:t>
      </w:r>
    </w:p>
    <w:p w14:paraId="72AA7003">
      <w:pPr>
        <w:pStyle w:val="16"/>
      </w:pPr>
      <w:r>
        <w:rPr>
          <w:rFonts w:ascii="微软雅黑" w:hAnsi="微软雅黑" w:eastAsia="微软雅黑"/>
          <w:sz w:val="22"/>
        </w:rPr>
        <w:t>对比报告支持图表展示</w:t>
      </w:r>
    </w:p>
    <w:p w14:paraId="04C7F04F">
      <w:pPr>
        <w:pStyle w:val="16"/>
      </w:pPr>
      <w:r>
        <w:rPr>
          <w:rFonts w:ascii="微软雅黑" w:hAnsi="微软雅黑" w:eastAsia="微软雅黑"/>
          <w:sz w:val="22"/>
        </w:rPr>
        <w:t>☐ **本月vs上月对比**</w:t>
      </w:r>
    </w:p>
    <w:p w14:paraId="63A31A51">
      <w:pPr>
        <w:pStyle w:val="16"/>
      </w:pPr>
      <w:r>
        <w:rPr>
          <w:rFonts w:ascii="微软雅黑" w:hAnsi="微软雅黑" w:eastAsia="微软雅黑"/>
          <w:sz w:val="22"/>
        </w:rPr>
        <w:t>**业务场景**：对比本月和上月的经营数据</w:t>
      </w:r>
    </w:p>
    <w:p w14:paraId="4118C272">
      <w:pPr>
        <w:pStyle w:val="16"/>
      </w:pPr>
      <w:r>
        <w:rPr>
          <w:rFonts w:ascii="微软雅黑" w:hAnsi="微软雅黑" w:eastAsia="微软雅黑"/>
          <w:sz w:val="22"/>
        </w:rPr>
        <w:t>**对比维度**：</w:t>
      </w:r>
    </w:p>
    <w:p w14:paraId="5A892971">
      <w:pPr>
        <w:pStyle w:val="16"/>
      </w:pPr>
      <w:r>
        <w:rPr>
          <w:rFonts w:ascii="微软雅黑" w:hAnsi="微软雅黑" w:eastAsia="微软雅黑"/>
          <w:sz w:val="22"/>
        </w:rPr>
        <w:t>业绩对比（销售额增长率、利润增长率等）</w:t>
      </w:r>
    </w:p>
    <w:p w14:paraId="300D0828">
      <w:pPr>
        <w:pStyle w:val="16"/>
      </w:pPr>
      <w:r>
        <w:rPr>
          <w:rFonts w:ascii="微软雅黑" w:hAnsi="微软雅黑" w:eastAsia="微软雅黑"/>
          <w:sz w:val="22"/>
        </w:rPr>
        <w:t>客户对比（客户增长率、新客增长率等）</w:t>
      </w:r>
    </w:p>
    <w:p w14:paraId="4FA5F8D4">
      <w:pPr>
        <w:pStyle w:val="16"/>
      </w:pPr>
      <w:r>
        <w:rPr>
          <w:rFonts w:ascii="微软雅黑" w:hAnsi="微软雅黑" w:eastAsia="微软雅黑"/>
          <w:sz w:val="22"/>
        </w:rPr>
        <w:t>趋势对比（业绩趋势、客户趋势等）</w:t>
      </w:r>
    </w:p>
    <w:p w14:paraId="6532B96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0C067F1">
      <w:r>
        <w:rPr>
          <w:rFonts w:ascii="微软雅黑" w:hAnsi="微软雅黑" w:eastAsia="微软雅黑"/>
          <w:sz w:val="22"/>
        </w:rPr>
        <w:t>1. 进入时间对比分析页面</w:t>
      </w:r>
    </w:p>
    <w:p w14:paraId="6E7C9864">
      <w:r>
        <w:rPr>
          <w:rFonts w:ascii="微软雅黑" w:hAnsi="微软雅黑" w:eastAsia="微软雅黑"/>
          <w:sz w:val="22"/>
        </w:rPr>
        <w:t>2. 选择对比时间范围（本月vs上月）</w:t>
      </w:r>
    </w:p>
    <w:p w14:paraId="00EEFFE2">
      <w:r>
        <w:rPr>
          <w:rFonts w:ascii="微软雅黑" w:hAnsi="微软雅黑" w:eastAsia="微软雅黑"/>
          <w:sz w:val="22"/>
        </w:rPr>
        <w:t>3. 选择对比指标</w:t>
      </w:r>
    </w:p>
    <w:p w14:paraId="40D02EAE">
      <w:r>
        <w:rPr>
          <w:rFonts w:ascii="微软雅黑" w:hAnsi="微软雅黑" w:eastAsia="微软雅黑"/>
          <w:sz w:val="22"/>
        </w:rPr>
        <w:t>4. 生成对比分析报告</w:t>
      </w:r>
    </w:p>
    <w:p w14:paraId="6A83716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C548BCE">
      <w:pPr>
        <w:pStyle w:val="16"/>
      </w:pPr>
      <w:r>
        <w:rPr>
          <w:rFonts w:ascii="微软雅黑" w:hAnsi="微软雅黑" w:eastAsia="微软雅黑"/>
          <w:sz w:val="22"/>
        </w:rPr>
        <w:t>支持自定义时间范围对比</w:t>
      </w:r>
    </w:p>
    <w:p w14:paraId="2C220A23">
      <w:pPr>
        <w:pStyle w:val="16"/>
      </w:pPr>
      <w:r>
        <w:rPr>
          <w:rFonts w:ascii="微软雅黑" w:hAnsi="微软雅黑" w:eastAsia="微软雅黑"/>
          <w:sz w:val="22"/>
        </w:rPr>
        <w:t>对比报告自动计算增长率</w:t>
      </w:r>
    </w:p>
    <w:p w14:paraId="43E46653">
      <w:pPr>
        <w:pStyle w:val="16"/>
      </w:pPr>
      <w:r>
        <w:rPr>
          <w:rFonts w:ascii="微软雅黑" w:hAnsi="微软雅黑" w:eastAsia="微软雅黑"/>
          <w:sz w:val="22"/>
        </w:rPr>
        <w:t>对比报告支持趋势图表</w:t>
      </w:r>
    </w:p>
    <w:p w14:paraId="4CCDF4F7">
      <w:pPr>
        <w:pStyle w:val="16"/>
      </w:pPr>
      <w:r>
        <w:rPr>
          <w:rFonts w:ascii="微软雅黑" w:hAnsi="微软雅黑" w:eastAsia="微软雅黑"/>
          <w:sz w:val="22"/>
        </w:rPr>
        <w:t>☐ **行业均值对比（后期）**</w:t>
      </w:r>
    </w:p>
    <w:p w14:paraId="67E4EE66">
      <w:pPr>
        <w:pStyle w:val="16"/>
      </w:pPr>
      <w:r>
        <w:rPr>
          <w:rFonts w:ascii="微软雅黑" w:hAnsi="微软雅黑" w:eastAsia="微软雅黑"/>
          <w:sz w:val="22"/>
        </w:rPr>
        <w:t>**业务场景**：对比行业均值，了解行业水平</w:t>
      </w:r>
    </w:p>
    <w:p w14:paraId="5ADB28E1">
      <w:pPr>
        <w:pStyle w:val="16"/>
      </w:pPr>
      <w:r>
        <w:rPr>
          <w:rFonts w:ascii="微软雅黑" w:hAnsi="微软雅黑" w:eastAsia="微软雅黑"/>
          <w:sz w:val="22"/>
        </w:rPr>
        <w:t>**对比维度**：</w:t>
      </w:r>
    </w:p>
    <w:p w14:paraId="791407E1">
      <w:pPr>
        <w:pStyle w:val="16"/>
      </w:pPr>
      <w:r>
        <w:rPr>
          <w:rFonts w:ascii="微软雅黑" w:hAnsi="微软雅黑" w:eastAsia="微软雅黑"/>
          <w:sz w:val="22"/>
        </w:rPr>
        <w:t>业绩对比（销售额、利润率等）</w:t>
      </w:r>
    </w:p>
    <w:p w14:paraId="39F124F2">
      <w:pPr>
        <w:pStyle w:val="16"/>
      </w:pPr>
      <w:r>
        <w:rPr>
          <w:rFonts w:ascii="微软雅黑" w:hAnsi="微软雅黑" w:eastAsia="微软雅黑"/>
          <w:sz w:val="22"/>
        </w:rPr>
        <w:t>客户对比（客户数、复购率等）</w:t>
      </w:r>
    </w:p>
    <w:p w14:paraId="70B4FB23">
      <w:pPr>
        <w:pStyle w:val="16"/>
      </w:pPr>
      <w:r>
        <w:rPr>
          <w:rFonts w:ascii="微软雅黑" w:hAnsi="微软雅黑" w:eastAsia="微软雅黑"/>
          <w:sz w:val="22"/>
        </w:rPr>
        <w:t>成本对比（成本率等）</w:t>
      </w:r>
    </w:p>
    <w:p w14:paraId="664F209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C4CD6BE">
      <w:r>
        <w:rPr>
          <w:rFonts w:ascii="微软雅黑" w:hAnsi="微软雅黑" w:eastAsia="微软雅黑"/>
          <w:sz w:val="22"/>
        </w:rPr>
        <w:t>1. 进入行业对比分析页面</w:t>
      </w:r>
    </w:p>
    <w:p w14:paraId="31695FDB">
      <w:r>
        <w:rPr>
          <w:rFonts w:ascii="微软雅黑" w:hAnsi="微软雅黑" w:eastAsia="微软雅黑"/>
          <w:sz w:val="22"/>
        </w:rPr>
        <w:t>2. 选择对比指标</w:t>
      </w:r>
    </w:p>
    <w:p w14:paraId="0BD3CE12">
      <w:r>
        <w:rPr>
          <w:rFonts w:ascii="微软雅黑" w:hAnsi="微软雅黑" w:eastAsia="微软雅黑"/>
          <w:sz w:val="22"/>
        </w:rPr>
        <w:t>3. 系统显示行业均值数据</w:t>
      </w:r>
    </w:p>
    <w:p w14:paraId="7B53CC63">
      <w:r>
        <w:rPr>
          <w:rFonts w:ascii="微软雅黑" w:hAnsi="微软雅黑" w:eastAsia="微软雅黑"/>
          <w:sz w:val="22"/>
        </w:rPr>
        <w:t>4. 生成对比分析报告</w:t>
      </w:r>
    </w:p>
    <w:p w14:paraId="29D1B71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2CB8B63">
      <w:pPr>
        <w:pStyle w:val="16"/>
      </w:pPr>
      <w:r>
        <w:rPr>
          <w:rFonts w:ascii="微软雅黑" w:hAnsi="微软雅黑" w:eastAsia="微软雅黑"/>
          <w:sz w:val="22"/>
        </w:rPr>
        <w:t>行业均值数据需定期更新</w:t>
      </w:r>
    </w:p>
    <w:p w14:paraId="3E4D67F0">
      <w:pPr>
        <w:pStyle w:val="16"/>
      </w:pPr>
      <w:r>
        <w:rPr>
          <w:rFonts w:ascii="微软雅黑" w:hAnsi="微软雅黑" w:eastAsia="微软雅黑"/>
          <w:sz w:val="22"/>
        </w:rPr>
        <w:t>行业均值数据可配置（初期可手动配置）</w:t>
      </w:r>
    </w:p>
    <w:p w14:paraId="57BBC51F">
      <w:pPr>
        <w:pStyle w:val="16"/>
      </w:pPr>
      <w:r>
        <w:rPr>
          <w:rFonts w:ascii="微软雅黑" w:hAnsi="微软雅黑" w:eastAsia="微软雅黑"/>
          <w:sz w:val="22"/>
        </w:rPr>
        <w:t>对比报告显示与行业均值的差距</w:t>
      </w:r>
    </w:p>
    <w:p w14:paraId="797B72F0">
      <w:pPr>
        <w:pStyle w:val="16"/>
      </w:pPr>
      <w:r>
        <w:rPr>
          <w:rFonts w:ascii="微软雅黑" w:hAnsi="微软雅黑" w:eastAsia="微软雅黑"/>
          <w:sz w:val="22"/>
        </w:rPr>
        <w:t>对比报告提供改进建议</w:t>
      </w:r>
    </w:p>
    <w:p w14:paraId="4C9ECB8D">
      <w:pPr>
        <w:pStyle w:val="6"/>
      </w:pPr>
      <w:r>
        <w:rPr>
          <w:rFonts w:ascii="微软雅黑" w:hAnsi="微软雅黑" w:eastAsia="微软雅黑"/>
          <w:sz w:val="28"/>
        </w:rPr>
        <w:t>7.6.2 对标管理</w:t>
      </w:r>
    </w:p>
    <w:p w14:paraId="2A15605A">
      <w:pPr>
        <w:pStyle w:val="16"/>
      </w:pPr>
      <w:r>
        <w:rPr>
          <w:rFonts w:ascii="微软雅黑" w:hAnsi="微软雅黑" w:eastAsia="微软雅黑"/>
          <w:sz w:val="22"/>
        </w:rPr>
        <w:t>☐ **对标报告**：对标报告生成、对标报告导出</w:t>
      </w:r>
    </w:p>
    <w:p w14:paraId="4A8004F6">
      <w:pPr>
        <w:pStyle w:val="16"/>
      </w:pPr>
      <w:r>
        <w:rPr>
          <w:rFonts w:ascii="微软雅黑" w:hAnsi="微软雅黑" w:eastAsia="微软雅黑"/>
          <w:sz w:val="22"/>
        </w:rPr>
        <w:t>☐ **对标分析**：对标分析、对标趋势分析</w:t>
      </w:r>
    </w:p>
    <w:p w14:paraId="4F46AC59">
      <w:pPr>
        <w:pStyle w:val="16"/>
      </w:pPr>
      <w:r>
        <w:rPr>
          <w:rFonts w:ascii="微软雅黑" w:hAnsi="微软雅黑" w:eastAsia="微软雅黑"/>
          <w:sz w:val="22"/>
        </w:rPr>
        <w:t>☐ **对标建议**：基于对标结果的改进建议</w:t>
      </w:r>
    </w:p>
    <w:p w14:paraId="4DDF0C01">
      <w:r>
        <w:t>________________________________________________________________________________</w:t>
      </w:r>
    </w:p>
    <w:p w14:paraId="6762A85B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八、移动端与小程序</w:t>
      </w:r>
    </w:p>
    <w:p w14:paraId="2E83C0D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8.1 管理端移动应用</w:t>
      </w:r>
    </w:p>
    <w:p w14:paraId="4CD6D361">
      <w:pPr>
        <w:pStyle w:val="6"/>
      </w:pPr>
      <w:r>
        <w:rPr>
          <w:rFonts w:ascii="微软雅黑" w:hAnsi="微软雅黑" w:eastAsia="微软雅黑"/>
          <w:sz w:val="28"/>
        </w:rPr>
        <w:t>8.1.1 核心功能</w:t>
      </w:r>
    </w:p>
    <w:p w14:paraId="0867A4E0">
      <w:pPr>
        <w:pStyle w:val="16"/>
      </w:pPr>
      <w:r>
        <w:rPr>
          <w:rFonts w:ascii="微软雅黑" w:hAnsi="微软雅黑" w:eastAsia="微软雅黑"/>
          <w:sz w:val="22"/>
        </w:rPr>
        <w:t>☐ **数据看板**：移动端数据看板、实时数据更新</w:t>
      </w:r>
    </w:p>
    <w:p w14:paraId="42B54F3D">
      <w:pPr>
        <w:pStyle w:val="16"/>
      </w:pPr>
      <w:r>
        <w:rPr>
          <w:rFonts w:ascii="微软雅黑" w:hAnsi="微软雅黑" w:eastAsia="微软雅黑"/>
          <w:sz w:val="22"/>
        </w:rPr>
        <w:t>☐ **审批功能**：待审批事项列表、移动端审批操作、审批历史</w:t>
      </w:r>
    </w:p>
    <w:p w14:paraId="5560DF4F">
      <w:pPr>
        <w:pStyle w:val="16"/>
      </w:pPr>
      <w:r>
        <w:rPr>
          <w:rFonts w:ascii="微软雅黑" w:hAnsi="微软雅黑" w:eastAsia="微软雅黑"/>
          <w:sz w:val="22"/>
        </w:rPr>
        <w:t>☐ **报表查看**：报表查看、报表导出</w:t>
      </w:r>
    </w:p>
    <w:p w14:paraId="0EEE2636">
      <w:pPr>
        <w:pStyle w:val="16"/>
      </w:pPr>
      <w:r>
        <w:rPr>
          <w:rFonts w:ascii="微软雅黑" w:hAnsi="微软雅黑" w:eastAsia="微软雅黑"/>
          <w:sz w:val="22"/>
        </w:rPr>
        <w:t>☐ **消息通知**：消息列表、消息推送、消息提醒</w:t>
      </w:r>
    </w:p>
    <w:p w14:paraId="410C9D7B">
      <w:pPr>
        <w:pStyle w:val="6"/>
      </w:pPr>
      <w:r>
        <w:rPr>
          <w:rFonts w:ascii="微软雅黑" w:hAnsi="微软雅黑" w:eastAsia="微软雅黑"/>
          <w:sz w:val="28"/>
        </w:rPr>
        <w:t>8.1.2 业务功能</w:t>
      </w:r>
    </w:p>
    <w:p w14:paraId="1ED04B87">
      <w:pPr>
        <w:pStyle w:val="16"/>
      </w:pPr>
      <w:r>
        <w:rPr>
          <w:rFonts w:ascii="微软雅黑" w:hAnsi="微软雅黑" w:eastAsia="微软雅黑"/>
          <w:sz w:val="22"/>
        </w:rPr>
        <w:t>☐ **开单耗卡**：移动端开单、移动端耗卡</w:t>
      </w:r>
    </w:p>
    <w:p w14:paraId="01DB98E5">
      <w:pPr>
        <w:pStyle w:val="16"/>
      </w:pPr>
      <w:r>
        <w:rPr>
          <w:rFonts w:ascii="微软雅黑" w:hAnsi="微软雅黑" w:eastAsia="微软雅黑"/>
          <w:sz w:val="22"/>
        </w:rPr>
        <w:t>☐ **客户管理**：客户信息查看、客户跟进记录</w:t>
      </w:r>
    </w:p>
    <w:p w14:paraId="38D79DE2">
      <w:pPr>
        <w:pStyle w:val="16"/>
      </w:pPr>
      <w:r>
        <w:rPr>
          <w:rFonts w:ascii="微软雅黑" w:hAnsi="微软雅黑" w:eastAsia="微软雅黑"/>
          <w:sz w:val="22"/>
        </w:rPr>
        <w:t>☐ **预约管理**：预约列表、预约确认、预约提醒</w:t>
      </w:r>
    </w:p>
    <w:p w14:paraId="0A9B06D3">
      <w:pPr>
        <w:pStyle w:val="5"/>
      </w:pPr>
      <w:r>
        <w:rPr>
          <w:rFonts w:ascii="微软雅黑" w:hAnsi="微软雅黑" w:eastAsia="微软雅黑"/>
          <w:color w:val="0066CC"/>
          <w:sz w:val="32"/>
        </w:rPr>
        <w:t>8.2 客户端小程序</w:t>
      </w:r>
    </w:p>
    <w:p w14:paraId="28E16DCE">
      <w:pPr>
        <w:pStyle w:val="6"/>
      </w:pPr>
      <w:r>
        <w:rPr>
          <w:rFonts w:ascii="微软雅黑" w:hAnsi="微软雅黑" w:eastAsia="微软雅黑"/>
          <w:sz w:val="28"/>
        </w:rPr>
        <w:t>8.2.1 客户功能</w:t>
      </w:r>
    </w:p>
    <w:p w14:paraId="1A0205E8">
      <w:pPr>
        <w:pStyle w:val="16"/>
      </w:pPr>
      <w:r>
        <w:rPr>
          <w:rFonts w:ascii="微软雅黑" w:hAnsi="微软雅黑" w:eastAsia="微软雅黑"/>
          <w:sz w:val="22"/>
        </w:rPr>
        <w:t>☐ **会员中心**：会员信息、会员卡、积分查询</w:t>
      </w:r>
    </w:p>
    <w:p w14:paraId="06BC1EE9">
      <w:pPr>
        <w:pStyle w:val="16"/>
      </w:pPr>
      <w:r>
        <w:rPr>
          <w:rFonts w:ascii="微软雅黑" w:hAnsi="微软雅黑" w:eastAsia="微软雅黑"/>
          <w:sz w:val="22"/>
        </w:rPr>
        <w:t>☐ **在线预约**：服务预约、预约查询、预约取消</w:t>
      </w:r>
    </w:p>
    <w:p w14:paraId="344B0C71">
      <w:pPr>
        <w:pStyle w:val="16"/>
      </w:pPr>
      <w:r>
        <w:rPr>
          <w:rFonts w:ascii="微软雅黑" w:hAnsi="微软雅黑" w:eastAsia="微软雅黑"/>
          <w:sz w:val="22"/>
        </w:rPr>
        <w:t>☐ **消费记录**：消费记录查询、消费明细</w:t>
      </w:r>
    </w:p>
    <w:p w14:paraId="6E92B27D">
      <w:pPr>
        <w:pStyle w:val="16"/>
      </w:pPr>
      <w:r>
        <w:rPr>
          <w:rFonts w:ascii="微软雅黑" w:hAnsi="微软雅黑" w:eastAsia="微软雅黑"/>
          <w:sz w:val="22"/>
        </w:rPr>
        <w:t>☐ **优惠活动**：活动查看、优惠券领取和使用</w:t>
      </w:r>
    </w:p>
    <w:p w14:paraId="56E07314">
      <w:pPr>
        <w:pStyle w:val="6"/>
      </w:pPr>
      <w:r>
        <w:rPr>
          <w:rFonts w:ascii="微软雅黑" w:hAnsi="微软雅黑" w:eastAsia="微软雅黑"/>
          <w:sz w:val="28"/>
        </w:rPr>
        <w:t>8.2.2 营销功能</w:t>
      </w:r>
    </w:p>
    <w:p w14:paraId="2BEE2719">
      <w:pPr>
        <w:pStyle w:val="16"/>
      </w:pPr>
      <w:r>
        <w:rPr>
          <w:rFonts w:ascii="微软雅黑" w:hAnsi="微软雅黑" w:eastAsia="微软雅黑"/>
          <w:sz w:val="22"/>
        </w:rPr>
        <w:t>☐ **营销活动**：活动参与、活动分享</w:t>
      </w:r>
    </w:p>
    <w:p w14:paraId="78FF1972">
      <w:pPr>
        <w:pStyle w:val="16"/>
      </w:pPr>
      <w:r>
        <w:rPr>
          <w:rFonts w:ascii="微软雅黑" w:hAnsi="微软雅黑" w:eastAsia="微软雅黑"/>
          <w:sz w:val="22"/>
        </w:rPr>
        <w:t>☐ **积分商城**：积分兑换、积分转赠</w:t>
      </w:r>
    </w:p>
    <w:p w14:paraId="7E0FC3CD">
      <w:pPr>
        <w:pStyle w:val="16"/>
      </w:pPr>
      <w:r>
        <w:rPr>
          <w:rFonts w:ascii="微软雅黑" w:hAnsi="微软雅黑" w:eastAsia="微软雅黑"/>
          <w:sz w:val="22"/>
        </w:rPr>
        <w:t>☐ **会员权益**：权益查看、权益使用</w:t>
      </w:r>
    </w:p>
    <w:p w14:paraId="35856559">
      <w:pPr>
        <w:pStyle w:val="5"/>
      </w:pPr>
      <w:r>
        <w:rPr>
          <w:rFonts w:ascii="微软雅黑" w:hAnsi="微软雅黑" w:eastAsia="微软雅黑"/>
          <w:color w:val="0066CC"/>
          <w:sz w:val="32"/>
        </w:rPr>
        <w:t>8.3 员工端应用（健康师/店长/科技老师）</w:t>
      </w:r>
    </w:p>
    <w:p w14:paraId="1D7FC183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**重要性**：员工端应用不仅仅是健康师在使用，店长、科技老师等各类员工都在使用。需要提供完整的日常工作功能，核心原则：**不能超过 3 步完成一个动作**。</w:t>
      </w:r>
    </w:p>
    <w:p w14:paraId="61BD6CA1">
      <w:pPr>
        <w:pStyle w:val="6"/>
      </w:pPr>
      <w:r>
        <w:rPr>
          <w:rFonts w:ascii="微软雅黑" w:hAnsi="微软雅黑" w:eastAsia="微软雅黑"/>
          <w:sz w:val="28"/>
        </w:rPr>
        <w:t>8.3.1 工作功能</w:t>
      </w:r>
    </w:p>
    <w:p w14:paraId="1F8B06A7">
      <w:pPr>
        <w:pStyle w:val="16"/>
      </w:pPr>
      <w:r>
        <w:rPr>
          <w:rFonts w:ascii="微软雅黑" w:hAnsi="微软雅黑" w:eastAsia="微软雅黑"/>
          <w:sz w:val="22"/>
        </w:rPr>
        <w:t>☐ **排班查看**：个人排班查看、排班调整申请</w:t>
      </w:r>
    </w:p>
    <w:p w14:paraId="20AF119E">
      <w:pPr>
        <w:pStyle w:val="16"/>
      </w:pPr>
      <w:r>
        <w:rPr>
          <w:rFonts w:ascii="微软雅黑" w:hAnsi="微软雅黑" w:eastAsia="微软雅黑"/>
          <w:sz w:val="22"/>
        </w:rPr>
        <w:t>☐ **预约管理**：预约列表、预约确认、预约提醒（3步内完成预约确认）</w:t>
      </w:r>
    </w:p>
    <w:p w14:paraId="73035D57">
      <w:pPr>
        <w:pStyle w:val="16"/>
      </w:pPr>
      <w:r>
        <w:rPr>
          <w:rFonts w:ascii="微软雅黑" w:hAnsi="微软雅黑" w:eastAsia="微软雅黑"/>
          <w:sz w:val="22"/>
        </w:rPr>
        <w:t>☐ **客户管理**：客户信息、客户跟进、客户标签（快速查看客户信息）</w:t>
      </w:r>
    </w:p>
    <w:p w14:paraId="6A6CD8EE">
      <w:pPr>
        <w:pStyle w:val="16"/>
      </w:pPr>
      <w:r>
        <w:rPr>
          <w:rFonts w:ascii="微软雅黑" w:hAnsi="微软雅黑" w:eastAsia="微软雅黑"/>
          <w:sz w:val="22"/>
        </w:rPr>
        <w:t>☐ **业绩查询**：个人业绩查询、业绩排行榜（一键查看今日/本月业绩）</w:t>
      </w:r>
    </w:p>
    <w:p w14:paraId="4206C1C2">
      <w:pPr>
        <w:pStyle w:val="6"/>
      </w:pPr>
      <w:r>
        <w:rPr>
          <w:rFonts w:ascii="微软雅黑" w:hAnsi="微软雅黑" w:eastAsia="微软雅黑"/>
          <w:sz w:val="28"/>
        </w:rPr>
        <w:t>8.3.2 服务功能</w:t>
      </w:r>
    </w:p>
    <w:p w14:paraId="6346E9A9">
      <w:pPr>
        <w:pStyle w:val="16"/>
      </w:pPr>
      <w:r>
        <w:rPr>
          <w:rFonts w:ascii="微软雅黑" w:hAnsi="微软雅黑" w:eastAsia="微软雅黑"/>
          <w:sz w:val="22"/>
        </w:rPr>
        <w:t>☐ **服务记录**：服务记录、服务评价（快速记录服务过程）</w:t>
      </w:r>
    </w:p>
    <w:p w14:paraId="1B2F8FB7">
      <w:pPr>
        <w:pStyle w:val="16"/>
      </w:pPr>
      <w:r>
        <w:rPr>
          <w:rFonts w:ascii="微软雅黑" w:hAnsi="微软雅黑" w:eastAsia="微软雅黑"/>
          <w:sz w:val="22"/>
        </w:rPr>
        <w:t>☐ **开单耗卡**：移动端开单、移动端耗卡（3步内完成开单/耗卡）</w:t>
      </w:r>
    </w:p>
    <w:p w14:paraId="18E8BBFB">
      <w:pPr>
        <w:pStyle w:val="16"/>
      </w:pPr>
      <w:r>
        <w:rPr>
          <w:rFonts w:ascii="微软雅黑" w:hAnsi="微软雅黑" w:eastAsia="微软雅黑"/>
          <w:sz w:val="22"/>
        </w:rPr>
        <w:t>☐ **消息通知**：消息通知、工作提醒（重要消息优先展示）</w:t>
      </w:r>
    </w:p>
    <w:p w14:paraId="0CDD8150">
      <w:pPr>
        <w:pStyle w:val="6"/>
      </w:pPr>
      <w:r>
        <w:rPr>
          <w:rFonts w:ascii="微软雅黑" w:hAnsi="微软雅黑" w:eastAsia="微软雅黑"/>
          <w:sz w:val="28"/>
        </w:rPr>
        <w:t>8.3.3 考勤打卡功能</w:t>
      </w:r>
    </w:p>
    <w:p w14:paraId="4E4C0318">
      <w:pPr>
        <w:pStyle w:val="16"/>
      </w:pPr>
      <w:r>
        <w:rPr>
          <w:rFonts w:ascii="微软雅黑" w:hAnsi="微软雅黑" w:eastAsia="微软雅黑"/>
          <w:sz w:val="22"/>
        </w:rPr>
        <w:t>☐ **打卡签到**</w:t>
      </w:r>
    </w:p>
    <w:p w14:paraId="58E229DD">
      <w:pPr>
        <w:pStyle w:val="16"/>
      </w:pPr>
      <w:r>
        <w:rPr>
          <w:rFonts w:ascii="微软雅黑" w:hAnsi="微软雅黑" w:eastAsia="微软雅黑"/>
          <w:sz w:val="22"/>
        </w:rPr>
        <w:t>**业务场景**：员工上下班打卡签到</w:t>
      </w:r>
    </w:p>
    <w:p w14:paraId="5421A5F1">
      <w:pPr>
        <w:pStyle w:val="16"/>
      </w:pPr>
      <w:r>
        <w:rPr>
          <w:rFonts w:ascii="微软雅黑" w:hAnsi="微软雅黑" w:eastAsia="微软雅黑"/>
          <w:sz w:val="22"/>
        </w:rPr>
        <w:t>**打卡方式**：</w:t>
      </w:r>
    </w:p>
    <w:p w14:paraId="49F8374A">
      <w:pPr>
        <w:pStyle w:val="16"/>
      </w:pPr>
      <w:r>
        <w:rPr>
          <w:rFonts w:ascii="微软雅黑" w:hAnsi="微软雅黑" w:eastAsia="微软雅黑"/>
          <w:sz w:val="22"/>
        </w:rPr>
        <w:t>**定位打卡**：基于GPS定位打卡（需在门店范围内）</w:t>
      </w:r>
    </w:p>
    <w:p w14:paraId="67731EDF">
      <w:pPr>
        <w:pStyle w:val="16"/>
      </w:pPr>
      <w:r>
        <w:rPr>
          <w:rFonts w:ascii="微软雅黑" w:hAnsi="微软雅黑" w:eastAsia="微软雅黑"/>
          <w:sz w:val="22"/>
        </w:rPr>
        <w:t>**WiFi打卡**：基于WiFi打卡（需连接门店WiFi）</w:t>
      </w:r>
    </w:p>
    <w:p w14:paraId="48D7EB38">
      <w:pPr>
        <w:pStyle w:val="16"/>
      </w:pPr>
      <w:r>
        <w:rPr>
          <w:rFonts w:ascii="微软雅黑" w:hAnsi="微软雅黑" w:eastAsia="微软雅黑"/>
          <w:sz w:val="22"/>
        </w:rPr>
        <w:t>**人脸识别打卡**：基于人脸识别打卡（可选）</w:t>
      </w:r>
    </w:p>
    <w:p w14:paraId="58366422">
      <w:pPr>
        <w:pStyle w:val="16"/>
      </w:pPr>
      <w:r>
        <w:rPr>
          <w:rFonts w:ascii="微软雅黑" w:hAnsi="微软雅黑" w:eastAsia="微软雅黑"/>
          <w:sz w:val="22"/>
        </w:rPr>
        <w:t>**二维码打卡**：扫描门店二维码打卡</w:t>
      </w:r>
    </w:p>
    <w:p w14:paraId="7170F88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948833A">
      <w:r>
        <w:rPr>
          <w:rFonts w:ascii="微软雅黑" w:hAnsi="微软雅黑" w:eastAsia="微软雅黑"/>
          <w:sz w:val="22"/>
        </w:rPr>
        <w:t>1. 员工打开APP，进入打卡页面（1步）</w:t>
      </w:r>
    </w:p>
    <w:p w14:paraId="3930BD6C">
      <w:r>
        <w:rPr>
          <w:rFonts w:ascii="微软雅黑" w:hAnsi="微软雅黑" w:eastAsia="微软雅黑"/>
          <w:sz w:val="22"/>
        </w:rPr>
        <w:t>2. 点击打卡按钮（2步）</w:t>
      </w:r>
    </w:p>
    <w:p w14:paraId="23745119">
      <w:r>
        <w:rPr>
          <w:rFonts w:ascii="微软雅黑" w:hAnsi="微软雅黑" w:eastAsia="微软雅黑"/>
          <w:sz w:val="22"/>
        </w:rPr>
        <w:t>3. 打卡成功（3步内完成）</w:t>
      </w:r>
    </w:p>
    <w:p w14:paraId="0CB133C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297B66A">
      <w:pPr>
        <w:pStyle w:val="16"/>
      </w:pPr>
      <w:r>
        <w:rPr>
          <w:rFonts w:ascii="微软雅黑" w:hAnsi="微软雅黑" w:eastAsia="微软雅黑"/>
          <w:sz w:val="22"/>
        </w:rPr>
        <w:t>打卡位置需在门店范围内（定位打卡）</w:t>
      </w:r>
    </w:p>
    <w:p w14:paraId="7B8A0717">
      <w:pPr>
        <w:pStyle w:val="16"/>
      </w:pPr>
      <w:r>
        <w:rPr>
          <w:rFonts w:ascii="微软雅黑" w:hAnsi="微软雅黑" w:eastAsia="微软雅黑"/>
          <w:sz w:val="22"/>
        </w:rPr>
        <w:t>打卡时间需在排班时间内（允许提前/延后一定时间）</w:t>
      </w:r>
    </w:p>
    <w:p w14:paraId="43BD4411">
      <w:pPr>
        <w:pStyle w:val="16"/>
      </w:pPr>
      <w:r>
        <w:rPr>
          <w:rFonts w:ascii="微软雅黑" w:hAnsi="微软雅黑" w:eastAsia="微软雅黑"/>
          <w:sz w:val="22"/>
        </w:rPr>
        <w:t>打卡记录实时同步到系统</w:t>
      </w:r>
    </w:p>
    <w:p w14:paraId="3CEA04BF">
      <w:pPr>
        <w:pStyle w:val="16"/>
      </w:pPr>
      <w:r>
        <w:rPr>
          <w:rFonts w:ascii="微软雅黑" w:hAnsi="微软雅黑" w:eastAsia="微软雅黑"/>
          <w:sz w:val="22"/>
        </w:rPr>
        <w:t>支持补卡申请（忘记打卡时）</w:t>
      </w:r>
    </w:p>
    <w:p w14:paraId="0C24DCF7">
      <w:pPr>
        <w:pStyle w:val="16"/>
      </w:pPr>
      <w:r>
        <w:rPr>
          <w:rFonts w:ascii="微软雅黑" w:hAnsi="微软雅黑" w:eastAsia="微软雅黑"/>
          <w:sz w:val="22"/>
        </w:rPr>
        <w:t>☐ **打卡记录查询**</w:t>
      </w:r>
    </w:p>
    <w:p w14:paraId="145780F1">
      <w:pPr>
        <w:pStyle w:val="16"/>
      </w:pPr>
      <w:r>
        <w:rPr>
          <w:rFonts w:ascii="微软雅黑" w:hAnsi="微软雅黑" w:eastAsia="微软雅黑"/>
          <w:sz w:val="22"/>
        </w:rPr>
        <w:t>**业务场景**：员工查看自己的打卡记录</w:t>
      </w:r>
    </w:p>
    <w:p w14:paraId="078F99A2">
      <w:pPr>
        <w:pStyle w:val="16"/>
      </w:pPr>
      <w:r>
        <w:rPr>
          <w:rFonts w:ascii="微软雅黑" w:hAnsi="微软雅黑" w:eastAsia="微软雅黑"/>
          <w:sz w:val="22"/>
        </w:rPr>
        <w:t>**查询内容**：</w:t>
      </w:r>
    </w:p>
    <w:p w14:paraId="4AD75817">
      <w:pPr>
        <w:pStyle w:val="16"/>
      </w:pPr>
      <w:r>
        <w:rPr>
          <w:rFonts w:ascii="微软雅黑" w:hAnsi="微软雅黑" w:eastAsia="微软雅黑"/>
          <w:sz w:val="22"/>
        </w:rPr>
        <w:t>今日打卡记录（上班打卡、下班打卡）</w:t>
      </w:r>
    </w:p>
    <w:p w14:paraId="3263DC16">
      <w:pPr>
        <w:pStyle w:val="16"/>
      </w:pPr>
      <w:r>
        <w:rPr>
          <w:rFonts w:ascii="微软雅黑" w:hAnsi="微软雅黑" w:eastAsia="微软雅黑"/>
          <w:sz w:val="22"/>
        </w:rPr>
        <w:t>本月打卡记录（打卡时间、打卡位置、打卡状态）</w:t>
      </w:r>
    </w:p>
    <w:p w14:paraId="251A6F59">
      <w:pPr>
        <w:pStyle w:val="16"/>
      </w:pPr>
      <w:r>
        <w:rPr>
          <w:rFonts w:ascii="微软雅黑" w:hAnsi="微软雅黑" w:eastAsia="微软雅黑"/>
          <w:sz w:val="22"/>
        </w:rPr>
        <w:t>异常打卡记录（迟到、早退、缺勤等）</w:t>
      </w:r>
    </w:p>
    <w:p w14:paraId="242D912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1414E1E">
      <w:r>
        <w:rPr>
          <w:rFonts w:ascii="微软雅黑" w:hAnsi="微软雅黑" w:eastAsia="微软雅黑"/>
          <w:sz w:val="22"/>
        </w:rPr>
        <w:t>1. 员工打开APP，进入打卡记录页面（1步）</w:t>
      </w:r>
    </w:p>
    <w:p w14:paraId="519796DD">
      <w:r>
        <w:rPr>
          <w:rFonts w:ascii="微软雅黑" w:hAnsi="微软雅黑" w:eastAsia="微软雅黑"/>
          <w:sz w:val="22"/>
        </w:rPr>
        <w:t>2. 查看打卡记录（2步内完成）</w:t>
      </w:r>
    </w:p>
    <w:p w14:paraId="41FB4E3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B2D2EBF">
      <w:pPr>
        <w:pStyle w:val="16"/>
      </w:pPr>
      <w:r>
        <w:rPr>
          <w:rFonts w:ascii="微软雅黑" w:hAnsi="微软雅黑" w:eastAsia="微软雅黑"/>
          <w:sz w:val="22"/>
        </w:rPr>
        <w:t>打卡记录实时更新</w:t>
      </w:r>
    </w:p>
    <w:p w14:paraId="1D2D4AAC">
      <w:pPr>
        <w:pStyle w:val="16"/>
      </w:pPr>
      <w:r>
        <w:rPr>
          <w:rFonts w:ascii="微软雅黑" w:hAnsi="微软雅黑" w:eastAsia="微软雅黑"/>
          <w:sz w:val="22"/>
        </w:rPr>
        <w:t>支持打卡记录导出</w:t>
      </w:r>
    </w:p>
    <w:p w14:paraId="2A3FC203">
      <w:pPr>
        <w:pStyle w:val="16"/>
      </w:pPr>
      <w:r>
        <w:rPr>
          <w:rFonts w:ascii="微软雅黑" w:hAnsi="微软雅黑" w:eastAsia="微软雅黑"/>
          <w:sz w:val="22"/>
        </w:rPr>
        <w:t>异常打卡自动提醒</w:t>
      </w:r>
    </w:p>
    <w:p w14:paraId="2191B85F">
      <w:pPr>
        <w:pStyle w:val="16"/>
      </w:pPr>
      <w:r>
        <w:rPr>
          <w:rFonts w:ascii="微软雅黑" w:hAnsi="微软雅黑" w:eastAsia="微软雅黑"/>
          <w:sz w:val="22"/>
        </w:rPr>
        <w:t>☐ **考勤统计**</w:t>
      </w:r>
    </w:p>
    <w:p w14:paraId="1E6CC7CB">
      <w:pPr>
        <w:pStyle w:val="16"/>
      </w:pPr>
      <w:r>
        <w:rPr>
          <w:rFonts w:ascii="微软雅黑" w:hAnsi="微软雅黑" w:eastAsia="微软雅黑"/>
          <w:sz w:val="22"/>
        </w:rPr>
        <w:t>**业务场景**：员工查看自己的考勤统计</w:t>
      </w:r>
    </w:p>
    <w:p w14:paraId="35CB2DCF">
      <w:pPr>
        <w:pStyle w:val="16"/>
      </w:pPr>
      <w:r>
        <w:rPr>
          <w:rFonts w:ascii="微软雅黑" w:hAnsi="微软雅黑" w:eastAsia="微软雅黑"/>
          <w:sz w:val="22"/>
        </w:rPr>
        <w:t>**统计内容**：</w:t>
      </w:r>
    </w:p>
    <w:p w14:paraId="084337FC">
      <w:pPr>
        <w:pStyle w:val="16"/>
      </w:pPr>
      <w:r>
        <w:rPr>
          <w:rFonts w:ascii="微软雅黑" w:hAnsi="微软雅黑" w:eastAsia="微软雅黑"/>
          <w:sz w:val="22"/>
        </w:rPr>
        <w:t>本月出勤天数</w:t>
      </w:r>
    </w:p>
    <w:p w14:paraId="73CA00BB">
      <w:pPr>
        <w:pStyle w:val="16"/>
      </w:pPr>
      <w:r>
        <w:rPr>
          <w:rFonts w:ascii="微软雅黑" w:hAnsi="微软雅黑" w:eastAsia="微软雅黑"/>
          <w:sz w:val="22"/>
        </w:rPr>
        <w:t>本月迟到次数</w:t>
      </w:r>
    </w:p>
    <w:p w14:paraId="7F8CF767">
      <w:pPr>
        <w:pStyle w:val="16"/>
      </w:pPr>
      <w:r>
        <w:rPr>
          <w:rFonts w:ascii="微软雅黑" w:hAnsi="微软雅黑" w:eastAsia="微软雅黑"/>
          <w:sz w:val="22"/>
        </w:rPr>
        <w:t>本月早退次数</w:t>
      </w:r>
    </w:p>
    <w:p w14:paraId="5F9F5A11">
      <w:pPr>
        <w:pStyle w:val="16"/>
      </w:pPr>
      <w:r>
        <w:rPr>
          <w:rFonts w:ascii="微软雅黑" w:hAnsi="微软雅黑" w:eastAsia="微软雅黑"/>
          <w:sz w:val="22"/>
        </w:rPr>
        <w:t>本月缺勤次数</w:t>
      </w:r>
    </w:p>
    <w:p w14:paraId="53276759">
      <w:pPr>
        <w:pStyle w:val="16"/>
      </w:pPr>
      <w:r>
        <w:rPr>
          <w:rFonts w:ascii="微软雅黑" w:hAnsi="微软雅黑" w:eastAsia="微软雅黑"/>
          <w:sz w:val="22"/>
        </w:rPr>
        <w:t>本月加班时长</w:t>
      </w:r>
    </w:p>
    <w:p w14:paraId="3C70F23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7182B9C">
      <w:r>
        <w:rPr>
          <w:rFonts w:ascii="微软雅黑" w:hAnsi="微软雅黑" w:eastAsia="微软雅黑"/>
          <w:sz w:val="22"/>
        </w:rPr>
        <w:t>1. 员工打开APP，进入考勤统计页面（1步）</w:t>
      </w:r>
    </w:p>
    <w:p w14:paraId="27025B3F">
      <w:r>
        <w:rPr>
          <w:rFonts w:ascii="微软雅黑" w:hAnsi="微软雅黑" w:eastAsia="微软雅黑"/>
          <w:sz w:val="22"/>
        </w:rPr>
        <w:t>2. 查看考勤统计（2步内完成）</w:t>
      </w:r>
    </w:p>
    <w:p w14:paraId="7C00487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25DD8A4">
      <w:pPr>
        <w:pStyle w:val="16"/>
      </w:pPr>
      <w:r>
        <w:rPr>
          <w:rFonts w:ascii="微软雅黑" w:hAnsi="微软雅黑" w:eastAsia="微软雅黑"/>
          <w:sz w:val="22"/>
        </w:rPr>
        <w:t>考勤统计自动计算</w:t>
      </w:r>
    </w:p>
    <w:p w14:paraId="0F4FF9F6">
      <w:pPr>
        <w:pStyle w:val="16"/>
      </w:pPr>
      <w:r>
        <w:rPr>
          <w:rFonts w:ascii="微软雅黑" w:hAnsi="微软雅黑" w:eastAsia="微软雅黑"/>
          <w:sz w:val="22"/>
        </w:rPr>
        <w:t>支持考勤统计导出</w:t>
      </w:r>
    </w:p>
    <w:p w14:paraId="58786888">
      <w:pPr>
        <w:pStyle w:val="6"/>
      </w:pPr>
      <w:r>
        <w:rPr>
          <w:rFonts w:ascii="微软雅黑" w:hAnsi="微软雅黑" w:eastAsia="微软雅黑"/>
          <w:sz w:val="28"/>
        </w:rPr>
        <w:t>8.3.4 工资条功能</w:t>
      </w:r>
    </w:p>
    <w:p w14:paraId="52A49C6C">
      <w:pPr>
        <w:pStyle w:val="16"/>
      </w:pPr>
      <w:r>
        <w:rPr>
          <w:rFonts w:ascii="微软雅黑" w:hAnsi="微软雅黑" w:eastAsia="微软雅黑"/>
          <w:sz w:val="22"/>
        </w:rPr>
        <w:t>☐ **工资条查看**</w:t>
      </w:r>
    </w:p>
    <w:p w14:paraId="07DCBABF">
      <w:pPr>
        <w:pStyle w:val="16"/>
      </w:pPr>
      <w:r>
        <w:rPr>
          <w:rFonts w:ascii="微软雅黑" w:hAnsi="微软雅黑" w:eastAsia="微软雅黑"/>
          <w:sz w:val="22"/>
        </w:rPr>
        <w:t>**业务场景**：员工查看自己的工资条</w:t>
      </w:r>
    </w:p>
    <w:p w14:paraId="550F63AE">
      <w:pPr>
        <w:pStyle w:val="16"/>
      </w:pPr>
      <w:r>
        <w:rPr>
          <w:rFonts w:ascii="微软雅黑" w:hAnsi="微软雅黑" w:eastAsia="微软雅黑"/>
          <w:sz w:val="22"/>
        </w:rPr>
        <w:t>**工资条内容**：</w:t>
      </w:r>
    </w:p>
    <w:p w14:paraId="77D05592">
      <w:pPr>
        <w:pStyle w:val="16"/>
      </w:pPr>
      <w:r>
        <w:rPr>
          <w:rFonts w:ascii="微软雅黑" w:hAnsi="微软雅黑" w:eastAsia="微软雅黑"/>
          <w:sz w:val="22"/>
        </w:rPr>
        <w:t>**基本工资**：底薪、岗位工资等</w:t>
      </w:r>
    </w:p>
    <w:p w14:paraId="1DD949A4">
      <w:pPr>
        <w:pStyle w:val="16"/>
      </w:pPr>
      <w:r>
        <w:rPr>
          <w:rFonts w:ascii="微软雅黑" w:hAnsi="微软雅黑" w:eastAsia="微软雅黑"/>
          <w:sz w:val="22"/>
        </w:rPr>
        <w:t>**绩效工资**：提成、奖金等</w:t>
      </w:r>
    </w:p>
    <w:p w14:paraId="75FB7FFE">
      <w:pPr>
        <w:pStyle w:val="16"/>
      </w:pPr>
      <w:r>
        <w:rPr>
          <w:rFonts w:ascii="微软雅黑" w:hAnsi="微软雅黑" w:eastAsia="微软雅黑"/>
          <w:sz w:val="22"/>
        </w:rPr>
        <w:t>**补贴**：餐补、交通补贴、岗位补贴等</w:t>
      </w:r>
    </w:p>
    <w:p w14:paraId="502BD5C3">
      <w:pPr>
        <w:pStyle w:val="16"/>
      </w:pPr>
      <w:r>
        <w:rPr>
          <w:rFonts w:ascii="微软雅黑" w:hAnsi="微软雅黑" w:eastAsia="微软雅黑"/>
          <w:sz w:val="22"/>
        </w:rPr>
        <w:t>**扣款**：迟到扣款、缺勤扣款、宿舍费等</w:t>
      </w:r>
    </w:p>
    <w:p w14:paraId="6787B102">
      <w:pPr>
        <w:pStyle w:val="16"/>
      </w:pPr>
      <w:r>
        <w:rPr>
          <w:rFonts w:ascii="微软雅黑" w:hAnsi="微软雅黑" w:eastAsia="微软雅黑"/>
          <w:sz w:val="22"/>
        </w:rPr>
        <w:t>**社保公积金**：个人缴纳的社保、公积金</w:t>
      </w:r>
    </w:p>
    <w:p w14:paraId="1231E024">
      <w:pPr>
        <w:pStyle w:val="16"/>
      </w:pPr>
      <w:r>
        <w:rPr>
          <w:rFonts w:ascii="微软雅黑" w:hAnsi="微软雅黑" w:eastAsia="微软雅黑"/>
          <w:sz w:val="22"/>
        </w:rPr>
        <w:t>**实发工资**：最终实发金额</w:t>
      </w:r>
    </w:p>
    <w:p w14:paraId="6C8ECAB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22B24AD">
      <w:r>
        <w:rPr>
          <w:rFonts w:ascii="微软雅黑" w:hAnsi="微软雅黑" w:eastAsia="微软雅黑"/>
          <w:sz w:val="22"/>
        </w:rPr>
        <w:t>1. 员工打开APP，进入工资条页面（1步）</w:t>
      </w:r>
    </w:p>
    <w:p w14:paraId="03DE07C0">
      <w:r>
        <w:rPr>
          <w:rFonts w:ascii="微软雅黑" w:hAnsi="微软雅黑" w:eastAsia="微软雅黑"/>
          <w:sz w:val="22"/>
        </w:rPr>
        <w:t>2. 选择月份，查看工资条（2步）</w:t>
      </w:r>
    </w:p>
    <w:p w14:paraId="3D981447">
      <w:r>
        <w:rPr>
          <w:rFonts w:ascii="微软雅黑" w:hAnsi="微软雅黑" w:eastAsia="微软雅黑"/>
          <w:sz w:val="22"/>
        </w:rPr>
        <w:t>3. 查看工资明细（3步内完成）</w:t>
      </w:r>
    </w:p>
    <w:p w14:paraId="599EFC5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30C25EA">
      <w:pPr>
        <w:pStyle w:val="16"/>
      </w:pPr>
      <w:r>
        <w:rPr>
          <w:rFonts w:ascii="微软雅黑" w:hAnsi="微软雅黑" w:eastAsia="微软雅黑"/>
          <w:sz w:val="22"/>
        </w:rPr>
        <w:t>工资条自动生成（工资核算完成后）</w:t>
      </w:r>
    </w:p>
    <w:p w14:paraId="56944FAE">
      <w:pPr>
        <w:pStyle w:val="16"/>
      </w:pPr>
      <w:r>
        <w:rPr>
          <w:rFonts w:ascii="微软雅黑" w:hAnsi="微软雅黑" w:eastAsia="微软雅黑"/>
          <w:sz w:val="22"/>
        </w:rPr>
        <w:t>工资条支持查看历史记录</w:t>
      </w:r>
    </w:p>
    <w:p w14:paraId="384D7707">
      <w:pPr>
        <w:pStyle w:val="16"/>
      </w:pPr>
      <w:r>
        <w:rPr>
          <w:rFonts w:ascii="微软雅黑" w:hAnsi="微软雅黑" w:eastAsia="微软雅黑"/>
          <w:sz w:val="22"/>
        </w:rPr>
        <w:t>工资条支持导出（PDF、图片等）</w:t>
      </w:r>
    </w:p>
    <w:p w14:paraId="638CDFB6">
      <w:pPr>
        <w:pStyle w:val="16"/>
      </w:pPr>
      <w:r>
        <w:rPr>
          <w:rFonts w:ascii="微软雅黑" w:hAnsi="微软雅黑" w:eastAsia="微软雅黑"/>
          <w:sz w:val="22"/>
        </w:rPr>
        <w:t>工资条有疑问可申请复核</w:t>
      </w:r>
    </w:p>
    <w:p w14:paraId="34DA53EB">
      <w:pPr>
        <w:pStyle w:val="16"/>
      </w:pPr>
      <w:r>
        <w:rPr>
          <w:rFonts w:ascii="微软雅黑" w:hAnsi="微软雅黑" w:eastAsia="微软雅黑"/>
          <w:sz w:val="22"/>
        </w:rPr>
        <w:t>☐ **工资明细查询**</w:t>
      </w:r>
    </w:p>
    <w:p w14:paraId="15FA08D9">
      <w:pPr>
        <w:pStyle w:val="16"/>
      </w:pPr>
      <w:r>
        <w:rPr>
          <w:rFonts w:ascii="微软雅黑" w:hAnsi="微软雅黑" w:eastAsia="微软雅黑"/>
          <w:sz w:val="22"/>
        </w:rPr>
        <w:t>**业务场景**：员工查看工资明细，了解工资构成</w:t>
      </w:r>
    </w:p>
    <w:p w14:paraId="7D095C1F">
      <w:pPr>
        <w:pStyle w:val="16"/>
      </w:pPr>
      <w:r>
        <w:rPr>
          <w:rFonts w:ascii="微软雅黑" w:hAnsi="微软雅黑" w:eastAsia="微软雅黑"/>
          <w:sz w:val="22"/>
        </w:rPr>
        <w:t>**明细内容**：</w:t>
      </w:r>
    </w:p>
    <w:p w14:paraId="23DFA5F9">
      <w:pPr>
        <w:pStyle w:val="16"/>
      </w:pPr>
      <w:r>
        <w:rPr>
          <w:rFonts w:ascii="微软雅黑" w:hAnsi="微软雅黑" w:eastAsia="微软雅黑"/>
          <w:sz w:val="22"/>
        </w:rPr>
        <w:t>**收入明细**：各项收入明细（项目提成、业绩提成等）</w:t>
      </w:r>
    </w:p>
    <w:p w14:paraId="7896096E">
      <w:pPr>
        <w:pStyle w:val="16"/>
      </w:pPr>
      <w:r>
        <w:rPr>
          <w:rFonts w:ascii="微软雅黑" w:hAnsi="微软雅黑" w:eastAsia="微软雅黑"/>
          <w:sz w:val="22"/>
        </w:rPr>
        <w:t>**扣款明细**：各项扣款明细（迟到扣款、缺勤扣款等）</w:t>
      </w:r>
    </w:p>
    <w:p w14:paraId="7CF4485A">
      <w:pPr>
        <w:pStyle w:val="16"/>
      </w:pPr>
      <w:r>
        <w:rPr>
          <w:rFonts w:ascii="微软雅黑" w:hAnsi="微软雅黑" w:eastAsia="微软雅黑"/>
          <w:sz w:val="22"/>
        </w:rPr>
        <w:t>**社保明细**：社保、公积金缴纳明细</w:t>
      </w:r>
    </w:p>
    <w:p w14:paraId="144E5CE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5826EC8">
      <w:r>
        <w:rPr>
          <w:rFonts w:ascii="微软雅黑" w:hAnsi="微软雅黑" w:eastAsia="微软雅黑"/>
          <w:sz w:val="22"/>
        </w:rPr>
        <w:t>1. 员工打开APP，进入工资条页面（1步）</w:t>
      </w:r>
    </w:p>
    <w:p w14:paraId="7CD2503F">
      <w:r>
        <w:rPr>
          <w:rFonts w:ascii="微软雅黑" w:hAnsi="微软雅黑" w:eastAsia="微软雅黑"/>
          <w:sz w:val="22"/>
        </w:rPr>
        <w:t>2. 点击工资条，查看明细（2步）</w:t>
      </w:r>
    </w:p>
    <w:p w14:paraId="063F2166">
      <w:r>
        <w:rPr>
          <w:rFonts w:ascii="微软雅黑" w:hAnsi="微软雅黑" w:eastAsia="微软雅黑"/>
          <w:sz w:val="22"/>
        </w:rPr>
        <w:t>3. 查看各项明细（3步内完成）</w:t>
      </w:r>
    </w:p>
    <w:p w14:paraId="4D19608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B241A30">
      <w:pPr>
        <w:pStyle w:val="16"/>
      </w:pPr>
      <w:r>
        <w:rPr>
          <w:rFonts w:ascii="微软雅黑" w:hAnsi="微软雅黑" w:eastAsia="微软雅黑"/>
          <w:sz w:val="22"/>
        </w:rPr>
        <w:t>工资明细自动生成</w:t>
      </w:r>
    </w:p>
    <w:p w14:paraId="5E92E4A1">
      <w:pPr>
        <w:pStyle w:val="16"/>
      </w:pPr>
      <w:r>
        <w:rPr>
          <w:rFonts w:ascii="微软雅黑" w:hAnsi="微软雅黑" w:eastAsia="微软雅黑"/>
          <w:sz w:val="22"/>
        </w:rPr>
        <w:t>支持明细查询和导出</w:t>
      </w:r>
    </w:p>
    <w:p w14:paraId="669D352D">
      <w:pPr>
        <w:pStyle w:val="6"/>
      </w:pPr>
      <w:r>
        <w:rPr>
          <w:rFonts w:ascii="微软雅黑" w:hAnsi="微软雅黑" w:eastAsia="微软雅黑"/>
          <w:sz w:val="28"/>
        </w:rPr>
        <w:t>8.3.5 请假申请功能</w:t>
      </w:r>
    </w:p>
    <w:p w14:paraId="77CEC565">
      <w:pPr>
        <w:pStyle w:val="16"/>
      </w:pPr>
      <w:r>
        <w:rPr>
          <w:rFonts w:ascii="微软雅黑" w:hAnsi="微软雅黑" w:eastAsia="微软雅黑"/>
          <w:sz w:val="22"/>
        </w:rPr>
        <w:t>☐ **请假申请**</w:t>
      </w:r>
    </w:p>
    <w:p w14:paraId="4B26BE89">
      <w:pPr>
        <w:pStyle w:val="16"/>
      </w:pPr>
      <w:r>
        <w:rPr>
          <w:rFonts w:ascii="微软雅黑" w:hAnsi="微软雅黑" w:eastAsia="微软雅黑"/>
          <w:sz w:val="22"/>
        </w:rPr>
        <w:t>**业务场景**：员工提交请假申请</w:t>
      </w:r>
    </w:p>
    <w:p w14:paraId="4376376D">
      <w:pPr>
        <w:pStyle w:val="16"/>
      </w:pPr>
      <w:r>
        <w:rPr>
          <w:rFonts w:ascii="微软雅黑" w:hAnsi="微软雅黑" w:eastAsia="微软雅黑"/>
          <w:sz w:val="22"/>
        </w:rPr>
        <w:t>**请假类型**：</w:t>
      </w:r>
    </w:p>
    <w:p w14:paraId="1DCAD5DC">
      <w:pPr>
        <w:pStyle w:val="16"/>
      </w:pPr>
      <w:r>
        <w:rPr>
          <w:rFonts w:ascii="微软雅黑" w:hAnsi="微软雅黑" w:eastAsia="微软雅黑"/>
          <w:sz w:val="22"/>
        </w:rPr>
        <w:t>**事假**：因私事请假</w:t>
      </w:r>
    </w:p>
    <w:p w14:paraId="60DCF0A3">
      <w:pPr>
        <w:pStyle w:val="16"/>
      </w:pPr>
      <w:r>
        <w:rPr>
          <w:rFonts w:ascii="微软雅黑" w:hAnsi="微软雅黑" w:eastAsia="微软雅黑"/>
          <w:sz w:val="22"/>
        </w:rPr>
        <w:t>**病假**：因病请假（需上传病假条）</w:t>
      </w:r>
    </w:p>
    <w:p w14:paraId="045D7D2D">
      <w:pPr>
        <w:pStyle w:val="16"/>
      </w:pPr>
      <w:r>
        <w:rPr>
          <w:rFonts w:ascii="微软雅黑" w:hAnsi="微软雅黑" w:eastAsia="微软雅黑"/>
          <w:sz w:val="22"/>
        </w:rPr>
        <w:t>**年假**：年假请假</w:t>
      </w:r>
    </w:p>
    <w:p w14:paraId="6F00649B">
      <w:pPr>
        <w:pStyle w:val="16"/>
      </w:pPr>
      <w:r>
        <w:rPr>
          <w:rFonts w:ascii="微软雅黑" w:hAnsi="微软雅黑" w:eastAsia="微软雅黑"/>
          <w:sz w:val="22"/>
        </w:rPr>
        <w:t>**调休**：调休请假</w:t>
      </w:r>
    </w:p>
    <w:p w14:paraId="6EB4739F">
      <w:pPr>
        <w:pStyle w:val="16"/>
      </w:pPr>
      <w:r>
        <w:rPr>
          <w:rFonts w:ascii="微软雅黑" w:hAnsi="微软雅黑" w:eastAsia="微软雅黑"/>
          <w:sz w:val="22"/>
        </w:rPr>
        <w:t>**其他**：其他类型请假</w:t>
      </w:r>
    </w:p>
    <w:p w14:paraId="631E061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1411E83">
      <w:r>
        <w:rPr>
          <w:rFonts w:ascii="微软雅黑" w:hAnsi="微软雅黑" w:eastAsia="微软雅黑"/>
          <w:sz w:val="22"/>
        </w:rPr>
        <w:t>1. 员工打开APP，进入请假页面（1步）</w:t>
      </w:r>
    </w:p>
    <w:p w14:paraId="0B8B98B3">
      <w:r>
        <w:rPr>
          <w:rFonts w:ascii="微软雅黑" w:hAnsi="微软雅黑" w:eastAsia="微软雅黑"/>
          <w:sz w:val="22"/>
        </w:rPr>
        <w:t>2. 选择请假类型、填写请假时间、请假原因（2步）</w:t>
      </w:r>
    </w:p>
    <w:p w14:paraId="091A6CBE">
      <w:r>
        <w:rPr>
          <w:rFonts w:ascii="微软雅黑" w:hAnsi="微软雅黑" w:eastAsia="微软雅黑"/>
          <w:sz w:val="22"/>
        </w:rPr>
        <w:t>3. 提交请假申请（3步内完成）</w:t>
      </w:r>
    </w:p>
    <w:p w14:paraId="6412F12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233820C">
      <w:pPr>
        <w:pStyle w:val="16"/>
      </w:pPr>
      <w:r>
        <w:rPr>
          <w:rFonts w:ascii="微软雅黑" w:hAnsi="微软雅黑" w:eastAsia="微软雅黑"/>
          <w:sz w:val="22"/>
        </w:rPr>
        <w:t>请假申请自动提交给审批人</w:t>
      </w:r>
    </w:p>
    <w:p w14:paraId="3EF96255">
      <w:pPr>
        <w:pStyle w:val="16"/>
      </w:pPr>
      <w:r>
        <w:rPr>
          <w:rFonts w:ascii="微软雅黑" w:hAnsi="微软雅黑" w:eastAsia="微软雅黑"/>
          <w:sz w:val="22"/>
        </w:rPr>
        <w:t>请假申请支持上传附件（病假条等）</w:t>
      </w:r>
    </w:p>
    <w:p w14:paraId="4EBCFCC2">
      <w:pPr>
        <w:pStyle w:val="16"/>
      </w:pPr>
      <w:r>
        <w:rPr>
          <w:rFonts w:ascii="微软雅黑" w:hAnsi="微软雅黑" w:eastAsia="微软雅黑"/>
          <w:sz w:val="22"/>
        </w:rPr>
        <w:t>请假申请状态实时更新（待审批、已通过、已拒绝）</w:t>
      </w:r>
    </w:p>
    <w:p w14:paraId="3D6A8DAA">
      <w:pPr>
        <w:pStyle w:val="16"/>
      </w:pPr>
      <w:r>
        <w:rPr>
          <w:rFonts w:ascii="微软雅黑" w:hAnsi="微软雅黑" w:eastAsia="微软雅黑"/>
          <w:sz w:val="22"/>
        </w:rPr>
        <w:t>请假申请支持撤销（未审批时）</w:t>
      </w:r>
    </w:p>
    <w:p w14:paraId="132AD561">
      <w:pPr>
        <w:pStyle w:val="16"/>
      </w:pPr>
      <w:r>
        <w:rPr>
          <w:rFonts w:ascii="微软雅黑" w:hAnsi="微软雅黑" w:eastAsia="微软雅黑"/>
          <w:sz w:val="22"/>
        </w:rPr>
        <w:t>☐ **请假记录查询**</w:t>
      </w:r>
    </w:p>
    <w:p w14:paraId="36BE2628">
      <w:pPr>
        <w:pStyle w:val="16"/>
      </w:pPr>
      <w:r>
        <w:rPr>
          <w:rFonts w:ascii="微软雅黑" w:hAnsi="微软雅黑" w:eastAsia="微软雅黑"/>
          <w:sz w:val="22"/>
        </w:rPr>
        <w:t>**业务场景**：员工查看自己的请假记录</w:t>
      </w:r>
    </w:p>
    <w:p w14:paraId="3A0C656E">
      <w:pPr>
        <w:pStyle w:val="16"/>
      </w:pPr>
      <w:r>
        <w:rPr>
          <w:rFonts w:ascii="微软雅黑" w:hAnsi="微软雅黑" w:eastAsia="微软雅黑"/>
          <w:sz w:val="22"/>
        </w:rPr>
        <w:t>**查询内容**：</w:t>
      </w:r>
    </w:p>
    <w:p w14:paraId="2B5A1809">
      <w:pPr>
        <w:pStyle w:val="16"/>
      </w:pPr>
      <w:r>
        <w:rPr>
          <w:rFonts w:ascii="微软雅黑" w:hAnsi="微软雅黑" w:eastAsia="微软雅黑"/>
          <w:sz w:val="22"/>
        </w:rPr>
        <w:t>本月请假记录（请假类型、请假时间、请假状态）</w:t>
      </w:r>
    </w:p>
    <w:p w14:paraId="389C2B59">
      <w:pPr>
        <w:pStyle w:val="16"/>
      </w:pPr>
      <w:r>
        <w:rPr>
          <w:rFonts w:ascii="微软雅黑" w:hAnsi="微软雅黑" w:eastAsia="微软雅黑"/>
          <w:sz w:val="22"/>
        </w:rPr>
        <w:t>历史请假记录</w:t>
      </w:r>
    </w:p>
    <w:p w14:paraId="20E42973">
      <w:pPr>
        <w:pStyle w:val="16"/>
      </w:pPr>
      <w:r>
        <w:rPr>
          <w:rFonts w:ascii="微软雅黑" w:hAnsi="微软雅黑" w:eastAsia="微软雅黑"/>
          <w:sz w:val="22"/>
        </w:rPr>
        <w:t>请假余额（年假余额等）</w:t>
      </w:r>
    </w:p>
    <w:p w14:paraId="540777C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3E27CC0">
      <w:r>
        <w:rPr>
          <w:rFonts w:ascii="微软雅黑" w:hAnsi="微软雅黑" w:eastAsia="微软雅黑"/>
          <w:sz w:val="22"/>
        </w:rPr>
        <w:t>1. 员工打开APP，进入请假记录页面（1步）</w:t>
      </w:r>
    </w:p>
    <w:p w14:paraId="7041575B">
      <w:r>
        <w:rPr>
          <w:rFonts w:ascii="微软雅黑" w:hAnsi="微软雅黑" w:eastAsia="微软雅黑"/>
          <w:sz w:val="22"/>
        </w:rPr>
        <w:t>2. 查看请假记录（2步内完成）</w:t>
      </w:r>
    </w:p>
    <w:p w14:paraId="4CDEA65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1F63067">
      <w:pPr>
        <w:pStyle w:val="16"/>
      </w:pPr>
      <w:r>
        <w:rPr>
          <w:rFonts w:ascii="微软雅黑" w:hAnsi="微软雅黑" w:eastAsia="微软雅黑"/>
          <w:sz w:val="22"/>
        </w:rPr>
        <w:t>请假记录实时更新</w:t>
      </w:r>
    </w:p>
    <w:p w14:paraId="5563C012">
      <w:pPr>
        <w:pStyle w:val="16"/>
      </w:pPr>
      <w:r>
        <w:rPr>
          <w:rFonts w:ascii="微软雅黑" w:hAnsi="微软雅黑" w:eastAsia="微软雅黑"/>
          <w:sz w:val="22"/>
        </w:rPr>
        <w:t>支持请假记录导出</w:t>
      </w:r>
    </w:p>
    <w:p w14:paraId="65B5E989">
      <w:pPr>
        <w:pStyle w:val="16"/>
      </w:pPr>
      <w:r>
        <w:rPr>
          <w:rFonts w:ascii="微软雅黑" w:hAnsi="微软雅黑" w:eastAsia="微软雅黑"/>
          <w:sz w:val="22"/>
        </w:rPr>
        <w:t>请假余额自动计算</w:t>
      </w:r>
    </w:p>
    <w:p w14:paraId="0F14E644">
      <w:pPr>
        <w:pStyle w:val="16"/>
      </w:pPr>
      <w:r>
        <w:rPr>
          <w:rFonts w:ascii="微软雅黑" w:hAnsi="微软雅黑" w:eastAsia="微软雅黑"/>
          <w:sz w:val="22"/>
        </w:rPr>
        <w:t>☐ **请假审批**（店长/管理员功能）</w:t>
      </w:r>
    </w:p>
    <w:p w14:paraId="13FD6BE8">
      <w:pPr>
        <w:pStyle w:val="16"/>
      </w:pPr>
      <w:r>
        <w:rPr>
          <w:rFonts w:ascii="微软雅黑" w:hAnsi="微软雅黑" w:eastAsia="微软雅黑"/>
          <w:sz w:val="22"/>
        </w:rPr>
        <w:t>**业务场景**：店长/管理员审批员工的请假申请</w:t>
      </w:r>
    </w:p>
    <w:p w14:paraId="114F9B43">
      <w:pPr>
        <w:pStyle w:val="16"/>
      </w:pPr>
      <w:r>
        <w:rPr>
          <w:rFonts w:ascii="微软雅黑" w:hAnsi="微软雅黑" w:eastAsia="微软雅黑"/>
          <w:sz w:val="22"/>
        </w:rPr>
        <w:t>**审批流程**：</w:t>
      </w:r>
    </w:p>
    <w:p w14:paraId="2B0EEBDA">
      <w:r>
        <w:rPr>
          <w:rFonts w:ascii="微软雅黑" w:hAnsi="微软雅黑" w:eastAsia="微软雅黑"/>
          <w:sz w:val="22"/>
        </w:rPr>
        <w:t>1. 店长/管理员收到请假申请通知（1步）</w:t>
      </w:r>
    </w:p>
    <w:p w14:paraId="477069C8">
      <w:r>
        <w:rPr>
          <w:rFonts w:ascii="微软雅黑" w:hAnsi="微软雅黑" w:eastAsia="微软雅黑"/>
          <w:sz w:val="22"/>
        </w:rPr>
        <w:t>2. 查看请假申请详情（2步）</w:t>
      </w:r>
    </w:p>
    <w:p w14:paraId="49307A8B">
      <w:r>
        <w:rPr>
          <w:rFonts w:ascii="微软雅黑" w:hAnsi="微软雅黑" w:eastAsia="微软雅黑"/>
          <w:sz w:val="22"/>
        </w:rPr>
        <w:t>3. 审批通过/拒绝（3步内完成）</w:t>
      </w:r>
    </w:p>
    <w:p w14:paraId="53ACF75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1C3818A">
      <w:pPr>
        <w:pStyle w:val="16"/>
      </w:pPr>
      <w:r>
        <w:rPr>
          <w:rFonts w:ascii="微软雅黑" w:hAnsi="微软雅黑" w:eastAsia="微软雅黑"/>
          <w:sz w:val="22"/>
        </w:rPr>
        <w:t>请假审批支持批量审批</w:t>
      </w:r>
    </w:p>
    <w:p w14:paraId="4BD1451A">
      <w:pPr>
        <w:pStyle w:val="16"/>
      </w:pPr>
      <w:r>
        <w:rPr>
          <w:rFonts w:ascii="微软雅黑" w:hAnsi="微软雅黑" w:eastAsia="微软雅黑"/>
          <w:sz w:val="22"/>
        </w:rPr>
        <w:t>请假审批支持添加审批意见</w:t>
      </w:r>
    </w:p>
    <w:p w14:paraId="6DF73B19">
      <w:pPr>
        <w:pStyle w:val="16"/>
      </w:pPr>
      <w:r>
        <w:rPr>
          <w:rFonts w:ascii="微软雅黑" w:hAnsi="微软雅黑" w:eastAsia="微软雅黑"/>
          <w:sz w:val="22"/>
        </w:rPr>
        <w:t>请假审批结果自动通知申请人</w:t>
      </w:r>
    </w:p>
    <w:p w14:paraId="457472C3">
      <w:pPr>
        <w:pStyle w:val="6"/>
      </w:pPr>
      <w:r>
        <w:rPr>
          <w:rFonts w:ascii="微软雅黑" w:hAnsi="微软雅黑" w:eastAsia="微软雅黑"/>
          <w:sz w:val="28"/>
        </w:rPr>
        <w:t>8.3.6 其他工作功能</w:t>
      </w:r>
    </w:p>
    <w:p w14:paraId="081DF35E">
      <w:pPr>
        <w:pStyle w:val="16"/>
      </w:pPr>
      <w:r>
        <w:rPr>
          <w:rFonts w:ascii="微软雅黑" w:hAnsi="微软雅黑" w:eastAsia="微软雅黑"/>
          <w:sz w:val="22"/>
        </w:rPr>
        <w:t>☐ **工作日报**：快速填写工作日报（3步内完成）</w:t>
      </w:r>
    </w:p>
    <w:p w14:paraId="06C09774">
      <w:pPr>
        <w:pStyle w:val="16"/>
      </w:pPr>
      <w:r>
        <w:rPr>
          <w:rFonts w:ascii="微软雅黑" w:hAnsi="微软雅黑" w:eastAsia="微软雅黑"/>
          <w:sz w:val="22"/>
        </w:rPr>
        <w:t>☐ **工作审批**：查看待审批事项、快速审批（3步内完成）</w:t>
      </w:r>
    </w:p>
    <w:p w14:paraId="211CCD43">
      <w:pPr>
        <w:pStyle w:val="16"/>
      </w:pPr>
      <w:r>
        <w:rPr>
          <w:rFonts w:ascii="微软雅黑" w:hAnsi="微软雅黑" w:eastAsia="微软雅黑"/>
          <w:sz w:val="22"/>
        </w:rPr>
        <w:t>☐ **门店公告**：查看门店公告、重要通知</w:t>
      </w:r>
    </w:p>
    <w:p w14:paraId="1A841C5A">
      <w:pPr>
        <w:pStyle w:val="16"/>
      </w:pPr>
      <w:r>
        <w:rPr>
          <w:rFonts w:ascii="微软雅黑" w:hAnsi="微软雅黑" w:eastAsia="微软雅黑"/>
          <w:sz w:val="22"/>
        </w:rPr>
        <w:t>☐ **培训学习**：查看培训课程、学习资料</w:t>
      </w:r>
    </w:p>
    <w:p w14:paraId="3C505FF7">
      <w:pPr>
        <w:pStyle w:val="16"/>
      </w:pPr>
      <w:r>
        <w:rPr>
          <w:rFonts w:ascii="微软雅黑" w:hAnsi="微软雅黑" w:eastAsia="微软雅黑"/>
          <w:sz w:val="22"/>
        </w:rPr>
        <w:t>☐ **个人设置**：个人信息设置、密码修改、消息通知设置</w:t>
      </w:r>
    </w:p>
    <w:p w14:paraId="73BE0A65">
      <w:pPr>
        <w:pStyle w:val="5"/>
      </w:pPr>
      <w:r>
        <w:rPr>
          <w:rFonts w:ascii="微软雅黑" w:hAnsi="微软雅黑" w:eastAsia="微软雅黑"/>
          <w:color w:val="0066CC"/>
          <w:sz w:val="32"/>
        </w:rPr>
        <w:t>8.4 老板专属轻看板</w:t>
      </w:r>
    </w:p>
    <w:p w14:paraId="0BEBAAD2">
      <w:pPr>
        <w:pStyle w:val="6"/>
      </w:pPr>
      <w:r>
        <w:rPr>
          <w:rFonts w:ascii="微软雅黑" w:hAnsi="微软雅黑" w:eastAsia="微软雅黑"/>
          <w:sz w:val="28"/>
        </w:rPr>
        <w:t>8.4.1 轻看板功能</w:t>
      </w:r>
    </w:p>
    <w:p w14:paraId="5AC9B2FD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：为老板提供专属的轻量级看板，展示核心经营数据，老板不爱点很多功能。</w:t>
      </w:r>
    </w:p>
    <w:p w14:paraId="1BD32E8E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113584FA">
      <w:pPr>
        <w:pStyle w:val="16"/>
      </w:pPr>
      <w:r>
        <w:rPr>
          <w:rFonts w:ascii="微软雅黑" w:hAnsi="微软雅黑" w:eastAsia="微软雅黑"/>
          <w:sz w:val="22"/>
        </w:rPr>
        <w:t>☐ **今日营收**</w:t>
      </w:r>
    </w:p>
    <w:p w14:paraId="04C93573">
      <w:pPr>
        <w:pStyle w:val="16"/>
      </w:pPr>
      <w:r>
        <w:rPr>
          <w:rFonts w:ascii="微软雅黑" w:hAnsi="微软雅黑" w:eastAsia="微软雅黑"/>
          <w:sz w:val="22"/>
        </w:rPr>
        <w:t>**业务场景**：展示今日营收数据</w:t>
      </w:r>
    </w:p>
    <w:p w14:paraId="0C5AB1C7">
      <w:pPr>
        <w:pStyle w:val="16"/>
      </w:pPr>
      <w:r>
        <w:rPr>
          <w:rFonts w:ascii="微软雅黑" w:hAnsi="微软雅黑" w:eastAsia="微软雅黑"/>
          <w:sz w:val="22"/>
        </w:rPr>
        <w:t>**展示内容**：</w:t>
      </w:r>
    </w:p>
    <w:p w14:paraId="6B7A767B">
      <w:pPr>
        <w:pStyle w:val="16"/>
      </w:pPr>
      <w:r>
        <w:rPr>
          <w:rFonts w:ascii="微软雅黑" w:hAnsi="微软雅黑" w:eastAsia="微软雅黑"/>
          <w:sz w:val="22"/>
        </w:rPr>
        <w:t>今日销售额</w:t>
      </w:r>
    </w:p>
    <w:p w14:paraId="28D7CB73">
      <w:pPr>
        <w:pStyle w:val="16"/>
      </w:pPr>
      <w:r>
        <w:rPr>
          <w:rFonts w:ascii="微软雅黑" w:hAnsi="微软雅黑" w:eastAsia="微软雅黑"/>
          <w:sz w:val="22"/>
        </w:rPr>
        <w:t>今日订单数</w:t>
      </w:r>
    </w:p>
    <w:p w14:paraId="459E4293">
      <w:pPr>
        <w:pStyle w:val="16"/>
      </w:pPr>
      <w:r>
        <w:rPr>
          <w:rFonts w:ascii="微软雅黑" w:hAnsi="微软雅黑" w:eastAsia="微软雅黑"/>
          <w:sz w:val="22"/>
        </w:rPr>
        <w:t>今日新客数</w:t>
      </w:r>
    </w:p>
    <w:p w14:paraId="0A170970">
      <w:pPr>
        <w:pStyle w:val="16"/>
      </w:pPr>
      <w:r>
        <w:rPr>
          <w:rFonts w:ascii="微软雅黑" w:hAnsi="微软雅黑" w:eastAsia="微软雅黑"/>
          <w:sz w:val="22"/>
        </w:rPr>
        <w:t>今日预约数</w:t>
      </w:r>
    </w:p>
    <w:p w14:paraId="699BCB9C">
      <w:pPr>
        <w:pStyle w:val="16"/>
      </w:pPr>
      <w:r>
        <w:rPr>
          <w:rFonts w:ascii="微软雅黑" w:hAnsi="微软雅黑" w:eastAsia="微软雅黑"/>
          <w:sz w:val="22"/>
        </w:rPr>
        <w:t>今日营收趋势（小时趋势）</w:t>
      </w:r>
    </w:p>
    <w:p w14:paraId="7C65A60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7D14AB0">
      <w:r>
        <w:rPr>
          <w:rFonts w:ascii="微软雅黑" w:hAnsi="微软雅黑" w:eastAsia="微软雅黑"/>
          <w:sz w:val="22"/>
        </w:rPr>
        <w:t>1. 老板打开移动端APP</w:t>
      </w:r>
    </w:p>
    <w:p w14:paraId="0FA2295B">
      <w:r>
        <w:rPr>
          <w:rFonts w:ascii="微软雅黑" w:hAnsi="微软雅黑" w:eastAsia="微软雅黑"/>
          <w:sz w:val="22"/>
        </w:rPr>
        <w:t>2. 进入老板专属看板</w:t>
      </w:r>
    </w:p>
    <w:p w14:paraId="5FEB929E">
      <w:r>
        <w:rPr>
          <w:rFonts w:ascii="微软雅黑" w:hAnsi="微软雅黑" w:eastAsia="微软雅黑"/>
          <w:sz w:val="22"/>
        </w:rPr>
        <w:t>3. 查看今日营收数据</w:t>
      </w:r>
    </w:p>
    <w:p w14:paraId="56EB4BF0">
      <w:r>
        <w:rPr>
          <w:rFonts w:ascii="微软雅黑" w:hAnsi="微软雅黑" w:eastAsia="微软雅黑"/>
          <w:sz w:val="22"/>
        </w:rPr>
        <w:t>4. 点击查看详情（可选）</w:t>
      </w:r>
    </w:p>
    <w:p w14:paraId="66119D6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E9BE23E">
      <w:pPr>
        <w:pStyle w:val="16"/>
      </w:pPr>
      <w:r>
        <w:rPr>
          <w:rFonts w:ascii="微软雅黑" w:hAnsi="微软雅黑" w:eastAsia="微软雅黑"/>
          <w:sz w:val="22"/>
        </w:rPr>
        <w:t>数据实时更新</w:t>
      </w:r>
    </w:p>
    <w:p w14:paraId="54B83956">
      <w:pPr>
        <w:pStyle w:val="16"/>
      </w:pPr>
      <w:r>
        <w:rPr>
          <w:rFonts w:ascii="微软雅黑" w:hAnsi="微软雅黑" w:eastAsia="微软雅黑"/>
          <w:sz w:val="22"/>
        </w:rPr>
        <w:t>支持数据刷新</w:t>
      </w:r>
    </w:p>
    <w:p w14:paraId="5FE2D3C3">
      <w:pPr>
        <w:pStyle w:val="16"/>
      </w:pPr>
      <w:r>
        <w:rPr>
          <w:rFonts w:ascii="微软雅黑" w:hAnsi="微软雅黑" w:eastAsia="微软雅黑"/>
          <w:sz w:val="22"/>
        </w:rPr>
        <w:t>支持数据分享（截图分享）</w:t>
      </w:r>
    </w:p>
    <w:p w14:paraId="5C9AA98C">
      <w:pPr>
        <w:pStyle w:val="16"/>
      </w:pPr>
      <w:r>
        <w:rPr>
          <w:rFonts w:ascii="微软雅黑" w:hAnsi="微软雅黑" w:eastAsia="微软雅黑"/>
          <w:sz w:val="22"/>
        </w:rPr>
        <w:t>☐ **预约情况**</w:t>
      </w:r>
    </w:p>
    <w:p w14:paraId="2C6686B4">
      <w:pPr>
        <w:pStyle w:val="16"/>
      </w:pPr>
      <w:r>
        <w:rPr>
          <w:rFonts w:ascii="微软雅黑" w:hAnsi="微软雅黑" w:eastAsia="微软雅黑"/>
          <w:sz w:val="22"/>
        </w:rPr>
        <w:t>**业务场景**：展示今日预约情况</w:t>
      </w:r>
    </w:p>
    <w:p w14:paraId="37F814DB">
      <w:pPr>
        <w:pStyle w:val="16"/>
      </w:pPr>
      <w:r>
        <w:rPr>
          <w:rFonts w:ascii="微软雅黑" w:hAnsi="微软雅黑" w:eastAsia="微软雅黑"/>
          <w:sz w:val="22"/>
        </w:rPr>
        <w:t>**展示内容**：</w:t>
      </w:r>
    </w:p>
    <w:p w14:paraId="70D2E582">
      <w:pPr>
        <w:pStyle w:val="16"/>
      </w:pPr>
      <w:r>
        <w:rPr>
          <w:rFonts w:ascii="微软雅黑" w:hAnsi="微软雅黑" w:eastAsia="微软雅黑"/>
          <w:sz w:val="22"/>
        </w:rPr>
        <w:t>今日预约总数</w:t>
      </w:r>
    </w:p>
    <w:p w14:paraId="2BC39C0F">
      <w:pPr>
        <w:pStyle w:val="16"/>
      </w:pPr>
      <w:r>
        <w:rPr>
          <w:rFonts w:ascii="微软雅黑" w:hAnsi="微软雅黑" w:eastAsia="微软雅黑"/>
          <w:sz w:val="22"/>
        </w:rPr>
        <w:t>今日已到店数</w:t>
      </w:r>
    </w:p>
    <w:p w14:paraId="0E4CD441">
      <w:pPr>
        <w:pStyle w:val="16"/>
      </w:pPr>
      <w:r>
        <w:rPr>
          <w:rFonts w:ascii="微软雅黑" w:hAnsi="微软雅黑" w:eastAsia="微软雅黑"/>
          <w:sz w:val="22"/>
        </w:rPr>
        <w:t>今日爽约数</w:t>
      </w:r>
    </w:p>
    <w:p w14:paraId="1ADD1973">
      <w:pPr>
        <w:pStyle w:val="16"/>
      </w:pPr>
      <w:r>
        <w:rPr>
          <w:rFonts w:ascii="微软雅黑" w:hAnsi="微软雅黑" w:eastAsia="微软雅黑"/>
          <w:sz w:val="22"/>
        </w:rPr>
        <w:t>今日待确认数</w:t>
      </w:r>
    </w:p>
    <w:p w14:paraId="0A06733B">
      <w:pPr>
        <w:pStyle w:val="16"/>
      </w:pPr>
      <w:r>
        <w:rPr>
          <w:rFonts w:ascii="微软雅黑" w:hAnsi="微软雅黑" w:eastAsia="微软雅黑"/>
          <w:sz w:val="22"/>
        </w:rPr>
        <w:t>预约时间分布（时段分布）</w:t>
      </w:r>
    </w:p>
    <w:p w14:paraId="4306520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578B648">
      <w:pPr>
        <w:pStyle w:val="16"/>
      </w:pPr>
      <w:r>
        <w:rPr>
          <w:rFonts w:ascii="微软雅黑" w:hAnsi="微软雅黑" w:eastAsia="微软雅黑"/>
          <w:sz w:val="22"/>
        </w:rPr>
        <w:t>数据实时更新</w:t>
      </w:r>
    </w:p>
    <w:p w14:paraId="3616F3C4">
      <w:pPr>
        <w:pStyle w:val="16"/>
      </w:pPr>
      <w:r>
        <w:rPr>
          <w:rFonts w:ascii="微软雅黑" w:hAnsi="微软雅黑" w:eastAsia="微软雅黑"/>
          <w:sz w:val="22"/>
        </w:rPr>
        <w:t>支持预约详情查看</w:t>
      </w:r>
    </w:p>
    <w:p w14:paraId="00023DE4">
      <w:pPr>
        <w:pStyle w:val="16"/>
      </w:pPr>
      <w:r>
        <w:rPr>
          <w:rFonts w:ascii="微软雅黑" w:hAnsi="微软雅黑" w:eastAsia="微软雅黑"/>
          <w:sz w:val="22"/>
        </w:rPr>
        <w:t>异常情况自动提醒（爽约率高时）</w:t>
      </w:r>
    </w:p>
    <w:p w14:paraId="2D052877">
      <w:pPr>
        <w:pStyle w:val="16"/>
      </w:pPr>
      <w:r>
        <w:rPr>
          <w:rFonts w:ascii="微软雅黑" w:hAnsi="微软雅黑" w:eastAsia="微软雅黑"/>
          <w:sz w:val="22"/>
        </w:rPr>
        <w:t>☐ **异常提醒**</w:t>
      </w:r>
    </w:p>
    <w:p w14:paraId="2C2C285E">
      <w:pPr>
        <w:pStyle w:val="16"/>
      </w:pPr>
      <w:r>
        <w:rPr>
          <w:rFonts w:ascii="微软雅黑" w:hAnsi="微软雅黑" w:eastAsia="微软雅黑"/>
          <w:sz w:val="22"/>
        </w:rPr>
        <w:t>**业务场景**：展示异常情况提醒</w:t>
      </w:r>
    </w:p>
    <w:p w14:paraId="4EEDEE8E">
      <w:pPr>
        <w:pStyle w:val="16"/>
      </w:pPr>
      <w:r>
        <w:rPr>
          <w:rFonts w:ascii="微软雅黑" w:hAnsi="微软雅黑" w:eastAsia="微软雅黑"/>
          <w:sz w:val="22"/>
        </w:rPr>
        <w:t>**提醒类型**：</w:t>
      </w:r>
    </w:p>
    <w:p w14:paraId="1DC573CB">
      <w:pPr>
        <w:pStyle w:val="16"/>
      </w:pPr>
      <w:r>
        <w:rPr>
          <w:rFonts w:ascii="微软雅黑" w:hAnsi="微软雅黑" w:eastAsia="微软雅黑"/>
          <w:sz w:val="22"/>
        </w:rPr>
        <w:t>**业绩异常**：今日业绩低于平均值</w:t>
      </w:r>
    </w:p>
    <w:p w14:paraId="159D9BC6">
      <w:pPr>
        <w:pStyle w:val="16"/>
      </w:pPr>
      <w:r>
        <w:rPr>
          <w:rFonts w:ascii="微软雅黑" w:hAnsi="微软雅黑" w:eastAsia="微软雅黑"/>
          <w:sz w:val="22"/>
        </w:rPr>
        <w:t>**客户异常**：新客数低于平均值</w:t>
      </w:r>
    </w:p>
    <w:p w14:paraId="5E76D143">
      <w:pPr>
        <w:pStyle w:val="16"/>
      </w:pPr>
      <w:r>
        <w:rPr>
          <w:rFonts w:ascii="微软雅黑" w:hAnsi="微软雅黑" w:eastAsia="微软雅黑"/>
          <w:sz w:val="22"/>
        </w:rPr>
        <w:t>**预约异常**：爽约率高于平均值</w:t>
      </w:r>
    </w:p>
    <w:p w14:paraId="4B146C16">
      <w:pPr>
        <w:pStyle w:val="16"/>
      </w:pPr>
      <w:r>
        <w:rPr>
          <w:rFonts w:ascii="微软雅黑" w:hAnsi="微软雅黑" w:eastAsia="微软雅黑"/>
          <w:sz w:val="22"/>
        </w:rPr>
        <w:t>**库存异常**：库存不足预警</w:t>
      </w:r>
    </w:p>
    <w:p w14:paraId="554601BB">
      <w:pPr>
        <w:pStyle w:val="16"/>
      </w:pPr>
      <w:r>
        <w:rPr>
          <w:rFonts w:ascii="微软雅黑" w:hAnsi="微软雅黑" w:eastAsia="微软雅黑"/>
          <w:sz w:val="22"/>
        </w:rPr>
        <w:t>**财务异常**：大额退款、大额折扣等</w:t>
      </w:r>
    </w:p>
    <w:p w14:paraId="4A7A7318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5FB1ED6">
      <w:r>
        <w:rPr>
          <w:rFonts w:ascii="微软雅黑" w:hAnsi="微软雅黑" w:eastAsia="微软雅黑"/>
          <w:sz w:val="22"/>
        </w:rPr>
        <w:t>1. 系统自动检测异常情况</w:t>
      </w:r>
    </w:p>
    <w:p w14:paraId="4DA33E8E">
      <w:r>
        <w:rPr>
          <w:rFonts w:ascii="微软雅黑" w:hAnsi="微软雅黑" w:eastAsia="微软雅黑"/>
          <w:sz w:val="22"/>
        </w:rPr>
        <w:t>2. 在老板看板中显示异常提醒</w:t>
      </w:r>
    </w:p>
    <w:p w14:paraId="7A2EDEC2">
      <w:r>
        <w:rPr>
          <w:rFonts w:ascii="微软雅黑" w:hAnsi="微软雅黑" w:eastAsia="微软雅黑"/>
          <w:sz w:val="22"/>
        </w:rPr>
        <w:t>3. 老板点击查看异常详情</w:t>
      </w:r>
    </w:p>
    <w:p w14:paraId="37D76BED">
      <w:r>
        <w:rPr>
          <w:rFonts w:ascii="微软雅黑" w:hAnsi="微软雅黑" w:eastAsia="微软雅黑"/>
          <w:sz w:val="22"/>
        </w:rPr>
        <w:t>4. 老板处理异常情况</w:t>
      </w:r>
    </w:p>
    <w:p w14:paraId="74FCBC0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BC82486">
      <w:pPr>
        <w:pStyle w:val="16"/>
      </w:pPr>
      <w:r>
        <w:rPr>
          <w:rFonts w:ascii="微软雅黑" w:hAnsi="微软雅黑" w:eastAsia="微软雅黑"/>
          <w:sz w:val="22"/>
        </w:rPr>
        <w:t>异常提醒实时显示</w:t>
      </w:r>
    </w:p>
    <w:p w14:paraId="13C3193A">
      <w:pPr>
        <w:pStyle w:val="16"/>
      </w:pPr>
      <w:r>
        <w:rPr>
          <w:rFonts w:ascii="微软雅黑" w:hAnsi="微软雅黑" w:eastAsia="微软雅黑"/>
          <w:sz w:val="22"/>
        </w:rPr>
        <w:t>异常提醒优先级可配置</w:t>
      </w:r>
    </w:p>
    <w:p w14:paraId="1D5C5833">
      <w:pPr>
        <w:pStyle w:val="16"/>
      </w:pPr>
      <w:r>
        <w:rPr>
          <w:rFonts w:ascii="微软雅黑" w:hAnsi="微软雅黑" w:eastAsia="微软雅黑"/>
          <w:sz w:val="22"/>
        </w:rPr>
        <w:t>异常处理后可标记已处理</w:t>
      </w:r>
    </w:p>
    <w:p w14:paraId="360F68A6">
      <w:pPr>
        <w:pStyle w:val="16"/>
      </w:pPr>
      <w:r>
        <w:rPr>
          <w:rFonts w:ascii="微软雅黑" w:hAnsi="微软雅黑" w:eastAsia="微软雅黑"/>
          <w:sz w:val="22"/>
        </w:rPr>
        <w:t>异常提醒记录历史</w:t>
      </w:r>
    </w:p>
    <w:p w14:paraId="72E219DD">
      <w:pPr>
        <w:pStyle w:val="6"/>
      </w:pPr>
      <w:r>
        <w:rPr>
          <w:rFonts w:ascii="微软雅黑" w:hAnsi="微软雅黑" w:eastAsia="微软雅黑"/>
          <w:sz w:val="28"/>
        </w:rPr>
        <w:t>8.4.2 看板配置</w:t>
      </w:r>
    </w:p>
    <w:p w14:paraId="09EEBE95">
      <w:pPr>
        <w:pStyle w:val="16"/>
      </w:pPr>
      <w:r>
        <w:rPr>
          <w:rFonts w:ascii="微软雅黑" w:hAnsi="微软雅黑" w:eastAsia="微软雅黑"/>
          <w:sz w:val="22"/>
        </w:rPr>
        <w:t>☐ **看板个性化**：老板可自定义看板显示内容</w:t>
      </w:r>
    </w:p>
    <w:p w14:paraId="1557535D">
      <w:pPr>
        <w:pStyle w:val="16"/>
      </w:pPr>
      <w:r>
        <w:rPr>
          <w:rFonts w:ascii="微软雅黑" w:hAnsi="微软雅黑" w:eastAsia="微软雅黑"/>
          <w:sz w:val="22"/>
        </w:rPr>
        <w:t>☐ **看板分享**：看板数据分享功能</w:t>
      </w:r>
    </w:p>
    <w:p w14:paraId="1565E444">
      <w:pPr>
        <w:pStyle w:val="16"/>
      </w:pPr>
      <w:r>
        <w:rPr>
          <w:rFonts w:ascii="微软雅黑" w:hAnsi="微软雅黑" w:eastAsia="微软雅黑"/>
          <w:sz w:val="22"/>
        </w:rPr>
        <w:t>☐ **看板通知**：异常情况推送通知</w:t>
      </w:r>
    </w:p>
    <w:p w14:paraId="1BB6DCB9">
      <w:r>
        <w:t>________________________________________________________________________________</w:t>
      </w:r>
    </w:p>
    <w:p w14:paraId="20AD9B5A">
      <w:pPr>
        <w:pStyle w:val="4"/>
      </w:pPr>
      <w:r>
        <w:rPr>
          <w:rFonts w:ascii="微软雅黑" w:hAnsi="微软雅黑" w:eastAsia="微软雅黑"/>
          <w:color w:val="003366"/>
          <w:sz w:val="36"/>
        </w:rPr>
        <w:t>九、消息与通知系统</w:t>
      </w:r>
    </w:p>
    <w:p w14:paraId="1AD155C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9.1 消息中心</w:t>
      </w:r>
    </w:p>
    <w:p w14:paraId="73DAB6D5">
      <w:pPr>
        <w:pStyle w:val="6"/>
      </w:pPr>
      <w:r>
        <w:rPr>
          <w:rFonts w:ascii="微软雅黑" w:hAnsi="微软雅黑" w:eastAsia="微软雅黑"/>
          <w:sz w:val="28"/>
        </w:rPr>
        <w:t>9.1.1 消息类型</w:t>
      </w:r>
    </w:p>
    <w:p w14:paraId="6738A10E">
      <w:pPr>
        <w:pStyle w:val="16"/>
      </w:pPr>
      <w:r>
        <w:rPr>
          <w:rFonts w:ascii="微软雅黑" w:hAnsi="微软雅黑" w:eastAsia="微软雅黑"/>
          <w:sz w:val="22"/>
        </w:rPr>
        <w:t>☐ **系统消息**：系统通知消息</w:t>
      </w:r>
    </w:p>
    <w:p w14:paraId="5040DC64">
      <w:pPr>
        <w:pStyle w:val="16"/>
      </w:pPr>
      <w:r>
        <w:rPr>
          <w:rFonts w:ascii="微软雅黑" w:hAnsi="微软雅黑" w:eastAsia="微软雅黑"/>
          <w:sz w:val="22"/>
        </w:rPr>
        <w:t>☐ **业务消息**：业务相关消息（开单、耗卡、预约等）</w:t>
      </w:r>
    </w:p>
    <w:p w14:paraId="6AAB224E">
      <w:pPr>
        <w:pStyle w:val="16"/>
      </w:pPr>
      <w:r>
        <w:rPr>
          <w:rFonts w:ascii="微软雅黑" w:hAnsi="微软雅黑" w:eastAsia="微软雅黑"/>
          <w:sz w:val="22"/>
        </w:rPr>
        <w:t>☐ **审批消息**：审批流程消息</w:t>
      </w:r>
    </w:p>
    <w:p w14:paraId="6E1043D0">
      <w:pPr>
        <w:pStyle w:val="16"/>
      </w:pPr>
      <w:r>
        <w:rPr>
          <w:rFonts w:ascii="微软雅黑" w:hAnsi="微软雅黑" w:eastAsia="微软雅黑"/>
          <w:sz w:val="22"/>
        </w:rPr>
        <w:t>☐ **营销消息**：营销活动消息</w:t>
      </w:r>
    </w:p>
    <w:p w14:paraId="0DEA87D8">
      <w:pPr>
        <w:pStyle w:val="16"/>
      </w:pPr>
      <w:r>
        <w:rPr>
          <w:rFonts w:ascii="微软雅黑" w:hAnsi="微软雅黑" w:eastAsia="微软雅黑"/>
          <w:sz w:val="22"/>
        </w:rPr>
        <w:t>☐ **提醒消息**：各类提醒消息</w:t>
      </w:r>
    </w:p>
    <w:p w14:paraId="42D9053F">
      <w:pPr>
        <w:pStyle w:val="6"/>
      </w:pPr>
      <w:r>
        <w:rPr>
          <w:rFonts w:ascii="微软雅黑" w:hAnsi="微软雅黑" w:eastAsia="微软雅黑"/>
          <w:sz w:val="28"/>
        </w:rPr>
        <w:t>9.1.2 消息管理</w:t>
      </w:r>
    </w:p>
    <w:p w14:paraId="6633CD2B">
      <w:pPr>
        <w:pStyle w:val="16"/>
      </w:pPr>
      <w:r>
        <w:rPr>
          <w:rFonts w:ascii="微软雅黑" w:hAnsi="微软雅黑" w:eastAsia="微软雅黑"/>
          <w:sz w:val="22"/>
        </w:rPr>
        <w:t>☐ **消息发送**：消息发送功能</w:t>
      </w:r>
    </w:p>
    <w:p w14:paraId="637A166C">
      <w:pPr>
        <w:pStyle w:val="16"/>
      </w:pPr>
      <w:r>
        <w:rPr>
          <w:rFonts w:ascii="微软雅黑" w:hAnsi="微软雅黑" w:eastAsia="微软雅黑"/>
          <w:sz w:val="22"/>
        </w:rPr>
        <w:t>☐ **消息接收**：消息接收和查看</w:t>
      </w:r>
    </w:p>
    <w:p w14:paraId="384EE59B">
      <w:pPr>
        <w:pStyle w:val="16"/>
      </w:pPr>
      <w:r>
        <w:rPr>
          <w:rFonts w:ascii="微软雅黑" w:hAnsi="微软雅黑" w:eastAsia="微软雅黑"/>
          <w:sz w:val="22"/>
        </w:rPr>
        <w:t>☐ **消息已读**：消息已读状态管理</w:t>
      </w:r>
    </w:p>
    <w:p w14:paraId="17561C53">
      <w:pPr>
        <w:pStyle w:val="16"/>
      </w:pPr>
      <w:r>
        <w:rPr>
          <w:rFonts w:ascii="微软雅黑" w:hAnsi="微软雅黑" w:eastAsia="微软雅黑"/>
          <w:sz w:val="22"/>
        </w:rPr>
        <w:t>☐ **消息删除**：消息删除功能</w:t>
      </w:r>
    </w:p>
    <w:p w14:paraId="55ED552A">
      <w:pPr>
        <w:pStyle w:val="5"/>
      </w:pPr>
      <w:r>
        <w:rPr>
          <w:rFonts w:ascii="微软雅黑" w:hAnsi="微软雅黑" w:eastAsia="微软雅黑"/>
          <w:color w:val="0066CC"/>
          <w:sz w:val="32"/>
        </w:rPr>
        <w:t>9.2 通知推送系统</w:t>
      </w:r>
    </w:p>
    <w:p w14:paraId="09E9290E">
      <w:pPr>
        <w:pStyle w:val="6"/>
      </w:pPr>
      <w:r>
        <w:rPr>
          <w:rFonts w:ascii="微软雅黑" w:hAnsi="微软雅黑" w:eastAsia="微软雅黑"/>
          <w:sz w:val="28"/>
        </w:rPr>
        <w:t>9.2.1 多渠道通知</w:t>
      </w:r>
    </w:p>
    <w:p w14:paraId="0E8DC1C5">
      <w:pPr>
        <w:pStyle w:val="16"/>
      </w:pPr>
      <w:r>
        <w:rPr>
          <w:rFonts w:ascii="微软雅黑" w:hAnsi="微软雅黑" w:eastAsia="微软雅黑"/>
          <w:sz w:val="22"/>
        </w:rPr>
        <w:t>☐ **站内消息**：系统内消息通知</w:t>
      </w:r>
    </w:p>
    <w:p w14:paraId="0B49C439">
      <w:pPr>
        <w:pStyle w:val="16"/>
      </w:pPr>
      <w:r>
        <w:rPr>
          <w:rFonts w:ascii="微软雅黑" w:hAnsi="微软雅黑" w:eastAsia="微软雅黑"/>
          <w:sz w:val="22"/>
        </w:rPr>
        <w:t>☐ **短信通知**：短信通知功能</w:t>
      </w:r>
    </w:p>
    <w:p w14:paraId="7E9CEB71">
      <w:pPr>
        <w:pStyle w:val="16"/>
      </w:pPr>
      <w:r>
        <w:rPr>
          <w:rFonts w:ascii="微软雅黑" w:hAnsi="微软雅黑" w:eastAsia="微软雅黑"/>
          <w:sz w:val="22"/>
        </w:rPr>
        <w:t>☐ **微信通知**：微信消息通知</w:t>
      </w:r>
    </w:p>
    <w:p w14:paraId="12A43532">
      <w:pPr>
        <w:pStyle w:val="16"/>
      </w:pPr>
      <w:r>
        <w:rPr>
          <w:rFonts w:ascii="微软雅黑" w:hAnsi="微软雅黑" w:eastAsia="微软雅黑"/>
          <w:sz w:val="22"/>
        </w:rPr>
        <w:t>☐ **邮件通知**：邮件通知功能</w:t>
      </w:r>
    </w:p>
    <w:p w14:paraId="63B8AADD">
      <w:pPr>
        <w:pStyle w:val="16"/>
      </w:pPr>
      <w:r>
        <w:rPr>
          <w:rFonts w:ascii="微软雅黑" w:hAnsi="微软雅黑" w:eastAsia="微软雅黑"/>
          <w:sz w:val="22"/>
        </w:rPr>
        <w:t>☐ **APP推送**：移动端推送通知</w:t>
      </w:r>
    </w:p>
    <w:p w14:paraId="7566F949">
      <w:pPr>
        <w:pStyle w:val="6"/>
      </w:pPr>
      <w:r>
        <w:rPr>
          <w:rFonts w:ascii="微软雅黑" w:hAnsi="微软雅黑" w:eastAsia="微软雅黑"/>
          <w:sz w:val="28"/>
        </w:rPr>
        <w:t>9.2.2 通知配置</w:t>
      </w:r>
    </w:p>
    <w:p w14:paraId="2E132B84">
      <w:pPr>
        <w:pStyle w:val="16"/>
      </w:pPr>
      <w:r>
        <w:rPr>
          <w:rFonts w:ascii="微软雅黑" w:hAnsi="微软雅黑" w:eastAsia="微软雅黑"/>
          <w:sz w:val="22"/>
        </w:rPr>
        <w:t>☐ **通知规则**：通知触发规则配置</w:t>
      </w:r>
    </w:p>
    <w:p w14:paraId="266ABE56">
      <w:pPr>
        <w:pStyle w:val="16"/>
      </w:pPr>
      <w:r>
        <w:rPr>
          <w:rFonts w:ascii="微软雅黑" w:hAnsi="微软雅黑" w:eastAsia="微软雅黑"/>
          <w:sz w:val="22"/>
        </w:rPr>
        <w:t>☐ **通知模板**：通知消息模板管理</w:t>
      </w:r>
    </w:p>
    <w:p w14:paraId="10173A4D">
      <w:pPr>
        <w:pStyle w:val="16"/>
      </w:pPr>
      <w:r>
        <w:rPr>
          <w:rFonts w:ascii="微软雅黑" w:hAnsi="微软雅黑" w:eastAsia="微软雅黑"/>
          <w:sz w:val="22"/>
        </w:rPr>
        <w:t>☐ **通知开关**：用户通知开关配置</w:t>
      </w:r>
    </w:p>
    <w:p w14:paraId="3BED8D19">
      <w:pPr>
        <w:pStyle w:val="5"/>
      </w:pPr>
      <w:r>
        <w:rPr>
          <w:rFonts w:ascii="微软雅黑" w:hAnsi="微软雅黑" w:eastAsia="微软雅黑"/>
          <w:color w:val="0066CC"/>
          <w:sz w:val="32"/>
        </w:rPr>
        <w:t>9.3 营销消息系统</w:t>
      </w:r>
    </w:p>
    <w:p w14:paraId="381EB570">
      <w:pPr>
        <w:pStyle w:val="6"/>
      </w:pPr>
      <w:r>
        <w:rPr>
          <w:rFonts w:ascii="微软雅黑" w:hAnsi="微软雅黑" w:eastAsia="微软雅黑"/>
          <w:sz w:val="28"/>
        </w:rPr>
        <w:t>9.3.1 营销消息</w:t>
      </w:r>
    </w:p>
    <w:p w14:paraId="0AEAF400">
      <w:pPr>
        <w:pStyle w:val="16"/>
      </w:pPr>
      <w:r>
        <w:rPr>
          <w:rFonts w:ascii="微软雅黑" w:hAnsi="微软雅黑" w:eastAsia="微软雅黑"/>
          <w:sz w:val="22"/>
        </w:rPr>
        <w:t>☐ **活动推送**：营销活动消息推送</w:t>
      </w:r>
    </w:p>
    <w:p w14:paraId="690B1656">
      <w:pPr>
        <w:pStyle w:val="16"/>
      </w:pPr>
      <w:r>
        <w:rPr>
          <w:rFonts w:ascii="微软雅黑" w:hAnsi="微软雅黑" w:eastAsia="微软雅黑"/>
          <w:sz w:val="22"/>
        </w:rPr>
        <w:t>☐ **优惠推送**：优惠券、优惠活动推送</w:t>
      </w:r>
    </w:p>
    <w:p w14:paraId="71BBF060">
      <w:pPr>
        <w:pStyle w:val="16"/>
      </w:pPr>
      <w:r>
        <w:rPr>
          <w:rFonts w:ascii="微软雅黑" w:hAnsi="微软雅黑" w:eastAsia="微软雅黑"/>
          <w:sz w:val="22"/>
        </w:rPr>
        <w:t>☐ **会员关怀**：生日祝福、节日关怀、到期提醒</w:t>
      </w:r>
    </w:p>
    <w:p w14:paraId="1B2295C8">
      <w:pPr>
        <w:pStyle w:val="6"/>
      </w:pPr>
      <w:r>
        <w:rPr>
          <w:rFonts w:ascii="微软雅黑" w:hAnsi="微软雅黑" w:eastAsia="微软雅黑"/>
          <w:sz w:val="28"/>
        </w:rPr>
        <w:t>9.3.2 消息效果</w:t>
      </w:r>
    </w:p>
    <w:p w14:paraId="62D50CB1">
      <w:pPr>
        <w:pStyle w:val="16"/>
      </w:pPr>
      <w:r>
        <w:rPr>
          <w:rFonts w:ascii="微软雅黑" w:hAnsi="微软雅黑" w:eastAsia="微软雅黑"/>
          <w:sz w:val="22"/>
        </w:rPr>
        <w:t>☐ **发送统计**：消息发送统计</w:t>
      </w:r>
    </w:p>
    <w:p w14:paraId="2DCF5DDB">
      <w:pPr>
        <w:pStyle w:val="16"/>
      </w:pPr>
      <w:r>
        <w:rPr>
          <w:rFonts w:ascii="微软雅黑" w:hAnsi="微软雅黑" w:eastAsia="微软雅黑"/>
          <w:sz w:val="22"/>
        </w:rPr>
        <w:t>☐ **效果分析**：消息推送效果分析、转化率分析</w:t>
      </w:r>
    </w:p>
    <w:p w14:paraId="3809A97C">
      <w:pPr>
        <w:pStyle w:val="5"/>
      </w:pPr>
      <w:r>
        <w:rPr>
          <w:rFonts w:ascii="微软雅黑" w:hAnsi="微软雅黑" w:eastAsia="微软雅黑"/>
          <w:color w:val="0066CC"/>
          <w:sz w:val="32"/>
        </w:rPr>
        <w:t>9.4 事件触发规则引擎</w:t>
      </w:r>
    </w:p>
    <w:p w14:paraId="4A3926CA">
      <w:pPr>
        <w:pStyle w:val="6"/>
      </w:pPr>
      <w:r>
        <w:rPr>
          <w:rFonts w:ascii="微软雅黑" w:hAnsi="微软雅黑" w:eastAsia="微软雅黑"/>
          <w:sz w:val="28"/>
        </w:rPr>
        <w:t>9.4.1 规则引擎配置</w:t>
      </w:r>
    </w:p>
    <w:p w14:paraId="64CA827D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：配置事件触发规则，实现业务自动化，这是自动化的基础设施。</w:t>
      </w:r>
    </w:p>
    <w:p w14:paraId="7409A342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4ECD24E">
      <w:pPr>
        <w:pStyle w:val="16"/>
      </w:pPr>
      <w:r>
        <w:rPr>
          <w:rFonts w:ascii="微软雅黑" w:hAnsi="微软雅黑" w:eastAsia="微软雅黑"/>
          <w:sz w:val="22"/>
        </w:rPr>
        <w:t>☐ **事件类型**</w:t>
      </w:r>
    </w:p>
    <w:p w14:paraId="62EE7571">
      <w:pPr>
        <w:pStyle w:val="16"/>
      </w:pPr>
      <w:r>
        <w:rPr>
          <w:rFonts w:ascii="微软雅黑" w:hAnsi="微软雅黑" w:eastAsia="微软雅黑"/>
          <w:sz w:val="22"/>
        </w:rPr>
        <w:t>**业务场景**：定义可触发规则的事件类型</w:t>
      </w:r>
    </w:p>
    <w:p w14:paraId="01D37064">
      <w:pPr>
        <w:pStyle w:val="16"/>
      </w:pPr>
      <w:r>
        <w:rPr>
          <w:rFonts w:ascii="微软雅黑" w:hAnsi="微软雅黑" w:eastAsia="微软雅黑"/>
          <w:sz w:val="22"/>
        </w:rPr>
        <w:t>**事件类型**：</w:t>
      </w:r>
    </w:p>
    <w:p w14:paraId="35F2EB6A">
      <w:pPr>
        <w:pStyle w:val="16"/>
      </w:pPr>
      <w:r>
        <w:rPr>
          <w:rFonts w:ascii="微软雅黑" w:hAnsi="微软雅黑" w:eastAsia="微软雅黑"/>
          <w:sz w:val="22"/>
        </w:rPr>
        <w:t>**到期事件**：会员权益到期、合同到期、预约到期等</w:t>
      </w:r>
    </w:p>
    <w:p w14:paraId="7A18DDD4">
      <w:pPr>
        <w:pStyle w:val="16"/>
      </w:pPr>
      <w:r>
        <w:rPr>
          <w:rFonts w:ascii="微软雅黑" w:hAnsi="微软雅黑" w:eastAsia="微软雅黑"/>
          <w:sz w:val="22"/>
        </w:rPr>
        <w:t>**沉默事件**：客户沉默（长期未消费）</w:t>
      </w:r>
    </w:p>
    <w:p w14:paraId="58770852">
      <w:pPr>
        <w:pStyle w:val="16"/>
      </w:pPr>
      <w:r>
        <w:rPr>
          <w:rFonts w:ascii="微软雅黑" w:hAnsi="微软雅黑" w:eastAsia="微软雅黑"/>
          <w:sz w:val="22"/>
        </w:rPr>
        <w:t>**爽约事件**：客户爽约</w:t>
      </w:r>
    </w:p>
    <w:p w14:paraId="06DE2B46">
      <w:pPr>
        <w:pStyle w:val="16"/>
      </w:pPr>
      <w:r>
        <w:rPr>
          <w:rFonts w:ascii="微软雅黑" w:hAnsi="微软雅黑" w:eastAsia="微软雅黑"/>
          <w:sz w:val="22"/>
        </w:rPr>
        <w:t>**消费事件**：客户消费、客户复购等</w:t>
      </w:r>
    </w:p>
    <w:p w14:paraId="3B1A7C2F">
      <w:pPr>
        <w:pStyle w:val="16"/>
      </w:pPr>
      <w:r>
        <w:rPr>
          <w:rFonts w:ascii="微软雅黑" w:hAnsi="微软雅黑" w:eastAsia="微软雅黑"/>
          <w:sz w:val="22"/>
        </w:rPr>
        <w:t>**异常事件**：业绩异常、库存异常、财务异常等</w:t>
      </w:r>
    </w:p>
    <w:p w14:paraId="144D2EC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B211BF5">
      <w:r>
        <w:rPr>
          <w:rFonts w:ascii="微软雅黑" w:hAnsi="微软雅黑" w:eastAsia="微软雅黑"/>
          <w:sz w:val="22"/>
        </w:rPr>
        <w:t>1. 进入事件规则配置页面</w:t>
      </w:r>
    </w:p>
    <w:p w14:paraId="0E042436">
      <w:r>
        <w:rPr>
          <w:rFonts w:ascii="微软雅黑" w:hAnsi="微软雅黑" w:eastAsia="微软雅黑"/>
          <w:sz w:val="22"/>
        </w:rPr>
        <w:t>2. 选择事件类型</w:t>
      </w:r>
    </w:p>
    <w:p w14:paraId="5850119D">
      <w:r>
        <w:rPr>
          <w:rFonts w:ascii="微软雅黑" w:hAnsi="微软雅黑" w:eastAsia="微软雅黑"/>
          <w:sz w:val="22"/>
        </w:rPr>
        <w:t>3. 配置事件触发条件</w:t>
      </w:r>
    </w:p>
    <w:p w14:paraId="1F9C7F2C">
      <w:r>
        <w:rPr>
          <w:rFonts w:ascii="微软雅黑" w:hAnsi="微软雅黑" w:eastAsia="微软雅黑"/>
          <w:sz w:val="22"/>
        </w:rPr>
        <w:t>4. 配置事件触发后的动作</w:t>
      </w:r>
    </w:p>
    <w:p w14:paraId="667EA338">
      <w:r>
        <w:rPr>
          <w:rFonts w:ascii="微软雅黑" w:hAnsi="微软雅黑" w:eastAsia="微软雅黑"/>
          <w:sz w:val="22"/>
        </w:rPr>
        <w:t>5. 保存规则配置</w:t>
      </w:r>
    </w:p>
    <w:p w14:paraId="4D2C83C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6642343">
      <w:pPr>
        <w:pStyle w:val="16"/>
      </w:pPr>
      <w:r>
        <w:rPr>
          <w:rFonts w:ascii="微软雅黑" w:hAnsi="微软雅黑" w:eastAsia="微软雅黑"/>
          <w:sz w:val="22"/>
        </w:rPr>
        <w:t>事件类型可扩展</w:t>
      </w:r>
    </w:p>
    <w:p w14:paraId="1D9F3755">
      <w:pPr>
        <w:pStyle w:val="16"/>
      </w:pPr>
      <w:r>
        <w:rPr>
          <w:rFonts w:ascii="微软雅黑" w:hAnsi="微软雅黑" w:eastAsia="微软雅黑"/>
          <w:sz w:val="22"/>
        </w:rPr>
        <w:t>事件触发条件可配置</w:t>
      </w:r>
    </w:p>
    <w:p w14:paraId="04CBFB29">
      <w:pPr>
        <w:pStyle w:val="16"/>
      </w:pPr>
      <w:r>
        <w:rPr>
          <w:rFonts w:ascii="微软雅黑" w:hAnsi="微软雅黑" w:eastAsia="微软雅黑"/>
          <w:sz w:val="22"/>
        </w:rPr>
        <w:t>事件触发动作可配置多个</w:t>
      </w:r>
    </w:p>
    <w:p w14:paraId="79BEE835">
      <w:pPr>
        <w:pStyle w:val="16"/>
      </w:pPr>
      <w:r>
        <w:rPr>
          <w:rFonts w:ascii="微软雅黑" w:hAnsi="微软雅黑" w:eastAsia="微软雅黑"/>
          <w:sz w:val="22"/>
        </w:rPr>
        <w:t>☐ **到期 → 提醒规则**</w:t>
      </w:r>
    </w:p>
    <w:p w14:paraId="308B1BEA">
      <w:pPr>
        <w:pStyle w:val="16"/>
      </w:pPr>
      <w:r>
        <w:rPr>
          <w:rFonts w:ascii="微软雅黑" w:hAnsi="微软雅黑" w:eastAsia="微软雅黑"/>
          <w:sz w:val="22"/>
        </w:rPr>
        <w:t>**业务场景**：会员权益到期、合同到期等自动提醒</w:t>
      </w:r>
    </w:p>
    <w:p w14:paraId="2165F373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B526E35">
      <w:r>
        <w:rPr>
          <w:rFonts w:ascii="微软雅黑" w:hAnsi="微软雅黑" w:eastAsia="微软雅黑"/>
          <w:sz w:val="22"/>
        </w:rPr>
        <w:t>1. 系统检测到期事件（如：会员权益到期）</w:t>
      </w:r>
    </w:p>
    <w:p w14:paraId="28BAC559">
      <w:r>
        <w:rPr>
          <w:rFonts w:ascii="微软雅黑" w:hAnsi="微软雅黑" w:eastAsia="微软雅黑"/>
          <w:sz w:val="22"/>
        </w:rPr>
        <w:t>2. 判断是否满足提醒条件（如：到期前7天）</w:t>
      </w:r>
    </w:p>
    <w:p w14:paraId="45E063C9">
      <w:r>
        <w:rPr>
          <w:rFonts w:ascii="微软雅黑" w:hAnsi="微软雅黑" w:eastAsia="微软雅黑"/>
          <w:sz w:val="22"/>
        </w:rPr>
        <w:t>3. 触发提醒动作（发送短信、微信消息等）</w:t>
      </w:r>
    </w:p>
    <w:p w14:paraId="36DBD166">
      <w:r>
        <w:rPr>
          <w:rFonts w:ascii="微软雅黑" w:hAnsi="微软雅黑" w:eastAsia="微软雅黑"/>
          <w:sz w:val="22"/>
        </w:rPr>
        <w:t>4. 记录提醒历史</w:t>
      </w:r>
    </w:p>
    <w:p w14:paraId="134736C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70C498F">
      <w:pPr>
        <w:pStyle w:val="16"/>
      </w:pPr>
      <w:r>
        <w:rPr>
          <w:rFonts w:ascii="微软雅黑" w:hAnsi="微软雅黑" w:eastAsia="微软雅黑"/>
          <w:sz w:val="22"/>
        </w:rPr>
        <w:t>提醒时间可配置（到期前7天、3天、1天等）</w:t>
      </w:r>
    </w:p>
    <w:p w14:paraId="0FD0ED17">
      <w:pPr>
        <w:pStyle w:val="16"/>
      </w:pPr>
      <w:r>
        <w:rPr>
          <w:rFonts w:ascii="微软雅黑" w:hAnsi="微软雅黑" w:eastAsia="微软雅黑"/>
          <w:sz w:val="22"/>
        </w:rPr>
        <w:t>提醒方式可配置（短信、微信、站内消息等）</w:t>
      </w:r>
    </w:p>
    <w:p w14:paraId="584959B0">
      <w:pPr>
        <w:pStyle w:val="16"/>
      </w:pPr>
      <w:r>
        <w:rPr>
          <w:rFonts w:ascii="微软雅黑" w:hAnsi="微软雅黑" w:eastAsia="微软雅黑"/>
          <w:sz w:val="22"/>
        </w:rPr>
        <w:t>提醒内容可配置（消息模板）</w:t>
      </w:r>
    </w:p>
    <w:p w14:paraId="185EE28E">
      <w:pPr>
        <w:pStyle w:val="16"/>
      </w:pPr>
      <w:r>
        <w:rPr>
          <w:rFonts w:ascii="微软雅黑" w:hAnsi="微软雅黑" w:eastAsia="微软雅黑"/>
          <w:sz w:val="22"/>
        </w:rPr>
        <w:t>提醒频率可限制（同一事件每天最多提醒1次）</w:t>
      </w:r>
    </w:p>
    <w:p w14:paraId="78D3F941">
      <w:pPr>
        <w:pStyle w:val="16"/>
      </w:pPr>
      <w:r>
        <w:rPr>
          <w:rFonts w:ascii="微软雅黑" w:hAnsi="微软雅黑" w:eastAsia="微软雅黑"/>
          <w:sz w:val="22"/>
        </w:rPr>
        <w:t>☐ **沉默 → 营销规则**</w:t>
      </w:r>
    </w:p>
    <w:p w14:paraId="74B5DC32">
      <w:pPr>
        <w:pStyle w:val="16"/>
      </w:pPr>
      <w:r>
        <w:rPr>
          <w:rFonts w:ascii="微软雅黑" w:hAnsi="微软雅黑" w:eastAsia="微软雅黑"/>
          <w:sz w:val="22"/>
        </w:rPr>
        <w:t>**业务场景**：客户沉默时自动触发营销活动</w:t>
      </w:r>
    </w:p>
    <w:p w14:paraId="5836BFD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AE1171C">
      <w:r>
        <w:rPr>
          <w:rFonts w:ascii="微软雅黑" w:hAnsi="微软雅黑" w:eastAsia="微软雅黑"/>
          <w:sz w:val="22"/>
        </w:rPr>
        <w:t>1. 系统检测沉默事件（如：30天未消费）</w:t>
      </w:r>
    </w:p>
    <w:p w14:paraId="292DBB62">
      <w:r>
        <w:rPr>
          <w:rFonts w:ascii="微软雅黑" w:hAnsi="微软雅黑" w:eastAsia="微软雅黑"/>
          <w:sz w:val="22"/>
        </w:rPr>
        <w:t>2. 判断客户是否满足沉默条件</w:t>
      </w:r>
    </w:p>
    <w:p w14:paraId="105DD37D">
      <w:r>
        <w:rPr>
          <w:rFonts w:ascii="微软雅黑" w:hAnsi="微软雅黑" w:eastAsia="微软雅黑"/>
          <w:sz w:val="22"/>
        </w:rPr>
        <w:t>3. 触发营销动作（发送优惠券、推送活动等）</w:t>
      </w:r>
    </w:p>
    <w:p w14:paraId="02F572CE">
      <w:r>
        <w:rPr>
          <w:rFonts w:ascii="微软雅黑" w:hAnsi="微软雅黑" w:eastAsia="微软雅黑"/>
          <w:sz w:val="22"/>
        </w:rPr>
        <w:t>4. 记录营销历史</w:t>
      </w:r>
    </w:p>
    <w:p w14:paraId="25FE3AB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87CC8F9">
      <w:pPr>
        <w:pStyle w:val="16"/>
      </w:pPr>
      <w:r>
        <w:rPr>
          <w:rFonts w:ascii="微软雅黑" w:hAnsi="微软雅黑" w:eastAsia="微软雅黑"/>
          <w:sz w:val="22"/>
        </w:rPr>
        <w:t>沉默时间可配置（30天、60天、90天等）</w:t>
      </w:r>
    </w:p>
    <w:p w14:paraId="3A399B08">
      <w:pPr>
        <w:pStyle w:val="16"/>
      </w:pPr>
      <w:r>
        <w:rPr>
          <w:rFonts w:ascii="微软雅黑" w:hAnsi="微软雅黑" w:eastAsia="微软雅黑"/>
          <w:sz w:val="22"/>
        </w:rPr>
        <w:t>营销动作可配置（优惠券、活动推送等）</w:t>
      </w:r>
    </w:p>
    <w:p w14:paraId="64D82CD0">
      <w:pPr>
        <w:pStyle w:val="16"/>
      </w:pPr>
      <w:r>
        <w:rPr>
          <w:rFonts w:ascii="微软雅黑" w:hAnsi="微软雅黑" w:eastAsia="微软雅黑"/>
          <w:sz w:val="22"/>
        </w:rPr>
        <w:t>营销频率可限制（同一客户每周最多营销1次）</w:t>
      </w:r>
    </w:p>
    <w:p w14:paraId="2C09425A">
      <w:pPr>
        <w:pStyle w:val="16"/>
      </w:pPr>
      <w:r>
        <w:rPr>
          <w:rFonts w:ascii="微软雅黑" w:hAnsi="微软雅黑" w:eastAsia="微软雅黑"/>
          <w:sz w:val="22"/>
        </w:rPr>
        <w:t>营销效果可统计</w:t>
      </w:r>
    </w:p>
    <w:p w14:paraId="7A0D89F5">
      <w:pPr>
        <w:pStyle w:val="16"/>
      </w:pPr>
      <w:r>
        <w:rPr>
          <w:rFonts w:ascii="微软雅黑" w:hAnsi="微软雅黑" w:eastAsia="微软雅黑"/>
          <w:sz w:val="22"/>
        </w:rPr>
        <w:t>☐ **爽约 → 标记规则**</w:t>
      </w:r>
    </w:p>
    <w:p w14:paraId="331BCDD5">
      <w:pPr>
        <w:pStyle w:val="16"/>
      </w:pPr>
      <w:r>
        <w:rPr>
          <w:rFonts w:ascii="微软雅黑" w:hAnsi="微软雅黑" w:eastAsia="微软雅黑"/>
          <w:sz w:val="22"/>
        </w:rPr>
        <w:t>**业务场景**：客户爽约时自动标记和处理</w:t>
      </w:r>
    </w:p>
    <w:p w14:paraId="6111B15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861072B">
      <w:r>
        <w:rPr>
          <w:rFonts w:ascii="微软雅黑" w:hAnsi="微软雅黑" w:eastAsia="微软雅黑"/>
          <w:sz w:val="22"/>
        </w:rPr>
        <w:t>1. 系统检测爽约事件（预约时间已过且未确认）</w:t>
      </w:r>
    </w:p>
    <w:p w14:paraId="5010DACC">
      <w:r>
        <w:rPr>
          <w:rFonts w:ascii="微软雅黑" w:hAnsi="微软雅黑" w:eastAsia="微软雅黑"/>
          <w:sz w:val="22"/>
        </w:rPr>
        <w:t>2. 记录爽约次数</w:t>
      </w:r>
    </w:p>
    <w:p w14:paraId="2D9FA459">
      <w:r>
        <w:rPr>
          <w:rFonts w:ascii="微软雅黑" w:hAnsi="微软雅黑" w:eastAsia="微软雅黑"/>
          <w:sz w:val="22"/>
        </w:rPr>
        <w:t>3. 判断是否满足标记条件（如：爽约3次）</w:t>
      </w:r>
    </w:p>
    <w:p w14:paraId="1625B814">
      <w:r>
        <w:rPr>
          <w:rFonts w:ascii="微软雅黑" w:hAnsi="微软雅黑" w:eastAsia="微软雅黑"/>
          <w:sz w:val="22"/>
        </w:rPr>
        <w:t>4. 触发标记动作（打黑名单标签、限制预约等）</w:t>
      </w:r>
    </w:p>
    <w:p w14:paraId="32124B4D">
      <w:r>
        <w:rPr>
          <w:rFonts w:ascii="微软雅黑" w:hAnsi="微软雅黑" w:eastAsia="微软雅黑"/>
          <w:sz w:val="22"/>
        </w:rPr>
        <w:t>5. 发送通知给管理员</w:t>
      </w:r>
    </w:p>
    <w:p w14:paraId="1997726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6E88899">
      <w:pPr>
        <w:pStyle w:val="16"/>
      </w:pPr>
      <w:r>
        <w:rPr>
          <w:rFonts w:ascii="微软雅黑" w:hAnsi="微软雅黑" w:eastAsia="微软雅黑"/>
          <w:sz w:val="22"/>
        </w:rPr>
        <w:t>标记条件可配置（爽约次数、爽约率等）</w:t>
      </w:r>
    </w:p>
    <w:p w14:paraId="4AA9A6C9">
      <w:pPr>
        <w:pStyle w:val="16"/>
      </w:pPr>
      <w:r>
        <w:rPr>
          <w:rFonts w:ascii="微软雅黑" w:hAnsi="微软雅黑" w:eastAsia="微软雅黑"/>
          <w:sz w:val="22"/>
        </w:rPr>
        <w:t>标记动作可配置（黑名单标签、预约限制等）</w:t>
      </w:r>
    </w:p>
    <w:p w14:paraId="0EBC71B8">
      <w:pPr>
        <w:pStyle w:val="16"/>
      </w:pPr>
      <w:r>
        <w:rPr>
          <w:rFonts w:ascii="微软雅黑" w:hAnsi="微软雅黑" w:eastAsia="微软雅黑"/>
          <w:sz w:val="22"/>
        </w:rPr>
        <w:t>标记可手动解除</w:t>
      </w:r>
    </w:p>
    <w:p w14:paraId="35CBEF60">
      <w:pPr>
        <w:pStyle w:val="16"/>
      </w:pPr>
      <w:r>
        <w:rPr>
          <w:rFonts w:ascii="微软雅黑" w:hAnsi="微软雅黑" w:eastAsia="微软雅黑"/>
          <w:sz w:val="22"/>
        </w:rPr>
        <w:t>标记记录历史</w:t>
      </w:r>
    </w:p>
    <w:p w14:paraId="7F3A1706">
      <w:pPr>
        <w:pStyle w:val="6"/>
      </w:pPr>
      <w:r>
        <w:rPr>
          <w:rFonts w:ascii="微软雅黑" w:hAnsi="微软雅黑" w:eastAsia="微软雅黑"/>
          <w:sz w:val="28"/>
        </w:rPr>
        <w:t>9.4.2 规则管理</w:t>
      </w:r>
    </w:p>
    <w:p w14:paraId="0F132FEA">
      <w:pPr>
        <w:pStyle w:val="16"/>
      </w:pPr>
      <w:r>
        <w:rPr>
          <w:rFonts w:ascii="微软雅黑" w:hAnsi="微软雅黑" w:eastAsia="微软雅黑"/>
          <w:sz w:val="22"/>
        </w:rPr>
        <w:t>☐ **规则配置**：规则创建、编辑、删除</w:t>
      </w:r>
    </w:p>
    <w:p w14:paraId="5C7CAEC3">
      <w:pPr>
        <w:pStyle w:val="16"/>
      </w:pPr>
      <w:r>
        <w:rPr>
          <w:rFonts w:ascii="微软雅黑" w:hAnsi="微软雅黑" w:eastAsia="微软雅黑"/>
          <w:sz w:val="22"/>
        </w:rPr>
        <w:t>☐ **规则测试**：规则测试功能、规则效果预览</w:t>
      </w:r>
    </w:p>
    <w:p w14:paraId="150BA825">
      <w:pPr>
        <w:pStyle w:val="16"/>
      </w:pPr>
      <w:r>
        <w:rPr>
          <w:rFonts w:ascii="微软雅黑" w:hAnsi="微软雅黑" w:eastAsia="微软雅黑"/>
          <w:sz w:val="22"/>
        </w:rPr>
        <w:t>☐ **规则执行**：规则自动执行、规则执行日志</w:t>
      </w:r>
    </w:p>
    <w:p w14:paraId="60C4BC70">
      <w:pPr>
        <w:pStyle w:val="16"/>
      </w:pPr>
      <w:r>
        <w:rPr>
          <w:rFonts w:ascii="微软雅黑" w:hAnsi="微软雅黑" w:eastAsia="微软雅黑"/>
          <w:sz w:val="22"/>
        </w:rPr>
        <w:t>☐ **规则统计**：规则执行统计、规则效果分析</w:t>
      </w:r>
    </w:p>
    <w:p w14:paraId="5480FA89">
      <w:r>
        <w:t>________________________________________________________________________________</w:t>
      </w:r>
    </w:p>
    <w:p w14:paraId="0D4CB5F4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十、第三方平台对接</w:t>
      </w:r>
    </w:p>
    <w:p w14:paraId="51ED9110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10.1 团购平台对接</w:t>
      </w:r>
    </w:p>
    <w:p w14:paraId="2F29B462">
      <w:pPr>
        <w:pStyle w:val="6"/>
      </w:pPr>
      <w:r>
        <w:rPr>
          <w:rFonts w:ascii="微软雅黑" w:hAnsi="微软雅黑" w:eastAsia="微软雅黑"/>
          <w:sz w:val="28"/>
        </w:rPr>
        <w:t>10.1.1 团购平台对接</w:t>
      </w:r>
    </w:p>
    <w:p w14:paraId="10129E69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：对接大众点评、美团、抖音等团购平台，自动同步套餐和项目信息，支持在线验券。</w:t>
      </w:r>
    </w:p>
    <w:p w14:paraId="15E36C66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B82CF31">
      <w:pPr>
        <w:pStyle w:val="16"/>
      </w:pPr>
      <w:r>
        <w:rPr>
          <w:rFonts w:ascii="微软雅黑" w:hAnsi="微软雅黑" w:eastAsia="微软雅黑"/>
          <w:sz w:val="22"/>
        </w:rPr>
        <w:t>☐ **平台对接配置**</w:t>
      </w:r>
    </w:p>
    <w:p w14:paraId="23401088">
      <w:pPr>
        <w:pStyle w:val="16"/>
      </w:pPr>
      <w:r>
        <w:rPr>
          <w:rFonts w:ascii="微软雅黑" w:hAnsi="微软雅黑" w:eastAsia="微软雅黑"/>
          <w:sz w:val="22"/>
        </w:rPr>
        <w:t>**业务场景**：配置对接的团购平台信息</w:t>
      </w:r>
    </w:p>
    <w:p w14:paraId="66C42191">
      <w:pPr>
        <w:pStyle w:val="16"/>
      </w:pPr>
      <w:r>
        <w:rPr>
          <w:rFonts w:ascii="微软雅黑" w:hAnsi="微软雅黑" w:eastAsia="微软雅黑"/>
          <w:sz w:val="22"/>
        </w:rPr>
        <w:t>**对接平台**：</w:t>
      </w:r>
    </w:p>
    <w:p w14:paraId="2829AD15">
      <w:pPr>
        <w:pStyle w:val="16"/>
      </w:pPr>
      <w:r>
        <w:rPr>
          <w:rFonts w:ascii="微软雅黑" w:hAnsi="微软雅黑" w:eastAsia="微软雅黑"/>
          <w:sz w:val="22"/>
        </w:rPr>
        <w:t>大众点评</w:t>
      </w:r>
    </w:p>
    <w:p w14:paraId="653BBF6D">
      <w:pPr>
        <w:pStyle w:val="16"/>
      </w:pPr>
      <w:r>
        <w:rPr>
          <w:rFonts w:ascii="微软雅黑" w:hAnsi="微软雅黑" w:eastAsia="微软雅黑"/>
          <w:sz w:val="22"/>
        </w:rPr>
        <w:t>美团</w:t>
      </w:r>
    </w:p>
    <w:p w14:paraId="3A969ECF">
      <w:pPr>
        <w:pStyle w:val="16"/>
      </w:pPr>
      <w:r>
        <w:rPr>
          <w:rFonts w:ascii="微软雅黑" w:hAnsi="微软雅黑" w:eastAsia="微软雅黑"/>
          <w:sz w:val="22"/>
        </w:rPr>
        <w:t>抖音（抖音本地生活）</w:t>
      </w:r>
    </w:p>
    <w:p w14:paraId="6B2A1898">
      <w:pPr>
        <w:pStyle w:val="16"/>
      </w:pPr>
      <w:r>
        <w:rPr>
          <w:rFonts w:ascii="微软雅黑" w:hAnsi="微软雅黑" w:eastAsia="微软雅黑"/>
          <w:sz w:val="22"/>
        </w:rPr>
        <w:t>其他团购平台（可扩展）</w:t>
      </w:r>
    </w:p>
    <w:p w14:paraId="5D0590B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A16590A">
      <w:r>
        <w:rPr>
          <w:rFonts w:ascii="微软雅黑" w:hAnsi="微软雅黑" w:eastAsia="微软雅黑"/>
          <w:sz w:val="22"/>
        </w:rPr>
        <w:t>1. 进入第三方平台对接配置页面</w:t>
      </w:r>
    </w:p>
    <w:p w14:paraId="119E1D01">
      <w:r>
        <w:rPr>
          <w:rFonts w:ascii="微软雅黑" w:hAnsi="微软雅黑" w:eastAsia="微软雅黑"/>
          <w:sz w:val="22"/>
        </w:rPr>
        <w:t>2. 选择要对接的平台（大众点评/美团/抖音）</w:t>
      </w:r>
    </w:p>
    <w:p w14:paraId="09ED428C">
      <w:r>
        <w:rPr>
          <w:rFonts w:ascii="微软雅黑" w:hAnsi="微软雅黑" w:eastAsia="微软雅黑"/>
          <w:sz w:val="22"/>
        </w:rPr>
        <w:t>3. 配置平台API密钥、商户号等信息</w:t>
      </w:r>
    </w:p>
    <w:p w14:paraId="66FC0A5D">
      <w:r>
        <w:rPr>
          <w:rFonts w:ascii="微软雅黑" w:hAnsi="微软雅黑" w:eastAsia="微软雅黑"/>
          <w:sz w:val="22"/>
        </w:rPr>
        <w:t>4. 测试对接是否成功</w:t>
      </w:r>
    </w:p>
    <w:p w14:paraId="0344F303">
      <w:r>
        <w:rPr>
          <w:rFonts w:ascii="微软雅黑" w:hAnsi="微软雅黑" w:eastAsia="微软雅黑"/>
          <w:sz w:val="22"/>
        </w:rPr>
        <w:t>5. 启用对接功能</w:t>
      </w:r>
    </w:p>
    <w:p w14:paraId="6742E6B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9DFC35A">
      <w:pPr>
        <w:pStyle w:val="16"/>
      </w:pPr>
      <w:r>
        <w:rPr>
          <w:rFonts w:ascii="微软雅黑" w:hAnsi="微软雅黑" w:eastAsia="微软雅黑"/>
          <w:sz w:val="22"/>
        </w:rPr>
        <w:t>每个平台需要独立的API配置</w:t>
      </w:r>
    </w:p>
    <w:p w14:paraId="4BFC4B6E">
      <w:pPr>
        <w:pStyle w:val="16"/>
      </w:pPr>
      <w:r>
        <w:rPr>
          <w:rFonts w:ascii="微软雅黑" w:hAnsi="微软雅黑" w:eastAsia="微软雅黑"/>
          <w:sz w:val="22"/>
        </w:rPr>
        <w:t>API密钥需加密存储</w:t>
      </w:r>
    </w:p>
    <w:p w14:paraId="10A42485">
      <w:pPr>
        <w:pStyle w:val="16"/>
      </w:pPr>
      <w:r>
        <w:rPr>
          <w:rFonts w:ascii="微软雅黑" w:hAnsi="微软雅黑" w:eastAsia="微软雅黑"/>
          <w:sz w:val="22"/>
        </w:rPr>
        <w:t>对接状态实时监控</w:t>
      </w:r>
    </w:p>
    <w:p w14:paraId="7C729832">
      <w:pPr>
        <w:pStyle w:val="16"/>
      </w:pPr>
      <w:r>
        <w:rPr>
          <w:rFonts w:ascii="微软雅黑" w:hAnsi="微软雅黑" w:eastAsia="微软雅黑"/>
          <w:sz w:val="22"/>
        </w:rPr>
        <w:t>对接失败自动告警</w:t>
      </w:r>
    </w:p>
    <w:p w14:paraId="264B1379">
      <w:pPr>
        <w:pStyle w:val="16"/>
      </w:pPr>
      <w:r>
        <w:rPr>
          <w:rFonts w:ascii="微软雅黑" w:hAnsi="微软雅黑" w:eastAsia="微软雅黑"/>
          <w:sz w:val="22"/>
        </w:rPr>
        <w:t>☐ **套餐项目同步**</w:t>
      </w:r>
    </w:p>
    <w:p w14:paraId="1C71B0F5">
      <w:pPr>
        <w:pStyle w:val="16"/>
      </w:pPr>
      <w:r>
        <w:rPr>
          <w:rFonts w:ascii="微软雅黑" w:hAnsi="微软雅黑" w:eastAsia="微软雅黑"/>
          <w:sz w:val="22"/>
        </w:rPr>
        <w:t>**业务场景**：自动同步团购平台的套餐和项目信息到系统</w:t>
      </w:r>
    </w:p>
    <w:p w14:paraId="3CB8D2E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4B73C6D">
      <w:r>
        <w:rPr>
          <w:rFonts w:ascii="微软雅黑" w:hAnsi="微软雅黑" w:eastAsia="微软雅黑"/>
          <w:sz w:val="22"/>
        </w:rPr>
        <w:t>1. 系统定时（如每小时）调用平台API获取套餐/项目列表</w:t>
      </w:r>
    </w:p>
    <w:p w14:paraId="3DC92693">
      <w:r>
        <w:rPr>
          <w:rFonts w:ascii="微软雅黑" w:hAnsi="微软雅黑" w:eastAsia="微软雅黑"/>
          <w:sz w:val="22"/>
        </w:rPr>
        <w:t>2. 对比本地数据，识别新增、修改、下架的套餐/项目</w:t>
      </w:r>
    </w:p>
    <w:p w14:paraId="0C05E5FD">
      <w:r>
        <w:rPr>
          <w:rFonts w:ascii="微软雅黑" w:hAnsi="微软雅黑" w:eastAsia="微软雅黑"/>
          <w:sz w:val="22"/>
        </w:rPr>
        <w:t>3. 自动同步到系统（创建或更新本地套餐/项目）</w:t>
      </w:r>
    </w:p>
    <w:p w14:paraId="490CD12E">
      <w:r>
        <w:rPr>
          <w:rFonts w:ascii="微软雅黑" w:hAnsi="微软雅黑" w:eastAsia="微软雅黑"/>
          <w:sz w:val="22"/>
        </w:rPr>
        <w:t>4. 记录同步日志</w:t>
      </w:r>
    </w:p>
    <w:p w14:paraId="135F69B7">
      <w:r>
        <w:rPr>
          <w:rFonts w:ascii="微软雅黑" w:hAnsi="微软雅黑" w:eastAsia="微软雅黑"/>
          <w:sz w:val="22"/>
        </w:rPr>
        <w:t>5. 同步异常时发送告警</w:t>
      </w:r>
    </w:p>
    <w:p w14:paraId="7060B81F">
      <w:pPr>
        <w:pStyle w:val="16"/>
      </w:pPr>
      <w:r>
        <w:rPr>
          <w:rFonts w:ascii="微软雅黑" w:hAnsi="微软雅黑" w:eastAsia="微软雅黑"/>
          <w:sz w:val="22"/>
        </w:rPr>
        <w:t>**同步信息**：</w:t>
      </w:r>
    </w:p>
    <w:p w14:paraId="793ED215">
      <w:pPr>
        <w:pStyle w:val="16"/>
      </w:pPr>
      <w:r>
        <w:rPr>
          <w:rFonts w:ascii="微软雅黑" w:hAnsi="微软雅黑" w:eastAsia="微软雅黑"/>
          <w:sz w:val="22"/>
        </w:rPr>
        <w:t>套餐/项目名称、描述、价格</w:t>
      </w:r>
    </w:p>
    <w:p w14:paraId="69BE7945">
      <w:pPr>
        <w:pStyle w:val="16"/>
      </w:pPr>
      <w:r>
        <w:rPr>
          <w:rFonts w:ascii="微软雅黑" w:hAnsi="微软雅黑" w:eastAsia="微软雅黑"/>
          <w:sz w:val="22"/>
        </w:rPr>
        <w:t>套餐/项目图片</w:t>
      </w:r>
    </w:p>
    <w:p w14:paraId="44ABD9E9">
      <w:pPr>
        <w:pStyle w:val="16"/>
      </w:pPr>
      <w:r>
        <w:rPr>
          <w:rFonts w:ascii="微软雅黑" w:hAnsi="微软雅黑" w:eastAsia="微软雅黑"/>
          <w:sz w:val="22"/>
        </w:rPr>
        <w:t>有效期、使用规则</w:t>
      </w:r>
    </w:p>
    <w:p w14:paraId="60444CC9">
      <w:pPr>
        <w:pStyle w:val="16"/>
      </w:pPr>
      <w:r>
        <w:rPr>
          <w:rFonts w:ascii="微软雅黑" w:hAnsi="微软雅黑" w:eastAsia="微软雅黑"/>
          <w:sz w:val="22"/>
        </w:rPr>
        <w:t>库存数量</w:t>
      </w:r>
    </w:p>
    <w:p w14:paraId="5E264D41">
      <w:pPr>
        <w:pStyle w:val="16"/>
      </w:pPr>
      <w:r>
        <w:rPr>
          <w:rFonts w:ascii="微软雅黑" w:hAnsi="微软雅黑" w:eastAsia="微软雅黑"/>
          <w:sz w:val="22"/>
        </w:rPr>
        <w:t>销售状态（上架/下架）</w:t>
      </w:r>
    </w:p>
    <w:p w14:paraId="12897C8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B835756">
      <w:pPr>
        <w:pStyle w:val="16"/>
      </w:pPr>
      <w:r>
        <w:rPr>
          <w:rFonts w:ascii="微软雅黑" w:hAnsi="微软雅黑" w:eastAsia="微软雅黑"/>
          <w:sz w:val="22"/>
        </w:rPr>
        <w:t>支持手动同步和自动同步</w:t>
      </w:r>
    </w:p>
    <w:p w14:paraId="3CAF411A">
      <w:pPr>
        <w:pStyle w:val="16"/>
      </w:pPr>
      <w:r>
        <w:rPr>
          <w:rFonts w:ascii="微软雅黑" w:hAnsi="微软雅黑" w:eastAsia="微软雅黑"/>
          <w:sz w:val="22"/>
        </w:rPr>
        <w:t>同步冲突时以平台数据为准（或可配置）</w:t>
      </w:r>
    </w:p>
    <w:p w14:paraId="6DD0E2AD">
      <w:pPr>
        <w:pStyle w:val="16"/>
      </w:pPr>
      <w:r>
        <w:rPr>
          <w:rFonts w:ascii="微软雅黑" w:hAnsi="微软雅黑" w:eastAsia="微软雅黑"/>
          <w:sz w:val="22"/>
        </w:rPr>
        <w:t>同步历史可查询</w:t>
      </w:r>
    </w:p>
    <w:p w14:paraId="6B5B5562">
      <w:pPr>
        <w:pStyle w:val="16"/>
      </w:pPr>
      <w:r>
        <w:rPr>
          <w:rFonts w:ascii="微软雅黑" w:hAnsi="微软雅黑" w:eastAsia="微软雅黑"/>
          <w:sz w:val="22"/>
        </w:rPr>
        <w:t>支持同步失败重试</w:t>
      </w:r>
    </w:p>
    <w:p w14:paraId="37CADCEF">
      <w:pPr>
        <w:pStyle w:val="16"/>
      </w:pPr>
      <w:r>
        <w:rPr>
          <w:rFonts w:ascii="微软雅黑" w:hAnsi="微软雅黑" w:eastAsia="微软雅黑"/>
          <w:sz w:val="22"/>
        </w:rPr>
        <w:t>☐ **套餐项目查看**</w:t>
      </w:r>
    </w:p>
    <w:p w14:paraId="64EF50E1">
      <w:pPr>
        <w:pStyle w:val="16"/>
      </w:pPr>
      <w:r>
        <w:rPr>
          <w:rFonts w:ascii="微软雅黑" w:hAnsi="微软雅黑" w:eastAsia="微软雅黑"/>
          <w:sz w:val="22"/>
        </w:rPr>
        <w:t>**业务场景**：在系统中查看来自团购平台的套餐和项目</w:t>
      </w:r>
    </w:p>
    <w:p w14:paraId="39BB662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E489436">
      <w:r>
        <w:rPr>
          <w:rFonts w:ascii="微软雅黑" w:hAnsi="微软雅黑" w:eastAsia="微软雅黑"/>
          <w:sz w:val="22"/>
        </w:rPr>
        <w:t>1. 进入套餐/项目管理页面</w:t>
      </w:r>
    </w:p>
    <w:p w14:paraId="7201CA6F">
      <w:r>
        <w:rPr>
          <w:rFonts w:ascii="微软雅黑" w:hAnsi="微软雅黑" w:eastAsia="微软雅黑"/>
          <w:sz w:val="22"/>
        </w:rPr>
        <w:t>2. 筛选来源为"团购平台"的套餐/项目</w:t>
      </w:r>
    </w:p>
    <w:p w14:paraId="7643063C">
      <w:r>
        <w:rPr>
          <w:rFonts w:ascii="微软雅黑" w:hAnsi="微软雅黑" w:eastAsia="微软雅黑"/>
          <w:sz w:val="22"/>
        </w:rPr>
        <w:t>3. 查看套餐/项目详情（价格、库存、销售情况等）</w:t>
      </w:r>
    </w:p>
    <w:p w14:paraId="76D8DBA9">
      <w:r>
        <w:rPr>
          <w:rFonts w:ascii="微软雅黑" w:hAnsi="微软雅黑" w:eastAsia="微软雅黑"/>
          <w:sz w:val="22"/>
        </w:rPr>
        <w:t>4. 查看同步状态和同步时间</w:t>
      </w:r>
    </w:p>
    <w:p w14:paraId="4968590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B1F9173">
      <w:pPr>
        <w:pStyle w:val="16"/>
      </w:pPr>
      <w:r>
        <w:rPr>
          <w:rFonts w:ascii="微软雅黑" w:hAnsi="微软雅黑" w:eastAsia="微软雅黑"/>
          <w:sz w:val="22"/>
        </w:rPr>
        <w:t>团购平台套餐/项目有特殊标识</w:t>
      </w:r>
    </w:p>
    <w:p w14:paraId="079606D1">
      <w:pPr>
        <w:pStyle w:val="16"/>
      </w:pPr>
      <w:r>
        <w:rPr>
          <w:rFonts w:ascii="微软雅黑" w:hAnsi="微软雅黑" w:eastAsia="微软雅黑"/>
          <w:sz w:val="22"/>
        </w:rPr>
        <w:t>显示来源平台信息</w:t>
      </w:r>
    </w:p>
    <w:p w14:paraId="3CB866E5">
      <w:pPr>
        <w:pStyle w:val="16"/>
      </w:pPr>
      <w:r>
        <w:rPr>
          <w:rFonts w:ascii="微软雅黑" w:hAnsi="微软雅黑" w:eastAsia="微软雅黑"/>
          <w:sz w:val="22"/>
        </w:rPr>
        <w:t>支持查看同步历史</w:t>
      </w:r>
    </w:p>
    <w:p w14:paraId="7E6D16B7">
      <w:pPr>
        <w:pStyle w:val="16"/>
      </w:pPr>
      <w:r>
        <w:rPr>
          <w:rFonts w:ascii="微软雅黑" w:hAnsi="微软雅黑" w:eastAsia="微软雅黑"/>
          <w:sz w:val="22"/>
        </w:rPr>
        <w:t>☐ **在线验券功能**</w:t>
      </w:r>
    </w:p>
    <w:p w14:paraId="1E7CD598">
      <w:pPr>
        <w:pStyle w:val="16"/>
      </w:pPr>
      <w:r>
        <w:rPr>
          <w:rFonts w:ascii="微软雅黑" w:hAnsi="微软雅黑" w:eastAsia="微软雅黑"/>
          <w:sz w:val="22"/>
        </w:rPr>
        <w:t>**业务场景**：客户在团购平台购买套餐后，到店消费时在线验券</w:t>
      </w:r>
    </w:p>
    <w:p w14:paraId="372C438E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53FF6E5">
      <w:r>
        <w:rPr>
          <w:rFonts w:ascii="微软雅黑" w:hAnsi="微软雅黑" w:eastAsia="微软雅黑"/>
          <w:sz w:val="22"/>
        </w:rPr>
        <w:t>1. 客户到店，出示团购券码（二维码或券码）</w:t>
      </w:r>
    </w:p>
    <w:p w14:paraId="5A729666">
      <w:r>
        <w:rPr>
          <w:rFonts w:ascii="微软雅黑" w:hAnsi="微软雅黑" w:eastAsia="微软雅黑"/>
          <w:sz w:val="22"/>
        </w:rPr>
        <w:t>2. 收银员或健康师扫描券码或输入券码</w:t>
      </w:r>
    </w:p>
    <w:p w14:paraId="69C84790">
      <w:r>
        <w:rPr>
          <w:rFonts w:ascii="微软雅黑" w:hAnsi="微软雅黑" w:eastAsia="微软雅黑"/>
          <w:sz w:val="22"/>
        </w:rPr>
        <w:t>3. 系统调用平台API验证券码有效性</w:t>
      </w:r>
    </w:p>
    <w:p w14:paraId="0CCBF4BD">
      <w:r>
        <w:rPr>
          <w:rFonts w:ascii="微软雅黑" w:hAnsi="微软雅黑" w:eastAsia="微软雅黑"/>
          <w:sz w:val="22"/>
        </w:rPr>
        <w:t>4. 验证通过后，显示套餐/项目信息</w:t>
      </w:r>
    </w:p>
    <w:p w14:paraId="282FAC22">
      <w:r>
        <w:rPr>
          <w:rFonts w:ascii="微软雅黑" w:hAnsi="微软雅黑" w:eastAsia="微软雅黑"/>
          <w:sz w:val="22"/>
        </w:rPr>
        <w:t>5. 选择耗卡或开单，完成服务</w:t>
      </w:r>
    </w:p>
    <w:p w14:paraId="3C92E0F6">
      <w:r>
        <w:rPr>
          <w:rFonts w:ascii="微软雅黑" w:hAnsi="微软雅黑" w:eastAsia="微软雅黑"/>
          <w:sz w:val="22"/>
        </w:rPr>
        <w:t>6. 系统调用平台API核销券码</w:t>
      </w:r>
    </w:p>
    <w:p w14:paraId="7199A28E">
      <w:r>
        <w:rPr>
          <w:rFonts w:ascii="微软雅黑" w:hAnsi="微软雅黑" w:eastAsia="微软雅黑"/>
          <w:sz w:val="22"/>
        </w:rPr>
        <w:t>7. 记录验券和核销记录</w:t>
      </w:r>
    </w:p>
    <w:p w14:paraId="0E7AE00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E2C75B3">
      <w:pPr>
        <w:pStyle w:val="16"/>
      </w:pPr>
      <w:r>
        <w:rPr>
          <w:rFonts w:ascii="微软雅黑" w:hAnsi="微软雅黑" w:eastAsia="微软雅黑"/>
          <w:sz w:val="22"/>
        </w:rPr>
        <w:t>券码只能验证一次，不能重复使用</w:t>
      </w:r>
    </w:p>
    <w:p w14:paraId="42A02B9D">
      <w:pPr>
        <w:pStyle w:val="16"/>
      </w:pPr>
      <w:r>
        <w:rPr>
          <w:rFonts w:ascii="微软雅黑" w:hAnsi="微软雅黑" w:eastAsia="微软雅黑"/>
          <w:sz w:val="22"/>
        </w:rPr>
        <w:t>验证前检查券码是否过期</w:t>
      </w:r>
    </w:p>
    <w:p w14:paraId="6234DE70">
      <w:pPr>
        <w:pStyle w:val="16"/>
      </w:pPr>
      <w:r>
        <w:rPr>
          <w:rFonts w:ascii="微软雅黑" w:hAnsi="微软雅黑" w:eastAsia="微软雅黑"/>
          <w:sz w:val="22"/>
        </w:rPr>
        <w:t>核销失败时记录日志并告警</w:t>
      </w:r>
    </w:p>
    <w:p w14:paraId="087F3D19">
      <w:pPr>
        <w:pStyle w:val="16"/>
      </w:pPr>
      <w:r>
        <w:rPr>
          <w:rFonts w:ascii="微软雅黑" w:hAnsi="微软雅黑" w:eastAsia="微软雅黑"/>
          <w:sz w:val="22"/>
        </w:rPr>
        <w:t>支持批量验券</w:t>
      </w:r>
    </w:p>
    <w:p w14:paraId="611B9A6B">
      <w:pPr>
        <w:pStyle w:val="16"/>
      </w:pPr>
      <w:r>
        <w:rPr>
          <w:rFonts w:ascii="微软雅黑" w:hAnsi="微软雅黑" w:eastAsia="微软雅黑"/>
          <w:sz w:val="22"/>
        </w:rPr>
        <w:t>验券记录可查询和统计</w:t>
      </w:r>
    </w:p>
    <w:p w14:paraId="4C20EFAB">
      <w:pPr>
        <w:pStyle w:val="16"/>
      </w:pPr>
      <w:r>
        <w:rPr>
          <w:rFonts w:ascii="微软雅黑" w:hAnsi="微软雅黑" w:eastAsia="微软雅黑"/>
          <w:sz w:val="22"/>
        </w:rPr>
        <w:t>☐ **验券记录管理**</w:t>
      </w:r>
    </w:p>
    <w:p w14:paraId="55C9064C">
      <w:pPr>
        <w:pStyle w:val="16"/>
      </w:pPr>
      <w:r>
        <w:rPr>
          <w:rFonts w:ascii="微软雅黑" w:hAnsi="微软雅黑" w:eastAsia="微软雅黑"/>
          <w:sz w:val="22"/>
        </w:rPr>
        <w:t>**业务场景**：管理验券记录，支持查询和统计</w:t>
      </w:r>
    </w:p>
    <w:p w14:paraId="4437ADB9">
      <w:pPr>
        <w:pStyle w:val="16"/>
      </w:pPr>
      <w:r>
        <w:rPr>
          <w:rFonts w:ascii="微软雅黑" w:hAnsi="微软雅黑" w:eastAsia="微软雅黑"/>
          <w:sz w:val="22"/>
        </w:rPr>
        <w:t>**功能**：</w:t>
      </w:r>
    </w:p>
    <w:p w14:paraId="219F6EB8">
      <w:pPr>
        <w:pStyle w:val="16"/>
      </w:pPr>
      <w:r>
        <w:rPr>
          <w:rFonts w:ascii="微软雅黑" w:hAnsi="微软雅黑" w:eastAsia="微软雅黑"/>
          <w:sz w:val="22"/>
        </w:rPr>
        <w:t>验券记录查询（按时间、平台、套餐等）</w:t>
      </w:r>
    </w:p>
    <w:p w14:paraId="69DE761C">
      <w:pPr>
        <w:pStyle w:val="16"/>
      </w:pPr>
      <w:r>
        <w:rPr>
          <w:rFonts w:ascii="微软雅黑" w:hAnsi="微软雅黑" w:eastAsia="微软雅黑"/>
          <w:sz w:val="22"/>
        </w:rPr>
        <w:t>验券统计（验券数量、金额、平台分布等）</w:t>
      </w:r>
    </w:p>
    <w:p w14:paraId="2B701B78">
      <w:pPr>
        <w:pStyle w:val="16"/>
      </w:pPr>
      <w:r>
        <w:rPr>
          <w:rFonts w:ascii="微软雅黑" w:hAnsi="微软雅黑" w:eastAsia="微软雅黑"/>
          <w:sz w:val="22"/>
        </w:rPr>
        <w:t>验券异常处理（验券失败、核销失败等）</w:t>
      </w:r>
    </w:p>
    <w:p w14:paraId="0002D780">
      <w:pPr>
        <w:pStyle w:val="16"/>
      </w:pPr>
      <w:r>
        <w:rPr>
          <w:rFonts w:ascii="微软雅黑" w:hAnsi="微软雅黑" w:eastAsia="微软雅黑"/>
          <w:sz w:val="22"/>
        </w:rPr>
        <w:t>验券记录导出</w:t>
      </w:r>
    </w:p>
    <w:p w14:paraId="4AB78B7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246B8B9">
      <w:pPr>
        <w:pStyle w:val="16"/>
      </w:pPr>
      <w:r>
        <w:rPr>
          <w:rFonts w:ascii="微软雅黑" w:hAnsi="微软雅黑" w:eastAsia="微软雅黑"/>
          <w:sz w:val="22"/>
        </w:rPr>
        <w:t>验券记录永久保存</w:t>
      </w:r>
    </w:p>
    <w:p w14:paraId="52DDA526">
      <w:pPr>
        <w:pStyle w:val="16"/>
      </w:pPr>
      <w:r>
        <w:rPr>
          <w:rFonts w:ascii="微软雅黑" w:hAnsi="微软雅黑" w:eastAsia="微软雅黑"/>
          <w:sz w:val="22"/>
        </w:rPr>
        <w:t>支持验券记录关联到客户和订单</w:t>
      </w:r>
    </w:p>
    <w:p w14:paraId="7E366957">
      <w:pPr>
        <w:pStyle w:val="16"/>
      </w:pPr>
      <w:r>
        <w:rPr>
          <w:rFonts w:ascii="微软雅黑" w:hAnsi="微软雅黑" w:eastAsia="微软雅黑"/>
          <w:sz w:val="22"/>
        </w:rPr>
        <w:t>验券异常自动告警</w:t>
      </w:r>
    </w:p>
    <w:p w14:paraId="7D01DCC4">
      <w:pPr>
        <w:pStyle w:val="6"/>
      </w:pPr>
      <w:r>
        <w:rPr>
          <w:rFonts w:ascii="微软雅黑" w:hAnsi="微软雅黑" w:eastAsia="微软雅黑"/>
          <w:sz w:val="28"/>
        </w:rPr>
        <w:t>10.1.2 团购数据分析</w:t>
      </w:r>
    </w:p>
    <w:p w14:paraId="0A319885">
      <w:pPr>
        <w:pStyle w:val="16"/>
      </w:pPr>
      <w:r>
        <w:rPr>
          <w:rFonts w:ascii="微软雅黑" w:hAnsi="微软雅黑" w:eastAsia="微软雅黑"/>
          <w:sz w:val="22"/>
        </w:rPr>
        <w:t>☐ **团购数据统计**：各平台套餐销售统计、验券统计、收入统计</w:t>
      </w:r>
    </w:p>
    <w:p w14:paraId="4414D57E">
      <w:pPr>
        <w:pStyle w:val="16"/>
      </w:pPr>
      <w:r>
        <w:rPr>
          <w:rFonts w:ascii="微软雅黑" w:hAnsi="微软雅黑" w:eastAsia="微软雅黑"/>
          <w:sz w:val="22"/>
        </w:rPr>
        <w:t>☐ **平台对比分析**：不同平台的销售对比、客户来源分析</w:t>
      </w:r>
    </w:p>
    <w:p w14:paraId="35744B1F">
      <w:pPr>
        <w:pStyle w:val="16"/>
      </w:pPr>
      <w:r>
        <w:rPr>
          <w:rFonts w:ascii="微软雅黑" w:hAnsi="微软雅黑" w:eastAsia="微软雅黑"/>
          <w:sz w:val="22"/>
        </w:rPr>
        <w:t>☐ **套餐分析**：套餐销售排行、套餐转化率分析</w:t>
      </w:r>
    </w:p>
    <w:p w14:paraId="3A1B792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10.2 设备仪器对接</w:t>
      </w:r>
    </w:p>
    <w:p w14:paraId="1929A1BC">
      <w:pPr>
        <w:pStyle w:val="6"/>
      </w:pPr>
      <w:r>
        <w:rPr>
          <w:rFonts w:ascii="微软雅黑" w:hAnsi="微软雅黑" w:eastAsia="微软雅黑"/>
          <w:sz w:val="28"/>
        </w:rPr>
        <w:t>10.2.1 设备对接管理</w:t>
      </w:r>
    </w:p>
    <w:p w14:paraId="2720972F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：对接美业设备仪器（如皮肤检测仪、体脂秤等），获取设备数据并与会员绑定。</w:t>
      </w:r>
    </w:p>
    <w:p w14:paraId="58758995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4934880C">
      <w:pPr>
        <w:pStyle w:val="16"/>
      </w:pPr>
      <w:r>
        <w:rPr>
          <w:rFonts w:ascii="微软雅黑" w:hAnsi="微软雅黑" w:eastAsia="微软雅黑"/>
          <w:sz w:val="22"/>
        </w:rPr>
        <w:t>☐ **设备对接配置**</w:t>
      </w:r>
    </w:p>
    <w:p w14:paraId="7FBBCEAC">
      <w:pPr>
        <w:pStyle w:val="16"/>
      </w:pPr>
      <w:r>
        <w:rPr>
          <w:rFonts w:ascii="微软雅黑" w:hAnsi="微软雅黑" w:eastAsia="微软雅黑"/>
          <w:sz w:val="22"/>
        </w:rPr>
        <w:t>**业务场景**：配置对接的设备仪器信息</w:t>
      </w:r>
    </w:p>
    <w:p w14:paraId="5D2F56CC">
      <w:pPr>
        <w:pStyle w:val="16"/>
      </w:pPr>
      <w:r>
        <w:rPr>
          <w:rFonts w:ascii="微软雅黑" w:hAnsi="微软雅黑" w:eastAsia="微软雅黑"/>
          <w:sz w:val="22"/>
        </w:rPr>
        <w:t>**设备类型**：</w:t>
      </w:r>
    </w:p>
    <w:p w14:paraId="51A78EF9">
      <w:pPr>
        <w:pStyle w:val="16"/>
      </w:pPr>
      <w:r>
        <w:rPr>
          <w:rFonts w:ascii="微软雅黑" w:hAnsi="微软雅黑" w:eastAsia="微软雅黑"/>
          <w:sz w:val="22"/>
        </w:rPr>
        <w:t>皮肤检测仪（如：VISIA、皮肤镜等）</w:t>
      </w:r>
    </w:p>
    <w:p w14:paraId="554BF992">
      <w:pPr>
        <w:pStyle w:val="16"/>
      </w:pPr>
      <w:r>
        <w:rPr>
          <w:rFonts w:ascii="微软雅黑" w:hAnsi="微软雅黑" w:eastAsia="微软雅黑"/>
          <w:sz w:val="22"/>
        </w:rPr>
        <w:t>体脂秤（如：InBody等）</w:t>
      </w:r>
    </w:p>
    <w:p w14:paraId="70CF519E">
      <w:pPr>
        <w:pStyle w:val="16"/>
      </w:pPr>
      <w:r>
        <w:rPr>
          <w:rFonts w:ascii="微软雅黑" w:hAnsi="微软雅黑" w:eastAsia="微软雅黑"/>
          <w:sz w:val="22"/>
        </w:rPr>
        <w:t>其他美业设备（可扩展）</w:t>
      </w:r>
    </w:p>
    <w:p w14:paraId="4FC48B4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5404146">
      <w:r>
        <w:rPr>
          <w:rFonts w:ascii="微软雅黑" w:hAnsi="微软雅黑" w:eastAsia="微软雅黑"/>
          <w:sz w:val="22"/>
        </w:rPr>
        <w:t>1. 进入设备对接配置页面</w:t>
      </w:r>
    </w:p>
    <w:p w14:paraId="5CE6A739">
      <w:r>
        <w:rPr>
          <w:rFonts w:ascii="微软雅黑" w:hAnsi="微软雅黑" w:eastAsia="微软雅黑"/>
          <w:sz w:val="22"/>
        </w:rPr>
        <w:t>2. 选择设备类型和品牌</w:t>
      </w:r>
    </w:p>
    <w:p w14:paraId="2B2B7CAA">
      <w:r>
        <w:rPr>
          <w:rFonts w:ascii="微软雅黑" w:hAnsi="微软雅黑" w:eastAsia="微软雅黑"/>
          <w:sz w:val="22"/>
        </w:rPr>
        <w:t>3. 配置设备连接方式（USB、WiFi、蓝牙、API接口等）</w:t>
      </w:r>
    </w:p>
    <w:p w14:paraId="74FE690D">
      <w:r>
        <w:rPr>
          <w:rFonts w:ascii="微软雅黑" w:hAnsi="微软雅黑" w:eastAsia="微软雅黑"/>
          <w:sz w:val="22"/>
        </w:rPr>
        <w:t>4. 配置设备参数（设备编号、通信协议等）</w:t>
      </w:r>
    </w:p>
    <w:p w14:paraId="677124E5">
      <w:r>
        <w:rPr>
          <w:rFonts w:ascii="微软雅黑" w:hAnsi="微软雅黑" w:eastAsia="微软雅黑"/>
          <w:sz w:val="22"/>
        </w:rPr>
        <w:t>5. 测试设备连接是否成功</w:t>
      </w:r>
    </w:p>
    <w:p w14:paraId="4BEB8ABA">
      <w:r>
        <w:rPr>
          <w:rFonts w:ascii="微软雅黑" w:hAnsi="微软雅黑" w:eastAsia="微软雅黑"/>
          <w:sz w:val="22"/>
        </w:rPr>
        <w:t>6. 启用设备对接</w:t>
      </w:r>
    </w:p>
    <w:p w14:paraId="5D71509E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AC81899">
      <w:pPr>
        <w:pStyle w:val="16"/>
      </w:pPr>
      <w:r>
        <w:rPr>
          <w:rFonts w:ascii="微软雅黑" w:hAnsi="微软雅黑" w:eastAsia="微软雅黑"/>
          <w:sz w:val="22"/>
        </w:rPr>
        <w:t>支持多种设备连接方式</w:t>
      </w:r>
    </w:p>
    <w:p w14:paraId="39C8F861">
      <w:pPr>
        <w:pStyle w:val="16"/>
      </w:pPr>
      <w:r>
        <w:rPr>
          <w:rFonts w:ascii="微软雅黑" w:hAnsi="微软雅黑" w:eastAsia="微软雅黑"/>
          <w:sz w:val="22"/>
        </w:rPr>
        <w:t>设备连接状态实时监控</w:t>
      </w:r>
    </w:p>
    <w:p w14:paraId="0D88D481">
      <w:pPr>
        <w:pStyle w:val="16"/>
      </w:pPr>
      <w:r>
        <w:rPr>
          <w:rFonts w:ascii="微软雅黑" w:hAnsi="微软雅黑" w:eastAsia="微软雅黑"/>
          <w:sz w:val="22"/>
        </w:rPr>
        <w:t>连接失败自动告警</w:t>
      </w:r>
    </w:p>
    <w:p w14:paraId="1D0B4EFC">
      <w:pPr>
        <w:pStyle w:val="16"/>
      </w:pPr>
      <w:r>
        <w:rPr>
          <w:rFonts w:ascii="微软雅黑" w:hAnsi="微软雅黑" w:eastAsia="微软雅黑"/>
          <w:sz w:val="22"/>
        </w:rPr>
        <w:t>支持设备离线缓存（设备离线时数据暂存，上线后同步）</w:t>
      </w:r>
    </w:p>
    <w:p w14:paraId="14B24432">
      <w:pPr>
        <w:pStyle w:val="16"/>
      </w:pPr>
      <w:r>
        <w:rPr>
          <w:rFonts w:ascii="微软雅黑" w:hAnsi="微软雅黑" w:eastAsia="微软雅黑"/>
          <w:sz w:val="22"/>
        </w:rPr>
        <w:t>☐ **设备数据获取**</w:t>
      </w:r>
    </w:p>
    <w:p w14:paraId="6A1A6BAD">
      <w:pPr>
        <w:pStyle w:val="16"/>
      </w:pPr>
      <w:r>
        <w:rPr>
          <w:rFonts w:ascii="微软雅黑" w:hAnsi="微软雅黑" w:eastAsia="微软雅黑"/>
          <w:sz w:val="22"/>
        </w:rPr>
        <w:t>**业务场景**：从设备获取检测数据</w:t>
      </w:r>
    </w:p>
    <w:p w14:paraId="04BA8394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AE6E476">
      <w:r>
        <w:rPr>
          <w:rFonts w:ascii="微软雅黑" w:hAnsi="微软雅黑" w:eastAsia="微软雅黑"/>
          <w:sz w:val="22"/>
        </w:rPr>
        <w:t>1. 客户到店进行设备检测</w:t>
      </w:r>
    </w:p>
    <w:p w14:paraId="1CFB5BF8">
      <w:r>
        <w:rPr>
          <w:rFonts w:ascii="微软雅黑" w:hAnsi="微软雅黑" w:eastAsia="微软雅黑"/>
          <w:sz w:val="22"/>
        </w:rPr>
        <w:t>2. 健康师选择客户和设备</w:t>
      </w:r>
    </w:p>
    <w:p w14:paraId="14D63CE5">
      <w:r>
        <w:rPr>
          <w:rFonts w:ascii="微软雅黑" w:hAnsi="微软雅黑" w:eastAsia="微软雅黑"/>
          <w:sz w:val="22"/>
        </w:rPr>
        <w:t>3. 启动设备检测</w:t>
      </w:r>
    </w:p>
    <w:p w14:paraId="4140F4D3">
      <w:r>
        <w:rPr>
          <w:rFonts w:ascii="微软雅黑" w:hAnsi="微软雅黑" w:eastAsia="微软雅黑"/>
          <w:sz w:val="22"/>
        </w:rPr>
        <w:t>4. 设备检测完成后，系统自动获取检测数据</w:t>
      </w:r>
    </w:p>
    <w:p w14:paraId="441588E6">
      <w:r>
        <w:rPr>
          <w:rFonts w:ascii="微软雅黑" w:hAnsi="微软雅黑" w:eastAsia="微软雅黑"/>
          <w:sz w:val="22"/>
        </w:rPr>
        <w:t>5. 数据解析和格式化</w:t>
      </w:r>
    </w:p>
    <w:p w14:paraId="5D7D3760">
      <w:r>
        <w:rPr>
          <w:rFonts w:ascii="微软雅黑" w:hAnsi="微软雅黑" w:eastAsia="微软雅黑"/>
          <w:sz w:val="22"/>
        </w:rPr>
        <w:t>6. 保存检测数据到系统</w:t>
      </w:r>
    </w:p>
    <w:p w14:paraId="551F5C9E">
      <w:pPr>
        <w:pStyle w:val="16"/>
      </w:pPr>
      <w:r>
        <w:rPr>
          <w:rFonts w:ascii="微软雅黑" w:hAnsi="微软雅黑" w:eastAsia="微软雅黑"/>
          <w:sz w:val="22"/>
        </w:rPr>
        <w:t>**数据内容**：</w:t>
      </w:r>
    </w:p>
    <w:p w14:paraId="6F7B63A1">
      <w:pPr>
        <w:pStyle w:val="16"/>
      </w:pPr>
      <w:r>
        <w:rPr>
          <w:rFonts w:ascii="微软雅黑" w:hAnsi="微软雅黑" w:eastAsia="微软雅黑"/>
          <w:sz w:val="22"/>
        </w:rPr>
        <w:t>检测时间、检测设备</w:t>
      </w:r>
    </w:p>
    <w:p w14:paraId="53A94849">
      <w:pPr>
        <w:pStyle w:val="16"/>
      </w:pPr>
      <w:r>
        <w:rPr>
          <w:rFonts w:ascii="微软雅黑" w:hAnsi="微软雅黑" w:eastAsia="微软雅黑"/>
          <w:sz w:val="22"/>
        </w:rPr>
        <w:t>检测项目数据（如：皮肤水分、油分、弹性等）</w:t>
      </w:r>
    </w:p>
    <w:p w14:paraId="5AC897F2">
      <w:pPr>
        <w:pStyle w:val="16"/>
      </w:pPr>
      <w:r>
        <w:rPr>
          <w:rFonts w:ascii="微软雅黑" w:hAnsi="微软雅黑" w:eastAsia="微软雅黑"/>
          <w:sz w:val="22"/>
        </w:rPr>
        <w:t>检测图片（如有）</w:t>
      </w:r>
    </w:p>
    <w:p w14:paraId="7AF19141">
      <w:pPr>
        <w:pStyle w:val="16"/>
      </w:pPr>
      <w:r>
        <w:rPr>
          <w:rFonts w:ascii="微软雅黑" w:hAnsi="微软雅黑" w:eastAsia="微软雅黑"/>
          <w:sz w:val="22"/>
        </w:rPr>
        <w:t>检测报告（如有）</w:t>
      </w:r>
    </w:p>
    <w:p w14:paraId="5405683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715672C">
      <w:pPr>
        <w:pStyle w:val="16"/>
      </w:pPr>
      <w:r>
        <w:rPr>
          <w:rFonts w:ascii="微软雅黑" w:hAnsi="微软雅黑" w:eastAsia="微软雅黑"/>
          <w:sz w:val="22"/>
        </w:rPr>
        <w:t>检测数据自动关联到客户</w:t>
      </w:r>
    </w:p>
    <w:p w14:paraId="38999BE1">
      <w:pPr>
        <w:pStyle w:val="16"/>
      </w:pPr>
      <w:r>
        <w:rPr>
          <w:rFonts w:ascii="微软雅黑" w:hAnsi="微软雅黑" w:eastAsia="微软雅黑"/>
          <w:sz w:val="22"/>
        </w:rPr>
        <w:t>支持数据格式转换和标准化</w:t>
      </w:r>
    </w:p>
    <w:p w14:paraId="06CD7C8A">
      <w:pPr>
        <w:pStyle w:val="16"/>
      </w:pPr>
      <w:r>
        <w:rPr>
          <w:rFonts w:ascii="微软雅黑" w:hAnsi="微软雅黑" w:eastAsia="微软雅黑"/>
          <w:sz w:val="22"/>
        </w:rPr>
        <w:t>检测数据异常时记录日志</w:t>
      </w:r>
    </w:p>
    <w:p w14:paraId="169DCE41">
      <w:pPr>
        <w:pStyle w:val="16"/>
      </w:pPr>
      <w:r>
        <w:rPr>
          <w:rFonts w:ascii="微软雅黑" w:hAnsi="微软雅黑" w:eastAsia="微软雅黑"/>
          <w:sz w:val="22"/>
        </w:rPr>
        <w:t>支持手动录入检测数据（设备故障时）</w:t>
      </w:r>
    </w:p>
    <w:p w14:paraId="170F3189">
      <w:pPr>
        <w:pStyle w:val="16"/>
      </w:pPr>
      <w:r>
        <w:rPr>
          <w:rFonts w:ascii="微软雅黑" w:hAnsi="微软雅黑" w:eastAsia="微软雅黑"/>
          <w:sz w:val="22"/>
        </w:rPr>
        <w:t>☐ **会员数据绑定**</w:t>
      </w:r>
    </w:p>
    <w:p w14:paraId="102EA207">
      <w:pPr>
        <w:pStyle w:val="16"/>
      </w:pPr>
      <w:r>
        <w:rPr>
          <w:rFonts w:ascii="微软雅黑" w:hAnsi="微软雅黑" w:eastAsia="微软雅黑"/>
          <w:sz w:val="22"/>
        </w:rPr>
        <w:t>**业务场景**：将设备检测数据与会员绑定，形成完整的会员档案</w:t>
      </w:r>
    </w:p>
    <w:p w14:paraId="5A5DEA0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4B4FFDF">
      <w:r>
        <w:rPr>
          <w:rFonts w:ascii="微软雅黑" w:hAnsi="微软雅黑" w:eastAsia="微软雅黑"/>
          <w:sz w:val="22"/>
        </w:rPr>
        <w:t>1. 获取设备检测数据后，自动关联到当前客户</w:t>
      </w:r>
    </w:p>
    <w:p w14:paraId="5A64CBEE">
      <w:r>
        <w:rPr>
          <w:rFonts w:ascii="微软雅黑" w:hAnsi="微软雅黑" w:eastAsia="微软雅黑"/>
          <w:sz w:val="22"/>
        </w:rPr>
        <w:t>2. 在客户档案中显示历史检测记录</w:t>
      </w:r>
    </w:p>
    <w:p w14:paraId="3596E153">
      <w:r>
        <w:rPr>
          <w:rFonts w:ascii="微软雅黑" w:hAnsi="微软雅黑" w:eastAsia="微软雅黑"/>
          <w:sz w:val="22"/>
        </w:rPr>
        <w:t>3. 支持查看检测数据趋势（如：皮肤水分变化趋势）</w:t>
      </w:r>
    </w:p>
    <w:p w14:paraId="5ACC191C">
      <w:r>
        <w:rPr>
          <w:rFonts w:ascii="微软雅黑" w:hAnsi="微软雅黑" w:eastAsia="微软雅黑"/>
          <w:sz w:val="22"/>
        </w:rPr>
        <w:t>4. 支持对比不同时间的检测数据</w:t>
      </w:r>
    </w:p>
    <w:p w14:paraId="09FD517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768A776">
      <w:pPr>
        <w:pStyle w:val="16"/>
      </w:pPr>
      <w:r>
        <w:rPr>
          <w:rFonts w:ascii="微软雅黑" w:hAnsi="微软雅黑" w:eastAsia="微软雅黑"/>
          <w:sz w:val="22"/>
        </w:rPr>
        <w:t>检测数据永久保存</w:t>
      </w:r>
    </w:p>
    <w:p w14:paraId="03558229">
      <w:pPr>
        <w:pStyle w:val="16"/>
      </w:pPr>
      <w:r>
        <w:rPr>
          <w:rFonts w:ascii="微软雅黑" w:hAnsi="微软雅黑" w:eastAsia="微软雅黑"/>
          <w:sz w:val="22"/>
        </w:rPr>
        <w:t>支持检测数据导出（PDF报告等）</w:t>
      </w:r>
    </w:p>
    <w:p w14:paraId="0C09B1C2">
      <w:pPr>
        <w:pStyle w:val="16"/>
      </w:pPr>
      <w:r>
        <w:rPr>
          <w:rFonts w:ascii="微软雅黑" w:hAnsi="微软雅黑" w:eastAsia="微软雅黑"/>
          <w:sz w:val="22"/>
        </w:rPr>
        <w:t>检测数据可用于客户画像分析</w:t>
      </w:r>
    </w:p>
    <w:p w14:paraId="15961D17">
      <w:pPr>
        <w:pStyle w:val="16"/>
      </w:pPr>
      <w:r>
        <w:rPr>
          <w:rFonts w:ascii="微软雅黑" w:hAnsi="微软雅黑" w:eastAsia="微软雅黑"/>
          <w:sz w:val="22"/>
        </w:rPr>
        <w:t>支持检测数据分享给客户（小程序/APP）</w:t>
      </w:r>
    </w:p>
    <w:p w14:paraId="24843D05">
      <w:pPr>
        <w:pStyle w:val="16"/>
      </w:pPr>
      <w:r>
        <w:rPr>
          <w:rFonts w:ascii="微软雅黑" w:hAnsi="微软雅黑" w:eastAsia="微软雅黑"/>
          <w:sz w:val="22"/>
        </w:rPr>
        <w:t>☐ **检测数据分析**</w:t>
      </w:r>
    </w:p>
    <w:p w14:paraId="41366EC1">
      <w:pPr>
        <w:pStyle w:val="16"/>
      </w:pPr>
      <w:r>
        <w:rPr>
          <w:rFonts w:ascii="微软雅黑" w:hAnsi="微软雅黑" w:eastAsia="微软雅黑"/>
          <w:sz w:val="22"/>
        </w:rPr>
        <w:t>**业务场景**：分析客户检测数据，提供专业建议</w:t>
      </w:r>
    </w:p>
    <w:p w14:paraId="271D76F2">
      <w:pPr>
        <w:pStyle w:val="16"/>
      </w:pPr>
      <w:r>
        <w:rPr>
          <w:rFonts w:ascii="微软雅黑" w:hAnsi="微软雅黑" w:eastAsia="微软雅黑"/>
          <w:sz w:val="22"/>
        </w:rPr>
        <w:t>**功能**：</w:t>
      </w:r>
    </w:p>
    <w:p w14:paraId="164E084E">
      <w:pPr>
        <w:pStyle w:val="16"/>
      </w:pPr>
      <w:r>
        <w:rPr>
          <w:rFonts w:ascii="微软雅黑" w:hAnsi="微软雅黑" w:eastAsia="微软雅黑"/>
          <w:sz w:val="22"/>
        </w:rPr>
        <w:t>检测数据趋势分析（时间趋势、对比分析）</w:t>
      </w:r>
    </w:p>
    <w:p w14:paraId="7376AD09">
      <w:pPr>
        <w:pStyle w:val="16"/>
      </w:pPr>
      <w:r>
        <w:rPr>
          <w:rFonts w:ascii="微软雅黑" w:hAnsi="微软雅黑" w:eastAsia="微软雅黑"/>
          <w:sz w:val="22"/>
        </w:rPr>
        <w:t>检测数据异常识别（如：皮肤状态异常）</w:t>
      </w:r>
    </w:p>
    <w:p w14:paraId="58B7C764">
      <w:pPr>
        <w:pStyle w:val="16"/>
      </w:pPr>
      <w:r>
        <w:rPr>
          <w:rFonts w:ascii="微软雅黑" w:hAnsi="微软雅黑" w:eastAsia="微软雅黑"/>
          <w:sz w:val="22"/>
        </w:rPr>
        <w:t>基于检测数据的项目推荐</w:t>
      </w:r>
    </w:p>
    <w:p w14:paraId="53054668">
      <w:pPr>
        <w:pStyle w:val="16"/>
      </w:pPr>
      <w:r>
        <w:rPr>
          <w:rFonts w:ascii="微软雅黑" w:hAnsi="微软雅黑" w:eastAsia="微软雅黑"/>
          <w:sz w:val="22"/>
        </w:rPr>
        <w:t>检测报告生成（专业报告模板）</w:t>
      </w:r>
    </w:p>
    <w:p w14:paraId="5CED52A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3B1FC58">
      <w:pPr>
        <w:pStyle w:val="16"/>
      </w:pPr>
      <w:r>
        <w:rPr>
          <w:rFonts w:ascii="微软雅黑" w:hAnsi="微软雅黑" w:eastAsia="微软雅黑"/>
          <w:sz w:val="22"/>
        </w:rPr>
        <w:t>支持自定义检测报告模板</w:t>
      </w:r>
    </w:p>
    <w:p w14:paraId="36F9F835">
      <w:pPr>
        <w:pStyle w:val="16"/>
      </w:pPr>
      <w:r>
        <w:rPr>
          <w:rFonts w:ascii="微软雅黑" w:hAnsi="微软雅黑" w:eastAsia="微软雅黑"/>
          <w:sz w:val="22"/>
        </w:rPr>
        <w:t>检测数据可用于AI分析（结合AI模块）</w:t>
      </w:r>
    </w:p>
    <w:p w14:paraId="7ECB5B8F">
      <w:pPr>
        <w:pStyle w:val="16"/>
      </w:pPr>
      <w:r>
        <w:rPr>
          <w:rFonts w:ascii="微软雅黑" w:hAnsi="微软雅黑" w:eastAsia="微软雅黑"/>
          <w:sz w:val="22"/>
        </w:rPr>
        <w:t>检测数据可用于营销推荐</w:t>
      </w:r>
    </w:p>
    <w:p w14:paraId="0AC208CD">
      <w:pPr>
        <w:pStyle w:val="6"/>
      </w:pPr>
      <w:r>
        <w:rPr>
          <w:rFonts w:ascii="微软雅黑" w:hAnsi="微软雅黑" w:eastAsia="微软雅黑"/>
          <w:sz w:val="28"/>
        </w:rPr>
        <w:t>10.2.2 设备管理</w:t>
      </w:r>
    </w:p>
    <w:p w14:paraId="485122C3">
      <w:pPr>
        <w:pStyle w:val="16"/>
      </w:pPr>
      <w:r>
        <w:rPr>
          <w:rFonts w:ascii="微软雅黑" w:hAnsi="微软雅黑" w:eastAsia="微软雅黑"/>
          <w:sz w:val="22"/>
        </w:rPr>
        <w:t>☐ **设备档案管理**：设备基本信息、设备状态、设备位置</w:t>
      </w:r>
    </w:p>
    <w:p w14:paraId="22083005">
      <w:pPr>
        <w:pStyle w:val="16"/>
      </w:pPr>
      <w:r>
        <w:rPr>
          <w:rFonts w:ascii="微软雅黑" w:hAnsi="微软雅黑" w:eastAsia="微软雅黑"/>
          <w:sz w:val="22"/>
        </w:rPr>
        <w:t>☐ **设备使用记录**：设备使用记录、使用统计</w:t>
      </w:r>
    </w:p>
    <w:p w14:paraId="03A677DA">
      <w:pPr>
        <w:pStyle w:val="16"/>
      </w:pPr>
      <w:r>
        <w:rPr>
          <w:rFonts w:ascii="微软雅黑" w:hAnsi="微软雅黑" w:eastAsia="微软雅黑"/>
          <w:sz w:val="22"/>
        </w:rPr>
        <w:t>☐ **设备维护管理**：设备维护计划、维护记录</w:t>
      </w:r>
    </w:p>
    <w:p w14:paraId="70B69025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10.3 考勤平台对接</w:t>
      </w:r>
    </w:p>
    <w:p w14:paraId="2D18C0E0">
      <w:pPr>
        <w:pStyle w:val="6"/>
      </w:pPr>
      <w:r>
        <w:rPr>
          <w:rFonts w:ascii="微软雅黑" w:hAnsi="微软雅黑" w:eastAsia="微软雅黑"/>
          <w:sz w:val="28"/>
        </w:rPr>
        <w:t>10.3.1 考勤平台对接</w:t>
      </w:r>
    </w:p>
    <w:p w14:paraId="428AF6A6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：对接企业微信和钉钉的考勤系统，同步考勤数据到系统。</w:t>
      </w:r>
    </w:p>
    <w:p w14:paraId="1E0A726F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929EDCC">
      <w:pPr>
        <w:pStyle w:val="16"/>
      </w:pPr>
      <w:r>
        <w:rPr>
          <w:rFonts w:ascii="微软雅黑" w:hAnsi="微软雅黑" w:eastAsia="微软雅黑"/>
          <w:sz w:val="22"/>
        </w:rPr>
        <w:t>☐ **平台对接配置**</w:t>
      </w:r>
    </w:p>
    <w:p w14:paraId="7D43C03C">
      <w:pPr>
        <w:pStyle w:val="16"/>
      </w:pPr>
      <w:r>
        <w:rPr>
          <w:rFonts w:ascii="微软雅黑" w:hAnsi="微软雅黑" w:eastAsia="微软雅黑"/>
          <w:sz w:val="22"/>
        </w:rPr>
        <w:t>**业务场景**：配置对接企业微信或钉钉考勤系统</w:t>
      </w:r>
    </w:p>
    <w:p w14:paraId="2C38671E">
      <w:pPr>
        <w:pStyle w:val="16"/>
      </w:pPr>
      <w:r>
        <w:rPr>
          <w:rFonts w:ascii="微软雅黑" w:hAnsi="微软雅黑" w:eastAsia="微软雅黑"/>
          <w:sz w:val="22"/>
        </w:rPr>
        <w:t>**对接平台**：</w:t>
      </w:r>
    </w:p>
    <w:p w14:paraId="4BDAFC4D">
      <w:pPr>
        <w:pStyle w:val="16"/>
      </w:pPr>
      <w:r>
        <w:rPr>
          <w:rFonts w:ascii="微软雅黑" w:hAnsi="微软雅黑" w:eastAsia="微软雅黑"/>
          <w:sz w:val="22"/>
        </w:rPr>
        <w:t>企业微信考勤</w:t>
      </w:r>
    </w:p>
    <w:p w14:paraId="2C398422">
      <w:pPr>
        <w:pStyle w:val="16"/>
      </w:pPr>
      <w:r>
        <w:rPr>
          <w:rFonts w:ascii="微软雅黑" w:hAnsi="微软雅黑" w:eastAsia="微软雅黑"/>
          <w:sz w:val="22"/>
        </w:rPr>
        <w:t>钉钉考勤</w:t>
      </w:r>
    </w:p>
    <w:p w14:paraId="3F569BD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DBACE24">
      <w:r>
        <w:rPr>
          <w:rFonts w:ascii="微软雅黑" w:hAnsi="微软雅黑" w:eastAsia="微软雅黑"/>
          <w:sz w:val="22"/>
        </w:rPr>
        <w:t>1. 进入考勤平台对接配置页面</w:t>
      </w:r>
    </w:p>
    <w:p w14:paraId="53C21E8E">
      <w:r>
        <w:rPr>
          <w:rFonts w:ascii="微软雅黑" w:hAnsi="微软雅黑" w:eastAsia="微软雅黑"/>
          <w:sz w:val="22"/>
        </w:rPr>
        <w:t>2. 选择对接平台（企业微信/钉钉）</w:t>
      </w:r>
    </w:p>
    <w:p w14:paraId="45F09382">
      <w:r>
        <w:rPr>
          <w:rFonts w:ascii="微软雅黑" w:hAnsi="微软雅黑" w:eastAsia="微软雅黑"/>
          <w:sz w:val="22"/>
        </w:rPr>
        <w:t>3. 配置平台API密钥、企业ID等信息</w:t>
      </w:r>
    </w:p>
    <w:p w14:paraId="44A50075">
      <w:r>
        <w:rPr>
          <w:rFonts w:ascii="微软雅黑" w:hAnsi="微软雅黑" w:eastAsia="微软雅黑"/>
          <w:sz w:val="22"/>
        </w:rPr>
        <w:t>4. 授权系统访问考勤数据</w:t>
      </w:r>
    </w:p>
    <w:p w14:paraId="52ADCAA0">
      <w:r>
        <w:rPr>
          <w:rFonts w:ascii="微软雅黑" w:hAnsi="微软雅黑" w:eastAsia="微软雅黑"/>
          <w:sz w:val="22"/>
        </w:rPr>
        <w:t>5. 测试对接是否成功</w:t>
      </w:r>
    </w:p>
    <w:p w14:paraId="3D5B1DB4">
      <w:r>
        <w:rPr>
          <w:rFonts w:ascii="微软雅黑" w:hAnsi="微软雅黑" w:eastAsia="微软雅黑"/>
          <w:sz w:val="22"/>
        </w:rPr>
        <w:t>6. 启用对接功能</w:t>
      </w:r>
    </w:p>
    <w:p w14:paraId="05B2FF0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1FF5F69">
      <w:pPr>
        <w:pStyle w:val="16"/>
      </w:pPr>
      <w:r>
        <w:rPr>
          <w:rFonts w:ascii="微软雅黑" w:hAnsi="微软雅黑" w:eastAsia="微软雅黑"/>
          <w:sz w:val="22"/>
        </w:rPr>
        <w:t>需要平台管理员授权</w:t>
      </w:r>
    </w:p>
    <w:p w14:paraId="5AD7B2C3">
      <w:pPr>
        <w:pStyle w:val="16"/>
      </w:pPr>
      <w:r>
        <w:rPr>
          <w:rFonts w:ascii="微软雅黑" w:hAnsi="微软雅黑" w:eastAsia="微软雅黑"/>
          <w:sz w:val="22"/>
        </w:rPr>
        <w:t>API密钥需加密存储</w:t>
      </w:r>
    </w:p>
    <w:p w14:paraId="4ECFC141">
      <w:pPr>
        <w:pStyle w:val="16"/>
      </w:pPr>
      <w:r>
        <w:rPr>
          <w:rFonts w:ascii="微软雅黑" w:hAnsi="微软雅黑" w:eastAsia="微软雅黑"/>
          <w:sz w:val="22"/>
        </w:rPr>
        <w:t>对接状态实时监控</w:t>
      </w:r>
    </w:p>
    <w:p w14:paraId="03A3AD5C">
      <w:pPr>
        <w:pStyle w:val="16"/>
      </w:pPr>
      <w:r>
        <w:rPr>
          <w:rFonts w:ascii="微软雅黑" w:hAnsi="微软雅黑" w:eastAsia="微软雅黑"/>
          <w:sz w:val="22"/>
        </w:rPr>
        <w:t>对接失败自动告警</w:t>
      </w:r>
    </w:p>
    <w:p w14:paraId="0750C1B0">
      <w:pPr>
        <w:pStyle w:val="16"/>
      </w:pPr>
      <w:r>
        <w:rPr>
          <w:rFonts w:ascii="微软雅黑" w:hAnsi="微软雅黑" w:eastAsia="微软雅黑"/>
          <w:sz w:val="22"/>
        </w:rPr>
        <w:t>☐ **考勤数据同步**</w:t>
      </w:r>
    </w:p>
    <w:p w14:paraId="0FD32DCB">
      <w:pPr>
        <w:pStyle w:val="16"/>
      </w:pPr>
      <w:r>
        <w:rPr>
          <w:rFonts w:ascii="微软雅黑" w:hAnsi="微软雅黑" w:eastAsia="微软雅黑"/>
          <w:sz w:val="22"/>
        </w:rPr>
        <w:t>**业务场景**：定时同步企业微信/钉钉的考勤数据到系统</w:t>
      </w:r>
    </w:p>
    <w:p w14:paraId="1255A5E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572E339">
      <w:r>
        <w:rPr>
          <w:rFonts w:ascii="微软雅黑" w:hAnsi="微软雅黑" w:eastAsia="微软雅黑"/>
          <w:sz w:val="22"/>
        </w:rPr>
        <w:t>1. 系统定时（如每天凌晨）调用平台API获取考勤数据</w:t>
      </w:r>
    </w:p>
    <w:p w14:paraId="379BB518">
      <w:r>
        <w:rPr>
          <w:rFonts w:ascii="微软雅黑" w:hAnsi="微软雅黑" w:eastAsia="微软雅黑"/>
          <w:sz w:val="22"/>
        </w:rPr>
        <w:t>2. 匹配系统用户和平台用户（通过手机号或工号）</w:t>
      </w:r>
    </w:p>
    <w:p w14:paraId="0280341F">
      <w:r>
        <w:rPr>
          <w:rFonts w:ascii="微软雅黑" w:hAnsi="微软雅黑" w:eastAsia="微软雅黑"/>
          <w:sz w:val="22"/>
        </w:rPr>
        <w:t>3. 同步考勤数据（打卡记录、请假记录、加班记录等）</w:t>
      </w:r>
    </w:p>
    <w:p w14:paraId="50C5BF94">
      <w:r>
        <w:rPr>
          <w:rFonts w:ascii="微软雅黑" w:hAnsi="微软雅黑" w:eastAsia="微软雅黑"/>
          <w:sz w:val="22"/>
        </w:rPr>
        <w:t>4. 更新系统考勤记录</w:t>
      </w:r>
    </w:p>
    <w:p w14:paraId="2903141B">
      <w:r>
        <w:rPr>
          <w:rFonts w:ascii="微软雅黑" w:hAnsi="微软雅黑" w:eastAsia="微软雅黑"/>
          <w:sz w:val="22"/>
        </w:rPr>
        <w:t>5. 记录同步日志</w:t>
      </w:r>
    </w:p>
    <w:p w14:paraId="02B6CC17">
      <w:pPr>
        <w:pStyle w:val="16"/>
      </w:pPr>
      <w:r>
        <w:rPr>
          <w:rFonts w:ascii="微软雅黑" w:hAnsi="微软雅黑" w:eastAsia="微软雅黑"/>
          <w:sz w:val="22"/>
        </w:rPr>
        <w:t>**同步数据**：</w:t>
      </w:r>
    </w:p>
    <w:p w14:paraId="18CFB3D5">
      <w:pPr>
        <w:pStyle w:val="16"/>
      </w:pPr>
      <w:r>
        <w:rPr>
          <w:rFonts w:ascii="微软雅黑" w:hAnsi="微软雅黑" w:eastAsia="微软雅黑"/>
          <w:sz w:val="22"/>
        </w:rPr>
        <w:t>打卡记录（上班打卡、下班打卡）</w:t>
      </w:r>
    </w:p>
    <w:p w14:paraId="2526484D">
      <w:pPr>
        <w:pStyle w:val="16"/>
      </w:pPr>
      <w:r>
        <w:rPr>
          <w:rFonts w:ascii="微软雅黑" w:hAnsi="微软雅黑" w:eastAsia="微软雅黑"/>
          <w:sz w:val="22"/>
        </w:rPr>
        <w:t>请假记录（事假、病假、年假等）</w:t>
      </w:r>
    </w:p>
    <w:p w14:paraId="14CCB502">
      <w:pPr>
        <w:pStyle w:val="16"/>
      </w:pPr>
      <w:r>
        <w:rPr>
          <w:rFonts w:ascii="微软雅黑" w:hAnsi="微软雅黑" w:eastAsia="微软雅黑"/>
          <w:sz w:val="22"/>
        </w:rPr>
        <w:t>加班记录</w:t>
      </w:r>
    </w:p>
    <w:p w14:paraId="647E0320">
      <w:pPr>
        <w:pStyle w:val="16"/>
      </w:pPr>
      <w:r>
        <w:rPr>
          <w:rFonts w:ascii="微软雅黑" w:hAnsi="微软雅黑" w:eastAsia="微软雅黑"/>
          <w:sz w:val="22"/>
        </w:rPr>
        <w:t>出差记录</w:t>
      </w:r>
    </w:p>
    <w:p w14:paraId="379C45C5">
      <w:pPr>
        <w:pStyle w:val="16"/>
      </w:pPr>
      <w:r>
        <w:rPr>
          <w:rFonts w:ascii="微软雅黑" w:hAnsi="微软雅黑" w:eastAsia="微软雅黑"/>
          <w:sz w:val="22"/>
        </w:rPr>
        <w:t>补卡记录</w:t>
      </w:r>
    </w:p>
    <w:p w14:paraId="66868BB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ADBBC34">
      <w:pPr>
        <w:pStyle w:val="16"/>
      </w:pPr>
      <w:r>
        <w:rPr>
          <w:rFonts w:ascii="微软雅黑" w:hAnsi="微软雅黑" w:eastAsia="微软雅黑"/>
          <w:sz w:val="22"/>
        </w:rPr>
        <w:t>支持手动同步和自动同步</w:t>
      </w:r>
    </w:p>
    <w:p w14:paraId="7BD97F5D">
      <w:pPr>
        <w:pStyle w:val="16"/>
      </w:pPr>
      <w:r>
        <w:rPr>
          <w:rFonts w:ascii="微软雅黑" w:hAnsi="微软雅黑" w:eastAsia="微软雅黑"/>
          <w:sz w:val="22"/>
        </w:rPr>
        <w:t>同步冲突时以平台数据为准（或可配置）</w:t>
      </w:r>
    </w:p>
    <w:p w14:paraId="7CD32075">
      <w:pPr>
        <w:pStyle w:val="16"/>
      </w:pPr>
      <w:r>
        <w:rPr>
          <w:rFonts w:ascii="微软雅黑" w:hAnsi="微软雅黑" w:eastAsia="微软雅黑"/>
          <w:sz w:val="22"/>
        </w:rPr>
        <w:t>同步历史可查询</w:t>
      </w:r>
    </w:p>
    <w:p w14:paraId="23C972F0">
      <w:pPr>
        <w:pStyle w:val="16"/>
      </w:pPr>
      <w:r>
        <w:rPr>
          <w:rFonts w:ascii="微软雅黑" w:hAnsi="微软雅黑" w:eastAsia="微软雅黑"/>
          <w:sz w:val="22"/>
        </w:rPr>
        <w:t>支持同步失败重试</w:t>
      </w:r>
    </w:p>
    <w:p w14:paraId="56CFA84F">
      <w:pPr>
        <w:pStyle w:val="16"/>
      </w:pPr>
      <w:r>
        <w:rPr>
          <w:rFonts w:ascii="微软雅黑" w:hAnsi="微软雅黑" w:eastAsia="微软雅黑"/>
          <w:sz w:val="22"/>
        </w:rPr>
        <w:t>同步数据可用于工资计算</w:t>
      </w:r>
    </w:p>
    <w:p w14:paraId="195397D7">
      <w:pPr>
        <w:pStyle w:val="16"/>
      </w:pPr>
      <w:r>
        <w:rPr>
          <w:rFonts w:ascii="微软雅黑" w:hAnsi="微软雅黑" w:eastAsia="微软雅黑"/>
          <w:sz w:val="22"/>
        </w:rPr>
        <w:t>☐ **考勤数据查看**</w:t>
      </w:r>
    </w:p>
    <w:p w14:paraId="62F53B3A">
      <w:pPr>
        <w:pStyle w:val="16"/>
      </w:pPr>
      <w:r>
        <w:rPr>
          <w:rFonts w:ascii="微软雅黑" w:hAnsi="微软雅黑" w:eastAsia="微软雅黑"/>
          <w:sz w:val="22"/>
        </w:rPr>
        <w:t>**业务场景**：在系统中查看同步的考勤数据</w:t>
      </w:r>
    </w:p>
    <w:p w14:paraId="7ADDAA5E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1993550">
      <w:r>
        <w:rPr>
          <w:rFonts w:ascii="微软雅黑" w:hAnsi="微软雅黑" w:eastAsia="微软雅黑"/>
          <w:sz w:val="22"/>
        </w:rPr>
        <w:t>1. 进入考勤管理页面</w:t>
      </w:r>
    </w:p>
    <w:p w14:paraId="35443440">
      <w:r>
        <w:rPr>
          <w:rFonts w:ascii="微软雅黑" w:hAnsi="微软雅黑" w:eastAsia="微软雅黑"/>
          <w:sz w:val="22"/>
        </w:rPr>
        <w:t>2. 查看员工考勤记录（打卡、请假、加班等）</w:t>
      </w:r>
    </w:p>
    <w:p w14:paraId="339D72F9">
      <w:r>
        <w:rPr>
          <w:rFonts w:ascii="微软雅黑" w:hAnsi="微软雅黑" w:eastAsia="微软雅黑"/>
          <w:sz w:val="22"/>
        </w:rPr>
        <w:t>3. 查看考勤统计（出勤天数、迟到次数等）</w:t>
      </w:r>
    </w:p>
    <w:p w14:paraId="515F1F32">
      <w:r>
        <w:rPr>
          <w:rFonts w:ascii="微软雅黑" w:hAnsi="微软雅黑" w:eastAsia="微软雅黑"/>
          <w:sz w:val="22"/>
        </w:rPr>
        <w:t>4. 查看同步状态和同步时间</w:t>
      </w:r>
    </w:p>
    <w:p w14:paraId="0853D9D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2110C59">
      <w:pPr>
        <w:pStyle w:val="16"/>
      </w:pPr>
      <w:r>
        <w:rPr>
          <w:rFonts w:ascii="微软雅黑" w:hAnsi="微软雅黑" w:eastAsia="微软雅黑"/>
          <w:sz w:val="22"/>
        </w:rPr>
        <w:t>考勤数据来源标识（系统打卡/平台同步）</w:t>
      </w:r>
    </w:p>
    <w:p w14:paraId="59FBE055">
      <w:pPr>
        <w:pStyle w:val="16"/>
      </w:pPr>
      <w:r>
        <w:rPr>
          <w:rFonts w:ascii="微软雅黑" w:hAnsi="微软雅黑" w:eastAsia="微软雅黑"/>
          <w:sz w:val="22"/>
        </w:rPr>
        <w:t>支持考勤数据导出</w:t>
      </w:r>
    </w:p>
    <w:p w14:paraId="44066623">
      <w:pPr>
        <w:pStyle w:val="16"/>
      </w:pPr>
      <w:r>
        <w:rPr>
          <w:rFonts w:ascii="微软雅黑" w:hAnsi="微软雅黑" w:eastAsia="微软雅黑"/>
          <w:sz w:val="22"/>
        </w:rPr>
        <w:t>支持考勤异常提醒</w:t>
      </w:r>
    </w:p>
    <w:p w14:paraId="38F04831">
      <w:pPr>
        <w:pStyle w:val="16"/>
      </w:pPr>
      <w:r>
        <w:rPr>
          <w:rFonts w:ascii="微软雅黑" w:hAnsi="微软雅黑" w:eastAsia="微软雅黑"/>
          <w:sz w:val="22"/>
        </w:rPr>
        <w:t>☐ **考勤规则配置**</w:t>
      </w:r>
    </w:p>
    <w:p w14:paraId="7F3604B4">
      <w:pPr>
        <w:pStyle w:val="16"/>
      </w:pPr>
      <w:r>
        <w:rPr>
          <w:rFonts w:ascii="微软雅黑" w:hAnsi="微软雅黑" w:eastAsia="微软雅黑"/>
          <w:sz w:val="22"/>
        </w:rPr>
        <w:t>**业务场景**：配置考勤规则，用于考勤数据分析和工资计算</w:t>
      </w:r>
    </w:p>
    <w:p w14:paraId="293DF9F5">
      <w:pPr>
        <w:pStyle w:val="16"/>
      </w:pPr>
      <w:r>
        <w:rPr>
          <w:rFonts w:ascii="微软雅黑" w:hAnsi="微软雅黑" w:eastAsia="微软雅黑"/>
          <w:sz w:val="22"/>
        </w:rPr>
        <w:t>**配置项**：</w:t>
      </w:r>
    </w:p>
    <w:p w14:paraId="4FA114BA">
      <w:pPr>
        <w:pStyle w:val="16"/>
      </w:pPr>
      <w:r>
        <w:rPr>
          <w:rFonts w:ascii="微软雅黑" w:hAnsi="微软雅黑" w:eastAsia="微软雅黑"/>
          <w:sz w:val="22"/>
        </w:rPr>
        <w:t>迟到、早退规则</w:t>
      </w:r>
    </w:p>
    <w:p w14:paraId="6B562232">
      <w:pPr>
        <w:pStyle w:val="16"/>
      </w:pPr>
      <w:r>
        <w:rPr>
          <w:rFonts w:ascii="微软雅黑" w:hAnsi="微软雅黑" w:eastAsia="微软雅黑"/>
          <w:sz w:val="22"/>
        </w:rPr>
        <w:t>旷工规则</w:t>
      </w:r>
    </w:p>
    <w:p w14:paraId="618E7776">
      <w:pPr>
        <w:pStyle w:val="16"/>
      </w:pPr>
      <w:r>
        <w:rPr>
          <w:rFonts w:ascii="微软雅黑" w:hAnsi="微软雅黑" w:eastAsia="微软雅黑"/>
          <w:sz w:val="22"/>
        </w:rPr>
        <w:t>加班规则</w:t>
      </w:r>
    </w:p>
    <w:p w14:paraId="52108A7B">
      <w:pPr>
        <w:pStyle w:val="16"/>
      </w:pPr>
      <w:r>
        <w:rPr>
          <w:rFonts w:ascii="微软雅黑" w:hAnsi="微软雅黑" w:eastAsia="微软雅黑"/>
          <w:sz w:val="22"/>
        </w:rPr>
        <w:t>请假规则</w:t>
      </w:r>
    </w:p>
    <w:p w14:paraId="14FBDA8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0ED1209">
      <w:pPr>
        <w:pStyle w:val="16"/>
      </w:pPr>
      <w:r>
        <w:rPr>
          <w:rFonts w:ascii="微软雅黑" w:hAnsi="微软雅黑" w:eastAsia="微软雅黑"/>
          <w:sz w:val="22"/>
        </w:rPr>
        <w:t>考勤规则可自定义</w:t>
      </w:r>
    </w:p>
    <w:p w14:paraId="54F3B58C">
      <w:pPr>
        <w:pStyle w:val="16"/>
      </w:pPr>
      <w:r>
        <w:rPr>
          <w:rFonts w:ascii="微软雅黑" w:hAnsi="微软雅黑" w:eastAsia="微软雅黑"/>
          <w:sz w:val="22"/>
        </w:rPr>
        <w:t>规则变更需审核</w:t>
      </w:r>
    </w:p>
    <w:p w14:paraId="1607D351">
      <w:pPr>
        <w:pStyle w:val="16"/>
      </w:pPr>
      <w:r>
        <w:rPr>
          <w:rFonts w:ascii="微软雅黑" w:hAnsi="微软雅黑" w:eastAsia="微软雅黑"/>
          <w:sz w:val="22"/>
        </w:rPr>
        <w:t>规则用于考勤数据分析和工资计算</w:t>
      </w:r>
    </w:p>
    <w:p w14:paraId="3ECA9190">
      <w:pPr>
        <w:pStyle w:val="6"/>
      </w:pPr>
      <w:r>
        <w:rPr>
          <w:rFonts w:ascii="微软雅黑" w:hAnsi="微软雅黑" w:eastAsia="微软雅黑"/>
          <w:sz w:val="28"/>
        </w:rPr>
        <w:t>10.3.2 考勤管理</w:t>
      </w:r>
    </w:p>
    <w:p w14:paraId="567CCA42">
      <w:pPr>
        <w:pStyle w:val="16"/>
      </w:pPr>
      <w:r>
        <w:rPr>
          <w:rFonts w:ascii="微软雅黑" w:hAnsi="微软雅黑" w:eastAsia="微软雅黑"/>
          <w:sz w:val="22"/>
        </w:rPr>
        <w:t>☐ **考勤统计**：出勤统计、迟到早退统计、加班统计</w:t>
      </w:r>
    </w:p>
    <w:p w14:paraId="7EC87B89">
      <w:pPr>
        <w:pStyle w:val="16"/>
      </w:pPr>
      <w:r>
        <w:rPr>
          <w:rFonts w:ascii="微软雅黑" w:hAnsi="微软雅黑" w:eastAsia="微软雅黑"/>
          <w:sz w:val="22"/>
        </w:rPr>
        <w:t>☐ **考勤异常处理**：考勤异常识别和处理</w:t>
      </w:r>
    </w:p>
    <w:p w14:paraId="37E9B972">
      <w:pPr>
        <w:pStyle w:val="16"/>
      </w:pPr>
      <w:r>
        <w:rPr>
          <w:rFonts w:ascii="微软雅黑" w:hAnsi="微软雅黑" w:eastAsia="微软雅黑"/>
          <w:sz w:val="22"/>
        </w:rPr>
        <w:t>☐ **考勤报表**：考勤报表生成和导出</w:t>
      </w:r>
    </w:p>
    <w:p w14:paraId="393C98CD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10.4 支付/财务平台对接</w:t>
      </w:r>
    </w:p>
    <w:p w14:paraId="56A0EF20">
      <w:pPr>
        <w:pStyle w:val="6"/>
      </w:pPr>
      <w:r>
        <w:rPr>
          <w:rFonts w:ascii="微软雅黑" w:hAnsi="微软雅黑" w:eastAsia="微软雅黑"/>
          <w:sz w:val="28"/>
        </w:rPr>
        <w:t>10.4.1 支付平台对接</w:t>
      </w:r>
    </w:p>
    <w:p w14:paraId="6592DB0C">
      <w:pPr>
        <w:pStyle w:val="16"/>
      </w:pPr>
      <w:r>
        <w:rPr>
          <w:rFonts w:ascii="微软雅黑" w:hAnsi="微软雅黑" w:eastAsia="微软雅黑"/>
          <w:sz w:val="22"/>
        </w:rPr>
        <w:t>☐ **银行对接**：银行API对接、银行对账接口对接</w:t>
      </w:r>
    </w:p>
    <w:p w14:paraId="14A718C3">
      <w:pPr>
        <w:pStyle w:val="16"/>
      </w:pPr>
      <w:r>
        <w:rPr>
          <w:rFonts w:ascii="微软雅黑" w:hAnsi="微软雅黑" w:eastAsia="微软雅黑"/>
          <w:sz w:val="22"/>
        </w:rPr>
        <w:t>☐ **第三方支付对接**：微信支付、支付宝等第三方支付平台对接</w:t>
      </w:r>
    </w:p>
    <w:p w14:paraId="116A351D">
      <w:pPr>
        <w:pStyle w:val="16"/>
      </w:pPr>
      <w:r>
        <w:rPr>
          <w:rFonts w:ascii="微软雅黑" w:hAnsi="微软雅黑" w:eastAsia="微软雅黑"/>
          <w:sz w:val="22"/>
        </w:rPr>
        <w:t>☐ **POS机对接**：POS机系统对接、POS机数据同步</w:t>
      </w:r>
    </w:p>
    <w:p w14:paraId="2C603214">
      <w:pPr>
        <w:pStyle w:val="6"/>
      </w:pPr>
      <w:r>
        <w:rPr>
          <w:rFonts w:ascii="微软雅黑" w:hAnsi="微软雅黑" w:eastAsia="微软雅黑"/>
          <w:sz w:val="28"/>
        </w:rPr>
        <w:t>10.4.2 财务平台对接</w:t>
      </w:r>
    </w:p>
    <w:p w14:paraId="2C58ABFD">
      <w:pPr>
        <w:pStyle w:val="16"/>
      </w:pPr>
      <w:r>
        <w:rPr>
          <w:rFonts w:ascii="微软雅黑" w:hAnsi="微软雅黑" w:eastAsia="微软雅黑"/>
          <w:sz w:val="22"/>
        </w:rPr>
        <w:t>☐ **财务软件对接**：用友、金蝶等财务软件对接</w:t>
      </w:r>
    </w:p>
    <w:p w14:paraId="70CFEBA5">
      <w:pPr>
        <w:pStyle w:val="16"/>
      </w:pPr>
      <w:r>
        <w:rPr>
          <w:rFonts w:ascii="微软雅黑" w:hAnsi="微软雅黑" w:eastAsia="微软雅黑"/>
          <w:sz w:val="22"/>
        </w:rPr>
        <w:t>☐ **对账平台对接**：第三方对账平台对接</w:t>
      </w:r>
    </w:p>
    <w:p w14:paraId="117266B4">
      <w:pPr>
        <w:pStyle w:val="16"/>
      </w:pPr>
      <w:r>
        <w:rPr>
          <w:rFonts w:ascii="微软雅黑" w:hAnsi="微软雅黑" w:eastAsia="微软雅黑"/>
          <w:sz w:val="22"/>
        </w:rPr>
        <w:t>☐ **数据同步**：财务数据自动同步、对账数据自动同步</w:t>
      </w:r>
    </w:p>
    <w:p w14:paraId="09F34B79">
      <w:r>
        <w:t>________________________________________________________________________________</w:t>
      </w:r>
    </w:p>
    <w:p w14:paraId="3166F5F7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十一、问卷调查系统</w:t>
      </w:r>
    </w:p>
    <w:p w14:paraId="1C48A85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11.1 问卷配置管理</w:t>
      </w:r>
    </w:p>
    <w:p w14:paraId="231575CD">
      <w:pPr>
        <w:pStyle w:val="6"/>
      </w:pPr>
      <w:r>
        <w:rPr>
          <w:rFonts w:ascii="微软雅黑" w:hAnsi="微软雅黑" w:eastAsia="微软雅黑"/>
          <w:sz w:val="28"/>
        </w:rPr>
        <w:t>11.1.1 问卷创建与配置</w:t>
      </w:r>
    </w:p>
    <w:p w14:paraId="1D170E17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：创建和配置问卷调查，支持灵活的问卷设计和多种题型。</w:t>
      </w:r>
    </w:p>
    <w:p w14:paraId="6726596F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2CC2736">
      <w:pPr>
        <w:pStyle w:val="16"/>
      </w:pPr>
      <w:r>
        <w:rPr>
          <w:rFonts w:ascii="微软雅黑" w:hAnsi="微软雅黑" w:eastAsia="微软雅黑"/>
          <w:sz w:val="22"/>
        </w:rPr>
        <w:t>☐ **问卷创建**</w:t>
      </w:r>
    </w:p>
    <w:p w14:paraId="253AD249">
      <w:pPr>
        <w:pStyle w:val="16"/>
      </w:pPr>
      <w:r>
        <w:rPr>
          <w:rFonts w:ascii="微软雅黑" w:hAnsi="微软雅黑" w:eastAsia="微软雅黑"/>
          <w:sz w:val="22"/>
        </w:rPr>
        <w:t>**业务场景**：创建新的问卷调查</w:t>
      </w:r>
    </w:p>
    <w:p w14:paraId="02914B1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7FE5404">
      <w:r>
        <w:rPr>
          <w:rFonts w:ascii="微软雅黑" w:hAnsi="微软雅黑" w:eastAsia="微软雅黑"/>
          <w:sz w:val="22"/>
        </w:rPr>
        <w:t>1. 进入问卷管理页面，点击创建问卷</w:t>
      </w:r>
    </w:p>
    <w:p w14:paraId="2E50C06E">
      <w:r>
        <w:rPr>
          <w:rFonts w:ascii="微软雅黑" w:hAnsi="微软雅黑" w:eastAsia="微软雅黑"/>
          <w:sz w:val="22"/>
        </w:rPr>
        <w:t>2. 填写问卷基本信息（问卷名称、问卷描述、问卷类型等）</w:t>
      </w:r>
    </w:p>
    <w:p w14:paraId="7F92C78C">
      <w:r>
        <w:rPr>
          <w:rFonts w:ascii="微软雅黑" w:hAnsi="微软雅黑" w:eastAsia="微软雅黑"/>
          <w:sz w:val="22"/>
        </w:rPr>
        <w:t>3. 添加问卷题目（支持多种题型）</w:t>
      </w:r>
    </w:p>
    <w:p w14:paraId="30F1AD08">
      <w:r>
        <w:rPr>
          <w:rFonts w:ascii="微软雅黑" w:hAnsi="微软雅黑" w:eastAsia="微软雅黑"/>
          <w:sz w:val="22"/>
        </w:rPr>
        <w:t>4. 设置问卷规则（是否必填、跳转逻辑等）</w:t>
      </w:r>
    </w:p>
    <w:p w14:paraId="5F93785E">
      <w:r>
        <w:rPr>
          <w:rFonts w:ascii="微软雅黑" w:hAnsi="微软雅黑" w:eastAsia="微软雅黑"/>
          <w:sz w:val="22"/>
        </w:rPr>
        <w:t>5. 设置问卷样式（主题色、Logo等）</w:t>
      </w:r>
    </w:p>
    <w:p w14:paraId="22BFF897">
      <w:r>
        <w:rPr>
          <w:rFonts w:ascii="微软雅黑" w:hAnsi="微软雅黑" w:eastAsia="微软雅黑"/>
          <w:sz w:val="22"/>
        </w:rPr>
        <w:t>6. 保存问卷配置</w:t>
      </w:r>
    </w:p>
    <w:p w14:paraId="602D9F2E">
      <w:pPr>
        <w:pStyle w:val="16"/>
      </w:pPr>
      <w:r>
        <w:rPr>
          <w:rFonts w:ascii="微软雅黑" w:hAnsi="微软雅黑" w:eastAsia="微软雅黑"/>
          <w:sz w:val="22"/>
        </w:rPr>
        <w:t>**问卷类型**：</w:t>
      </w:r>
    </w:p>
    <w:p w14:paraId="06257F7C">
      <w:pPr>
        <w:pStyle w:val="16"/>
      </w:pPr>
      <w:r>
        <w:rPr>
          <w:rFonts w:ascii="微软雅黑" w:hAnsi="微软雅黑" w:eastAsia="微软雅黑"/>
          <w:sz w:val="22"/>
        </w:rPr>
        <w:t>服务满意度调查</w:t>
      </w:r>
    </w:p>
    <w:p w14:paraId="34E0A1F3">
      <w:pPr>
        <w:pStyle w:val="16"/>
      </w:pPr>
      <w:r>
        <w:rPr>
          <w:rFonts w:ascii="微软雅黑" w:hAnsi="微软雅黑" w:eastAsia="微软雅黑"/>
          <w:sz w:val="22"/>
        </w:rPr>
        <w:t>产品满意度调查</w:t>
      </w:r>
    </w:p>
    <w:p w14:paraId="3C82228A">
      <w:pPr>
        <w:pStyle w:val="16"/>
      </w:pPr>
      <w:r>
        <w:rPr>
          <w:rFonts w:ascii="微软雅黑" w:hAnsi="微软雅黑" w:eastAsia="微软雅黑"/>
          <w:sz w:val="22"/>
        </w:rPr>
        <w:t>健康师评价调查</w:t>
      </w:r>
    </w:p>
    <w:p w14:paraId="44D54EEE">
      <w:pPr>
        <w:pStyle w:val="16"/>
      </w:pPr>
      <w:r>
        <w:rPr>
          <w:rFonts w:ascii="微软雅黑" w:hAnsi="微软雅黑" w:eastAsia="微软雅黑"/>
          <w:sz w:val="22"/>
        </w:rPr>
        <w:t>活动反馈调查</w:t>
      </w:r>
    </w:p>
    <w:p w14:paraId="18B23429">
      <w:pPr>
        <w:pStyle w:val="16"/>
      </w:pPr>
      <w:r>
        <w:rPr>
          <w:rFonts w:ascii="微软雅黑" w:hAnsi="微软雅黑" w:eastAsia="微软雅黑"/>
          <w:sz w:val="22"/>
        </w:rPr>
        <w:t>其他自定义问卷</w:t>
      </w:r>
    </w:p>
    <w:p w14:paraId="13C0D34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14C3D35">
      <w:pPr>
        <w:pStyle w:val="16"/>
      </w:pPr>
      <w:r>
        <w:rPr>
          <w:rFonts w:ascii="微软雅黑" w:hAnsi="微软雅黑" w:eastAsia="微软雅黑"/>
          <w:sz w:val="22"/>
        </w:rPr>
        <w:t>问卷名称唯一性校验</w:t>
      </w:r>
    </w:p>
    <w:p w14:paraId="530FE60E">
      <w:pPr>
        <w:pStyle w:val="16"/>
      </w:pPr>
      <w:r>
        <w:rPr>
          <w:rFonts w:ascii="微软雅黑" w:hAnsi="微软雅黑" w:eastAsia="微软雅黑"/>
          <w:sz w:val="22"/>
        </w:rPr>
        <w:t>问卷可设置启用/禁用状态</w:t>
      </w:r>
    </w:p>
    <w:p w14:paraId="3034F4BE">
      <w:pPr>
        <w:pStyle w:val="16"/>
      </w:pPr>
      <w:r>
        <w:rPr>
          <w:rFonts w:ascii="微软雅黑" w:hAnsi="微软雅黑" w:eastAsia="微软雅黑"/>
          <w:sz w:val="22"/>
        </w:rPr>
        <w:t>问卷可设置有效期</w:t>
      </w:r>
    </w:p>
    <w:p w14:paraId="5095C99A">
      <w:pPr>
        <w:pStyle w:val="16"/>
      </w:pPr>
      <w:r>
        <w:rPr>
          <w:rFonts w:ascii="微软雅黑" w:hAnsi="微软雅黑" w:eastAsia="微软雅黑"/>
          <w:sz w:val="22"/>
        </w:rPr>
        <w:t>问卷可设置填写次数限制（每人只能填写一次/可多次填写）</w:t>
      </w:r>
    </w:p>
    <w:p w14:paraId="078BAA9B">
      <w:pPr>
        <w:pStyle w:val="16"/>
      </w:pPr>
      <w:r>
        <w:rPr>
          <w:rFonts w:ascii="微软雅黑" w:hAnsi="微软雅黑" w:eastAsia="微软雅黑"/>
          <w:sz w:val="22"/>
        </w:rPr>
        <w:t>☐ **题型配置**</w:t>
      </w:r>
    </w:p>
    <w:p w14:paraId="25829B0C">
      <w:pPr>
        <w:pStyle w:val="16"/>
      </w:pPr>
      <w:r>
        <w:rPr>
          <w:rFonts w:ascii="微软雅黑" w:hAnsi="微软雅黑" w:eastAsia="微软雅黑"/>
          <w:sz w:val="22"/>
        </w:rPr>
        <w:t>**业务场景**：配置问卷题目类型，支持多种题型</w:t>
      </w:r>
    </w:p>
    <w:p w14:paraId="21CDA95A">
      <w:pPr>
        <w:pStyle w:val="16"/>
      </w:pPr>
      <w:r>
        <w:rPr>
          <w:rFonts w:ascii="微软雅黑" w:hAnsi="微软雅黑" w:eastAsia="微软雅黑"/>
          <w:sz w:val="22"/>
        </w:rPr>
        <w:t>**题型类型**：</w:t>
      </w:r>
    </w:p>
    <w:p w14:paraId="5A7BB9F7">
      <w:pPr>
        <w:pStyle w:val="16"/>
      </w:pPr>
      <w:r>
        <w:rPr>
          <w:rFonts w:ascii="微软雅黑" w:hAnsi="微软雅黑" w:eastAsia="微软雅黑"/>
          <w:sz w:val="22"/>
        </w:rPr>
        <w:t>**单选题**：只有一个选项</w:t>
      </w:r>
    </w:p>
    <w:p w14:paraId="7A3CB17F">
      <w:pPr>
        <w:pStyle w:val="16"/>
      </w:pPr>
      <w:r>
        <w:rPr>
          <w:rFonts w:ascii="微软雅黑" w:hAnsi="微软雅黑" w:eastAsia="微软雅黑"/>
          <w:sz w:val="22"/>
        </w:rPr>
        <w:t>**多选题**：多个选项</w:t>
      </w:r>
    </w:p>
    <w:p w14:paraId="390EFEF7">
      <w:pPr>
        <w:pStyle w:val="16"/>
      </w:pPr>
      <w:r>
        <w:rPr>
          <w:rFonts w:ascii="微软雅黑" w:hAnsi="微软雅黑" w:eastAsia="微软雅黑"/>
          <w:sz w:val="22"/>
        </w:rPr>
        <w:t>**填空题**：文本输入</w:t>
      </w:r>
    </w:p>
    <w:p w14:paraId="309DD789">
      <w:pPr>
        <w:pStyle w:val="16"/>
      </w:pPr>
      <w:r>
        <w:rPr>
          <w:rFonts w:ascii="微软雅黑" w:hAnsi="微软雅黑" w:eastAsia="微软雅黑"/>
          <w:sz w:val="22"/>
        </w:rPr>
        <w:t>**评分题**：星级评分（1-5星）</w:t>
      </w:r>
    </w:p>
    <w:p w14:paraId="0A497CB2">
      <w:pPr>
        <w:pStyle w:val="16"/>
      </w:pPr>
      <w:r>
        <w:rPr>
          <w:rFonts w:ascii="微软雅黑" w:hAnsi="微软雅黑" w:eastAsia="微软雅黑"/>
          <w:sz w:val="22"/>
        </w:rPr>
        <w:t>**量表题**：量表评分（如：1-10分）</w:t>
      </w:r>
    </w:p>
    <w:p w14:paraId="34DCF3C8">
      <w:pPr>
        <w:pStyle w:val="16"/>
      </w:pPr>
      <w:r>
        <w:rPr>
          <w:rFonts w:ascii="微软雅黑" w:hAnsi="微软雅黑" w:eastAsia="微软雅黑"/>
          <w:sz w:val="22"/>
        </w:rPr>
        <w:t>**排序题**：选项排序</w:t>
      </w:r>
    </w:p>
    <w:p w14:paraId="62C300A6">
      <w:pPr>
        <w:pStyle w:val="16"/>
      </w:pPr>
      <w:r>
        <w:rPr>
          <w:rFonts w:ascii="微软雅黑" w:hAnsi="微软雅黑" w:eastAsia="微软雅黑"/>
          <w:sz w:val="22"/>
        </w:rPr>
        <w:t>**矩阵题**：矩阵选择</w:t>
      </w:r>
    </w:p>
    <w:p w14:paraId="0E9BDF4A">
      <w:pPr>
        <w:pStyle w:val="16"/>
      </w:pPr>
      <w:r>
        <w:rPr>
          <w:rFonts w:ascii="微软雅黑" w:hAnsi="微软雅黑" w:eastAsia="微软雅黑"/>
          <w:sz w:val="22"/>
        </w:rPr>
        <w:t>**图片题**：图片选择</w:t>
      </w:r>
    </w:p>
    <w:p w14:paraId="6D2E7ADA">
      <w:pPr>
        <w:pStyle w:val="16"/>
      </w:pPr>
      <w:r>
        <w:rPr>
          <w:rFonts w:ascii="微软雅黑" w:hAnsi="微软雅黑" w:eastAsia="微软雅黑"/>
          <w:sz w:val="22"/>
        </w:rPr>
        <w:t>**文件上传题**：文件上传</w:t>
      </w:r>
    </w:p>
    <w:p w14:paraId="25B8960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470F986">
      <w:r>
        <w:rPr>
          <w:rFonts w:ascii="微软雅黑" w:hAnsi="微软雅黑" w:eastAsia="微软雅黑"/>
          <w:sz w:val="22"/>
        </w:rPr>
        <w:t>1. 选择题型</w:t>
      </w:r>
    </w:p>
    <w:p w14:paraId="2AC890FB">
      <w:r>
        <w:rPr>
          <w:rFonts w:ascii="微软雅黑" w:hAnsi="微软雅黑" w:eastAsia="微软雅黑"/>
          <w:sz w:val="22"/>
        </w:rPr>
        <w:t>2. 设置题目内容（题目文本、选项等）</w:t>
      </w:r>
    </w:p>
    <w:p w14:paraId="3464491A">
      <w:r>
        <w:rPr>
          <w:rFonts w:ascii="微软雅黑" w:hAnsi="微软雅黑" w:eastAsia="微软雅黑"/>
          <w:sz w:val="22"/>
        </w:rPr>
        <w:t>3. 设置题目规则（是否必填、选项限制等）</w:t>
      </w:r>
    </w:p>
    <w:p w14:paraId="4A3A8404">
      <w:r>
        <w:rPr>
          <w:rFonts w:ascii="微软雅黑" w:hAnsi="微软雅黑" w:eastAsia="微软雅黑"/>
          <w:sz w:val="22"/>
        </w:rPr>
        <w:t>4. 设置跳转逻辑（根据答案跳转到不同题目）</w:t>
      </w:r>
    </w:p>
    <w:p w14:paraId="63F8C5F8">
      <w:r>
        <w:rPr>
          <w:rFonts w:ascii="微软雅黑" w:hAnsi="微软雅黑" w:eastAsia="微软雅黑"/>
          <w:sz w:val="22"/>
        </w:rPr>
        <w:t>5. 保存题目配置</w:t>
      </w:r>
    </w:p>
    <w:p w14:paraId="2F31266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60AC269">
      <w:pPr>
        <w:pStyle w:val="16"/>
      </w:pPr>
      <w:r>
        <w:rPr>
          <w:rFonts w:ascii="微软雅黑" w:hAnsi="微软雅黑" w:eastAsia="微软雅黑"/>
          <w:sz w:val="22"/>
        </w:rPr>
        <w:t>支持题目排序和调整</w:t>
      </w:r>
    </w:p>
    <w:p w14:paraId="35A67E5F">
      <w:pPr>
        <w:pStyle w:val="16"/>
      </w:pPr>
      <w:r>
        <w:rPr>
          <w:rFonts w:ascii="微软雅黑" w:hAnsi="微软雅黑" w:eastAsia="微软雅黑"/>
          <w:sz w:val="22"/>
        </w:rPr>
        <w:t>支持题目复制和删除</w:t>
      </w:r>
    </w:p>
    <w:p w14:paraId="2F24481C">
      <w:pPr>
        <w:pStyle w:val="16"/>
      </w:pPr>
      <w:r>
        <w:rPr>
          <w:rFonts w:ascii="微软雅黑" w:hAnsi="微软雅黑" w:eastAsia="微软雅黑"/>
          <w:sz w:val="22"/>
        </w:rPr>
        <w:t>支持题目分组（分页显示）</w:t>
      </w:r>
    </w:p>
    <w:p w14:paraId="0CEA2246">
      <w:pPr>
        <w:pStyle w:val="16"/>
      </w:pPr>
      <w:r>
        <w:rPr>
          <w:rFonts w:ascii="微软雅黑" w:hAnsi="微软雅黑" w:eastAsia="微软雅黑"/>
          <w:sz w:val="22"/>
        </w:rPr>
        <w:t>支持题目逻辑跳转</w:t>
      </w:r>
    </w:p>
    <w:p w14:paraId="5EDC5B3A">
      <w:pPr>
        <w:pStyle w:val="16"/>
      </w:pPr>
      <w:r>
        <w:rPr>
          <w:rFonts w:ascii="微软雅黑" w:hAnsi="微软雅黑" w:eastAsia="微软雅黑"/>
          <w:sz w:val="22"/>
        </w:rPr>
        <w:t>☐ **问卷规则配置**</w:t>
      </w:r>
    </w:p>
    <w:p w14:paraId="35DDF68D">
      <w:pPr>
        <w:pStyle w:val="16"/>
      </w:pPr>
      <w:r>
        <w:rPr>
          <w:rFonts w:ascii="微软雅黑" w:hAnsi="微软雅黑" w:eastAsia="微软雅黑"/>
          <w:sz w:val="22"/>
        </w:rPr>
        <w:t>**业务场景**：配置问卷的触发规则和发放规则</w:t>
      </w:r>
    </w:p>
    <w:p w14:paraId="42A2789D">
      <w:pPr>
        <w:pStyle w:val="16"/>
      </w:pPr>
      <w:r>
        <w:rPr>
          <w:rFonts w:ascii="微软雅黑" w:hAnsi="微软雅黑" w:eastAsia="微软雅黑"/>
          <w:sz w:val="22"/>
        </w:rPr>
        <w:t>**触发规则**：</w:t>
      </w:r>
    </w:p>
    <w:p w14:paraId="095F7F56">
      <w:pPr>
        <w:pStyle w:val="16"/>
      </w:pPr>
      <w:r>
        <w:rPr>
          <w:rFonts w:ascii="微软雅黑" w:hAnsi="微软雅黑" w:eastAsia="微软雅黑"/>
          <w:sz w:val="22"/>
        </w:rPr>
        <w:t>**服务完成后**：服务完成后自动发送问卷</w:t>
      </w:r>
    </w:p>
    <w:p w14:paraId="616F5B06">
      <w:pPr>
        <w:pStyle w:val="16"/>
      </w:pPr>
      <w:r>
        <w:rPr>
          <w:rFonts w:ascii="微软雅黑" w:hAnsi="微软雅黑" w:eastAsia="微软雅黑"/>
          <w:sz w:val="22"/>
        </w:rPr>
        <w:t>**耗卡完成后**：耗卡完成后自动发送问卷</w:t>
      </w:r>
    </w:p>
    <w:p w14:paraId="1586A743">
      <w:pPr>
        <w:pStyle w:val="16"/>
      </w:pPr>
      <w:r>
        <w:rPr>
          <w:rFonts w:ascii="微软雅黑" w:hAnsi="微软雅黑" w:eastAsia="微软雅黑"/>
          <w:sz w:val="22"/>
        </w:rPr>
        <w:t>**开单完成后**：开单完成后自动发送问卷</w:t>
      </w:r>
    </w:p>
    <w:p w14:paraId="1751DD0D">
      <w:pPr>
        <w:pStyle w:val="16"/>
      </w:pPr>
      <w:r>
        <w:rPr>
          <w:rFonts w:ascii="微软雅黑" w:hAnsi="微软雅黑" w:eastAsia="微软雅黑"/>
          <w:sz w:val="22"/>
        </w:rPr>
        <w:t>**手动发送**：手动选择客户发送问卷</w:t>
      </w:r>
    </w:p>
    <w:p w14:paraId="2B0609E8">
      <w:pPr>
        <w:pStyle w:val="16"/>
      </w:pPr>
      <w:r>
        <w:rPr>
          <w:rFonts w:ascii="微软雅黑" w:hAnsi="微软雅黑" w:eastAsia="微软雅黑"/>
          <w:sz w:val="22"/>
        </w:rPr>
        <w:t>**定时发送**：定时发送问卷给指定客户</w:t>
      </w:r>
    </w:p>
    <w:p w14:paraId="265890F4">
      <w:pPr>
        <w:pStyle w:val="16"/>
      </w:pPr>
      <w:r>
        <w:rPr>
          <w:rFonts w:ascii="微软雅黑" w:hAnsi="微软雅黑" w:eastAsia="微软雅黑"/>
          <w:sz w:val="22"/>
        </w:rPr>
        <w:t>**发放规则**：</w:t>
      </w:r>
    </w:p>
    <w:p w14:paraId="002B9EE3">
      <w:pPr>
        <w:pStyle w:val="16"/>
      </w:pPr>
      <w:r>
        <w:rPr>
          <w:rFonts w:ascii="微软雅黑" w:hAnsi="微软雅黑" w:eastAsia="微软雅黑"/>
          <w:sz w:val="22"/>
        </w:rPr>
        <w:t>发送对象（全部客户/指定标签客户/指定客户）</w:t>
      </w:r>
    </w:p>
    <w:p w14:paraId="7B0D8B42">
      <w:pPr>
        <w:pStyle w:val="16"/>
      </w:pPr>
      <w:r>
        <w:rPr>
          <w:rFonts w:ascii="微软雅黑" w:hAnsi="微软雅黑" w:eastAsia="微软雅黑"/>
          <w:sz w:val="22"/>
        </w:rPr>
        <w:t>发送时间（立即发送/延迟发送）</w:t>
      </w:r>
    </w:p>
    <w:p w14:paraId="35F407DA">
      <w:pPr>
        <w:pStyle w:val="16"/>
      </w:pPr>
      <w:r>
        <w:rPr>
          <w:rFonts w:ascii="微软雅黑" w:hAnsi="微软雅黑" w:eastAsia="微软雅黑"/>
          <w:sz w:val="22"/>
        </w:rPr>
        <w:t>发送渠道（短信/微信/小程序/APP）</w:t>
      </w:r>
    </w:p>
    <w:p w14:paraId="44F81B84">
      <w:pPr>
        <w:pStyle w:val="16"/>
      </w:pPr>
      <w:r>
        <w:rPr>
          <w:rFonts w:ascii="微软雅黑" w:hAnsi="微软雅黑" w:eastAsia="微软雅黑"/>
          <w:sz w:val="22"/>
        </w:rPr>
        <w:t>发送频率（每人每天最多1次/每人每周最多1次等）</w:t>
      </w:r>
    </w:p>
    <w:p w14:paraId="65D5335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1DAB0F6">
      <w:pPr>
        <w:pStyle w:val="16"/>
      </w:pPr>
      <w:r>
        <w:rPr>
          <w:rFonts w:ascii="微软雅黑" w:hAnsi="微软雅黑" w:eastAsia="微软雅黑"/>
          <w:sz w:val="22"/>
        </w:rPr>
        <w:t>触发规则可配置多个</w:t>
      </w:r>
    </w:p>
    <w:p w14:paraId="78E4481E">
      <w:pPr>
        <w:pStyle w:val="16"/>
      </w:pPr>
      <w:r>
        <w:rPr>
          <w:rFonts w:ascii="微软雅黑" w:hAnsi="微软雅黑" w:eastAsia="微软雅黑"/>
          <w:sz w:val="22"/>
        </w:rPr>
        <w:t>支持条件判断（满足条件时触发）</w:t>
      </w:r>
    </w:p>
    <w:p w14:paraId="7726D7C6">
      <w:pPr>
        <w:pStyle w:val="16"/>
      </w:pPr>
      <w:r>
        <w:rPr>
          <w:rFonts w:ascii="微软雅黑" w:hAnsi="微软雅黑" w:eastAsia="微软雅黑"/>
          <w:sz w:val="22"/>
        </w:rPr>
        <w:t>发送失败自动重试</w:t>
      </w:r>
    </w:p>
    <w:p w14:paraId="3694A0E0">
      <w:pPr>
        <w:pStyle w:val="6"/>
      </w:pPr>
      <w:r>
        <w:rPr>
          <w:rFonts w:ascii="微软雅黑" w:hAnsi="微软雅黑" w:eastAsia="微软雅黑"/>
          <w:sz w:val="28"/>
        </w:rPr>
        <w:t>11.1.2 问卷模板管理</w:t>
      </w:r>
    </w:p>
    <w:p w14:paraId="5E4845B3">
      <w:pPr>
        <w:pStyle w:val="16"/>
      </w:pPr>
      <w:r>
        <w:rPr>
          <w:rFonts w:ascii="微软雅黑" w:hAnsi="微软雅黑" w:eastAsia="微软雅黑"/>
          <w:sz w:val="22"/>
        </w:rPr>
        <w:t>☐ **问卷模板**：创建问卷模板，快速复用</w:t>
      </w:r>
    </w:p>
    <w:p w14:paraId="49AF0D02">
      <w:pPr>
        <w:pStyle w:val="16"/>
      </w:pPr>
      <w:r>
        <w:rPr>
          <w:rFonts w:ascii="微软雅黑" w:hAnsi="微软雅黑" w:eastAsia="微软雅黑"/>
          <w:sz w:val="22"/>
        </w:rPr>
        <w:t>☐ **模板市场**：提供常用问卷模板（服务满意度、产品满意度等）</w:t>
      </w:r>
    </w:p>
    <w:p w14:paraId="08EF5C97">
      <w:pPr>
        <w:pStyle w:val="16"/>
      </w:pPr>
      <w:r>
        <w:rPr>
          <w:rFonts w:ascii="微软雅黑" w:hAnsi="微软雅黑" w:eastAsia="微软雅黑"/>
          <w:sz w:val="22"/>
        </w:rPr>
        <w:t>☐ **模板导入导出**：问卷模板导入导出功能</w:t>
      </w:r>
    </w:p>
    <w:p w14:paraId="470A24AA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11.2 问卷发放与收集</w:t>
      </w:r>
    </w:p>
    <w:p w14:paraId="0D9BC01D">
      <w:pPr>
        <w:pStyle w:val="6"/>
      </w:pPr>
      <w:r>
        <w:rPr>
          <w:rFonts w:ascii="微软雅黑" w:hAnsi="微软雅黑" w:eastAsia="微软雅黑"/>
          <w:sz w:val="28"/>
        </w:rPr>
        <w:t>11.2.1 问卷发放</w:t>
      </w:r>
    </w:p>
    <w:p w14:paraId="2B6CA093">
      <w:pPr>
        <w:pStyle w:val="16"/>
      </w:pPr>
      <w:r>
        <w:rPr>
          <w:rFonts w:ascii="微软雅黑" w:hAnsi="微软雅黑" w:eastAsia="微软雅黑"/>
          <w:sz w:val="22"/>
        </w:rPr>
        <w:t>☐ **自动发放**：根据触发规则自动发放问卷</w:t>
      </w:r>
    </w:p>
    <w:p w14:paraId="4C2C29A5">
      <w:pPr>
        <w:pStyle w:val="16"/>
      </w:pPr>
      <w:r>
        <w:rPr>
          <w:rFonts w:ascii="微软雅黑" w:hAnsi="微软雅黑" w:eastAsia="微软雅黑"/>
          <w:sz w:val="22"/>
        </w:rPr>
        <w:t>☐ **手动发放**：手动选择客户发放问卷</w:t>
      </w:r>
    </w:p>
    <w:p w14:paraId="3B97DD9C">
      <w:pPr>
        <w:pStyle w:val="16"/>
      </w:pPr>
      <w:r>
        <w:rPr>
          <w:rFonts w:ascii="微软雅黑" w:hAnsi="微软雅黑" w:eastAsia="微软雅黑"/>
          <w:sz w:val="22"/>
        </w:rPr>
        <w:t>☐ **批量发放**：批量选择客户发放问卷</w:t>
      </w:r>
    </w:p>
    <w:p w14:paraId="793A3F1C">
      <w:pPr>
        <w:pStyle w:val="6"/>
      </w:pPr>
      <w:r>
        <w:rPr>
          <w:rFonts w:ascii="微软雅黑" w:hAnsi="微软雅黑" w:eastAsia="微软雅黑"/>
          <w:sz w:val="28"/>
        </w:rPr>
        <w:t>11.2.2 问卷收集</w:t>
      </w:r>
    </w:p>
    <w:p w14:paraId="43B21731">
      <w:pPr>
        <w:pStyle w:val="16"/>
      </w:pPr>
      <w:r>
        <w:rPr>
          <w:rFonts w:ascii="微软雅黑" w:hAnsi="微软雅黑" w:eastAsia="微软雅黑"/>
          <w:sz w:val="22"/>
        </w:rPr>
        <w:t>☐ **问卷填写**：客户填写问卷（小程序/APP/H5）</w:t>
      </w:r>
    </w:p>
    <w:p w14:paraId="0AA9A039">
      <w:pPr>
        <w:pStyle w:val="16"/>
      </w:pPr>
      <w:r>
        <w:rPr>
          <w:rFonts w:ascii="微软雅黑" w:hAnsi="微软雅黑" w:eastAsia="微软雅黑"/>
          <w:sz w:val="22"/>
        </w:rPr>
        <w:t>☐ **问卷提交**：问卷提交和保存</w:t>
      </w:r>
    </w:p>
    <w:p w14:paraId="33DF1A21">
      <w:pPr>
        <w:pStyle w:val="16"/>
      </w:pPr>
      <w:r>
        <w:rPr>
          <w:rFonts w:ascii="微软雅黑" w:hAnsi="微软雅黑" w:eastAsia="微软雅黑"/>
          <w:sz w:val="22"/>
        </w:rPr>
        <w:t>☐ **填写记录**：问卷填写记录查询</w:t>
      </w:r>
    </w:p>
    <w:p w14:paraId="14D4D135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11.3 问卷数据分析</w:t>
      </w:r>
    </w:p>
    <w:p w14:paraId="23923856">
      <w:pPr>
        <w:pStyle w:val="6"/>
      </w:pPr>
      <w:r>
        <w:rPr>
          <w:rFonts w:ascii="微软雅黑" w:hAnsi="微软雅黑" w:eastAsia="微软雅黑"/>
          <w:sz w:val="28"/>
        </w:rPr>
        <w:t>11.3.1 问卷统计</w:t>
      </w:r>
    </w:p>
    <w:p w14:paraId="56FD56DC">
      <w:pPr>
        <w:pStyle w:val="16"/>
      </w:pPr>
      <w:r>
        <w:rPr>
          <w:rFonts w:ascii="微软雅黑" w:hAnsi="微软雅黑" w:eastAsia="微软雅黑"/>
          <w:sz w:val="22"/>
        </w:rPr>
        <w:t>☐ **填写统计**：问卷填写数量、填写率、完成率</w:t>
      </w:r>
    </w:p>
    <w:p w14:paraId="19D7229B">
      <w:pPr>
        <w:pStyle w:val="16"/>
      </w:pPr>
      <w:r>
        <w:rPr>
          <w:rFonts w:ascii="微软雅黑" w:hAnsi="微软雅黑" w:eastAsia="微软雅黑"/>
          <w:sz w:val="22"/>
        </w:rPr>
        <w:t>☐ **题目统计**：每个题目的答案统计（选项分布、平均分等）</w:t>
      </w:r>
    </w:p>
    <w:p w14:paraId="1364588E">
      <w:pPr>
        <w:pStyle w:val="16"/>
      </w:pPr>
      <w:r>
        <w:rPr>
          <w:rFonts w:ascii="微软雅黑" w:hAnsi="微软雅黑" w:eastAsia="微软雅黑"/>
          <w:sz w:val="22"/>
        </w:rPr>
        <w:t>☐ **趋势分析**：问卷数据趋势分析（时间趋势、对比分析）</w:t>
      </w:r>
    </w:p>
    <w:p w14:paraId="2A03EDAC">
      <w:pPr>
        <w:pStyle w:val="6"/>
      </w:pPr>
      <w:r>
        <w:rPr>
          <w:rFonts w:ascii="微软雅黑" w:hAnsi="微软雅黑" w:eastAsia="微软雅黑"/>
          <w:sz w:val="28"/>
        </w:rPr>
        <w:t>11.3.2 问卷报告</w:t>
      </w:r>
    </w:p>
    <w:p w14:paraId="0054832D">
      <w:pPr>
        <w:pStyle w:val="16"/>
      </w:pPr>
      <w:r>
        <w:rPr>
          <w:rFonts w:ascii="微软雅黑" w:hAnsi="微软雅黑" w:eastAsia="微软雅黑"/>
          <w:sz w:val="22"/>
        </w:rPr>
        <w:t>☐ **数据报告**：问卷数据报告生成（图表、统计等）</w:t>
      </w:r>
    </w:p>
    <w:p w14:paraId="56BC340C">
      <w:pPr>
        <w:pStyle w:val="16"/>
      </w:pPr>
      <w:r>
        <w:rPr>
          <w:rFonts w:ascii="微软雅黑" w:hAnsi="微软雅黑" w:eastAsia="微软雅黑"/>
          <w:sz w:val="22"/>
        </w:rPr>
        <w:t>☐ **报告导出**：报告导出（Excel、PDF等）</w:t>
      </w:r>
    </w:p>
    <w:p w14:paraId="1D147C2C">
      <w:pPr>
        <w:pStyle w:val="16"/>
      </w:pPr>
      <w:r>
        <w:rPr>
          <w:rFonts w:ascii="微软雅黑" w:hAnsi="微软雅黑" w:eastAsia="微软雅黑"/>
          <w:sz w:val="22"/>
        </w:rPr>
        <w:t>☐ **报告分享**：报告分享功能</w:t>
      </w:r>
    </w:p>
    <w:p w14:paraId="5DC04AF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11.4 满意度与复购联动</w:t>
      </w:r>
    </w:p>
    <w:p w14:paraId="0E12C17F">
      <w:pPr>
        <w:pStyle w:val="6"/>
      </w:pPr>
      <w:r>
        <w:rPr>
          <w:rFonts w:ascii="微软雅黑" w:hAnsi="微软雅黑" w:eastAsia="微软雅黑"/>
          <w:sz w:val="28"/>
        </w:rPr>
        <w:t>11.4.1 满意度联动</w:t>
      </w:r>
    </w:p>
    <w:p w14:paraId="1DFC147B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：问卷满意度与业务联动，低分自动提醒，高分自动营销，与AI回访强结合。</w:t>
      </w:r>
    </w:p>
    <w:p w14:paraId="282B03F7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562C52FC">
      <w:pPr>
        <w:pStyle w:val="16"/>
      </w:pPr>
      <w:r>
        <w:rPr>
          <w:rFonts w:ascii="微软雅黑" w:hAnsi="微软雅黑" w:eastAsia="微软雅黑"/>
          <w:sz w:val="22"/>
        </w:rPr>
        <w:t>☐ **低分自动提醒**</w:t>
      </w:r>
    </w:p>
    <w:p w14:paraId="5ACC68F7">
      <w:pPr>
        <w:pStyle w:val="16"/>
      </w:pPr>
      <w:r>
        <w:rPr>
          <w:rFonts w:ascii="微软雅黑" w:hAnsi="微软雅黑" w:eastAsia="微软雅黑"/>
          <w:sz w:val="22"/>
        </w:rPr>
        <w:t>**业务场景**：问卷满意度低分时自动提醒和处理</w:t>
      </w:r>
    </w:p>
    <w:p w14:paraId="5F8E6AB7">
      <w:pPr>
        <w:pStyle w:val="16"/>
      </w:pPr>
      <w:r>
        <w:rPr>
          <w:rFonts w:ascii="微软雅黑" w:hAnsi="微软雅黑" w:eastAsia="微软雅黑"/>
          <w:sz w:val="22"/>
        </w:rPr>
        <w:t>**低分判断规则**：</w:t>
      </w:r>
    </w:p>
    <w:p w14:paraId="477D8CBA">
      <w:pPr>
        <w:pStyle w:val="16"/>
      </w:pPr>
      <w:r>
        <w:rPr>
          <w:rFonts w:ascii="微软雅黑" w:hAnsi="微软雅黑" w:eastAsia="微软雅黑"/>
          <w:sz w:val="22"/>
        </w:rPr>
        <w:t>**评分低**：满意度评分低于阈值（如：3分以下）</w:t>
      </w:r>
    </w:p>
    <w:p w14:paraId="02BCC8A1">
      <w:pPr>
        <w:pStyle w:val="16"/>
      </w:pPr>
      <w:r>
        <w:rPr>
          <w:rFonts w:ascii="微软雅黑" w:hAnsi="微软雅黑" w:eastAsia="微软雅黑"/>
          <w:sz w:val="22"/>
        </w:rPr>
        <w:t>**差评**：客户给出差评文字</w:t>
      </w:r>
    </w:p>
    <w:p w14:paraId="4DCFD63A">
      <w:pPr>
        <w:pStyle w:val="16"/>
      </w:pPr>
      <w:r>
        <w:rPr>
          <w:rFonts w:ascii="微软雅黑" w:hAnsi="微软雅黑" w:eastAsia="微软雅黑"/>
          <w:sz w:val="22"/>
        </w:rPr>
        <w:t>**投诉**：客户在问卷中投诉</w:t>
      </w:r>
    </w:p>
    <w:p w14:paraId="6E2B683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42B0D3F">
      <w:r>
        <w:rPr>
          <w:rFonts w:ascii="微软雅黑" w:hAnsi="微软雅黑" w:eastAsia="微软雅黑"/>
          <w:sz w:val="22"/>
        </w:rPr>
        <w:t>1. 客户提交问卷，满意度低分</w:t>
      </w:r>
    </w:p>
    <w:p w14:paraId="6756D14C">
      <w:r>
        <w:rPr>
          <w:rFonts w:ascii="微软雅黑" w:hAnsi="微软雅黑" w:eastAsia="微软雅黑"/>
          <w:sz w:val="22"/>
        </w:rPr>
        <w:t>2. 系统自动识别低分</w:t>
      </w:r>
    </w:p>
    <w:p w14:paraId="076742EB">
      <w:r>
        <w:rPr>
          <w:rFonts w:ascii="微软雅黑" w:hAnsi="微软雅黑" w:eastAsia="微软雅黑"/>
          <w:sz w:val="22"/>
        </w:rPr>
        <w:t>3. 发送提醒通知给管理员和健康师</w:t>
      </w:r>
    </w:p>
    <w:p w14:paraId="5AD654B9">
      <w:r>
        <w:rPr>
          <w:rFonts w:ascii="微软雅黑" w:hAnsi="微软雅黑" w:eastAsia="微软雅黑"/>
          <w:sz w:val="22"/>
        </w:rPr>
        <w:t>4. 自动创建客户服务工单</w:t>
      </w:r>
    </w:p>
    <w:p w14:paraId="18AB6C3D">
      <w:r>
        <w:rPr>
          <w:rFonts w:ascii="微软雅黑" w:hAnsi="微软雅黑" w:eastAsia="微软雅黑"/>
          <w:sz w:val="22"/>
        </w:rPr>
        <w:t>5. 触发回访流程（AI回访话术生成）</w:t>
      </w:r>
    </w:p>
    <w:p w14:paraId="42DA43BF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2E8F57D">
      <w:pPr>
        <w:pStyle w:val="16"/>
      </w:pPr>
      <w:r>
        <w:rPr>
          <w:rFonts w:ascii="微软雅黑" w:hAnsi="微软雅黑" w:eastAsia="微软雅黑"/>
          <w:sz w:val="22"/>
        </w:rPr>
        <w:t>低分阈值可配置</w:t>
      </w:r>
    </w:p>
    <w:p w14:paraId="27C03A47">
      <w:pPr>
        <w:pStyle w:val="16"/>
      </w:pPr>
      <w:r>
        <w:rPr>
          <w:rFonts w:ascii="微软雅黑" w:hAnsi="微软雅黑" w:eastAsia="微软雅黑"/>
          <w:sz w:val="22"/>
        </w:rPr>
        <w:t>提醒通知可配置（通知对象、通知方式等）</w:t>
      </w:r>
    </w:p>
    <w:p w14:paraId="356E66EC">
      <w:pPr>
        <w:pStyle w:val="16"/>
      </w:pPr>
      <w:r>
        <w:rPr>
          <w:rFonts w:ascii="微软雅黑" w:hAnsi="微软雅黑" w:eastAsia="微软雅黑"/>
          <w:sz w:val="22"/>
        </w:rPr>
        <w:t>自动创建工单</w:t>
      </w:r>
    </w:p>
    <w:p w14:paraId="175103A8">
      <w:pPr>
        <w:pStyle w:val="16"/>
      </w:pPr>
      <w:r>
        <w:rPr>
          <w:rFonts w:ascii="微软雅黑" w:hAnsi="微软雅黑" w:eastAsia="微软雅黑"/>
          <w:sz w:val="22"/>
        </w:rPr>
        <w:t>与AI回访模块联动（自动生成回访话术）</w:t>
      </w:r>
    </w:p>
    <w:p w14:paraId="7CF50DB3">
      <w:pPr>
        <w:pStyle w:val="16"/>
      </w:pPr>
      <w:r>
        <w:rPr>
          <w:rFonts w:ascii="微软雅黑" w:hAnsi="微软雅黑" w:eastAsia="微软雅黑"/>
          <w:sz w:val="22"/>
        </w:rPr>
        <w:t>☐ **高分自动营销**</w:t>
      </w:r>
    </w:p>
    <w:p w14:paraId="63586758">
      <w:pPr>
        <w:pStyle w:val="16"/>
      </w:pPr>
      <w:r>
        <w:rPr>
          <w:rFonts w:ascii="微软雅黑" w:hAnsi="微软雅黑" w:eastAsia="微软雅黑"/>
          <w:sz w:val="22"/>
        </w:rPr>
        <w:t>**业务场景**：问卷满意度高分时自动触发营销活动</w:t>
      </w:r>
    </w:p>
    <w:p w14:paraId="281DCCB8">
      <w:pPr>
        <w:pStyle w:val="16"/>
      </w:pPr>
      <w:r>
        <w:rPr>
          <w:rFonts w:ascii="微软雅黑" w:hAnsi="微软雅黑" w:eastAsia="微软雅黑"/>
          <w:sz w:val="22"/>
        </w:rPr>
        <w:t>**高分判断规则**：</w:t>
      </w:r>
    </w:p>
    <w:p w14:paraId="0F68E17E">
      <w:pPr>
        <w:pStyle w:val="16"/>
      </w:pPr>
      <w:r>
        <w:rPr>
          <w:rFonts w:ascii="微软雅黑" w:hAnsi="微软雅黑" w:eastAsia="微软雅黑"/>
          <w:sz w:val="22"/>
        </w:rPr>
        <w:t>**评分高**：满意度评分高于阈值（如：4.5分以上）</w:t>
      </w:r>
    </w:p>
    <w:p w14:paraId="34D64A46">
      <w:pPr>
        <w:pStyle w:val="16"/>
      </w:pPr>
      <w:r>
        <w:rPr>
          <w:rFonts w:ascii="微软雅黑" w:hAnsi="微软雅黑" w:eastAsia="微软雅黑"/>
          <w:sz w:val="22"/>
        </w:rPr>
        <w:t>**好评**：客户给出好评文字</w:t>
      </w:r>
    </w:p>
    <w:p w14:paraId="3CE58042">
      <w:pPr>
        <w:pStyle w:val="16"/>
      </w:pPr>
      <w:r>
        <w:rPr>
          <w:rFonts w:ascii="微软雅黑" w:hAnsi="微软雅黑" w:eastAsia="微软雅黑"/>
          <w:sz w:val="22"/>
        </w:rPr>
        <w:t>**推荐意愿**：客户表示愿意推荐</w:t>
      </w:r>
    </w:p>
    <w:p w14:paraId="2285387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B9320A1">
      <w:r>
        <w:rPr>
          <w:rFonts w:ascii="微软雅黑" w:hAnsi="微软雅黑" w:eastAsia="微软雅黑"/>
          <w:sz w:val="22"/>
        </w:rPr>
        <w:t>1. 客户提交问卷，满意度高分</w:t>
      </w:r>
    </w:p>
    <w:p w14:paraId="22FCBB38">
      <w:r>
        <w:rPr>
          <w:rFonts w:ascii="微软雅黑" w:hAnsi="微软雅黑" w:eastAsia="微软雅黑"/>
          <w:sz w:val="22"/>
        </w:rPr>
        <w:t>2. 系统自动识别高分</w:t>
      </w:r>
    </w:p>
    <w:p w14:paraId="20E6E00E">
      <w:r>
        <w:rPr>
          <w:rFonts w:ascii="微软雅黑" w:hAnsi="微软雅黑" w:eastAsia="微软雅黑"/>
          <w:sz w:val="22"/>
        </w:rPr>
        <w:t>3. 触发营销动作（发送优惠券、推送活动等）</w:t>
      </w:r>
    </w:p>
    <w:p w14:paraId="54D604FA">
      <w:r>
        <w:rPr>
          <w:rFonts w:ascii="微软雅黑" w:hAnsi="微软雅黑" w:eastAsia="微软雅黑"/>
          <w:sz w:val="22"/>
        </w:rPr>
        <w:t>4. 触发转介绍活动（邀请有礼）</w:t>
      </w:r>
    </w:p>
    <w:p w14:paraId="0CCE7548">
      <w:r>
        <w:rPr>
          <w:rFonts w:ascii="微软雅黑" w:hAnsi="微软雅黑" w:eastAsia="微软雅黑"/>
          <w:sz w:val="22"/>
        </w:rPr>
        <w:t>5. 记录营销历史</w:t>
      </w:r>
    </w:p>
    <w:p w14:paraId="6B52788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AF18FF7">
      <w:pPr>
        <w:pStyle w:val="16"/>
      </w:pPr>
      <w:r>
        <w:rPr>
          <w:rFonts w:ascii="微软雅黑" w:hAnsi="微软雅黑" w:eastAsia="微软雅黑"/>
          <w:sz w:val="22"/>
        </w:rPr>
        <w:t>高分阈值可配置</w:t>
      </w:r>
    </w:p>
    <w:p w14:paraId="27A59FFD">
      <w:pPr>
        <w:pStyle w:val="16"/>
      </w:pPr>
      <w:r>
        <w:rPr>
          <w:rFonts w:ascii="微软雅黑" w:hAnsi="微软雅黑" w:eastAsia="微软雅黑"/>
          <w:sz w:val="22"/>
        </w:rPr>
        <w:t>营销动作可配置（优惠券类型、活动类型等）</w:t>
      </w:r>
    </w:p>
    <w:p w14:paraId="0CAB9859">
      <w:pPr>
        <w:pStyle w:val="16"/>
      </w:pPr>
      <w:r>
        <w:rPr>
          <w:rFonts w:ascii="微软雅黑" w:hAnsi="微软雅黑" w:eastAsia="微软雅黑"/>
          <w:sz w:val="22"/>
        </w:rPr>
        <w:t>营销频率可限制</w:t>
      </w:r>
    </w:p>
    <w:p w14:paraId="0CDE830B">
      <w:pPr>
        <w:pStyle w:val="16"/>
      </w:pPr>
      <w:r>
        <w:rPr>
          <w:rFonts w:ascii="微软雅黑" w:hAnsi="微软雅黑" w:eastAsia="微软雅黑"/>
          <w:sz w:val="22"/>
        </w:rPr>
        <w:t>营销效果可统计</w:t>
      </w:r>
    </w:p>
    <w:p w14:paraId="2EEFC7AF">
      <w:pPr>
        <w:pStyle w:val="6"/>
      </w:pPr>
      <w:r>
        <w:rPr>
          <w:rFonts w:ascii="微软雅黑" w:hAnsi="微软雅黑" w:eastAsia="微软雅黑"/>
          <w:sz w:val="28"/>
        </w:rPr>
        <w:t>11.4.2 复购联动</w:t>
      </w:r>
    </w:p>
    <w:p w14:paraId="3EB177C0">
      <w:pPr>
        <w:pStyle w:val="16"/>
      </w:pPr>
      <w:r>
        <w:rPr>
          <w:rFonts w:ascii="微软雅黑" w:hAnsi="微软雅黑" w:eastAsia="微软雅黑"/>
          <w:sz w:val="22"/>
        </w:rPr>
        <w:t>☐ **复购识别**：基于问卷数据识别复购意愿</w:t>
      </w:r>
    </w:p>
    <w:p w14:paraId="2215224D">
      <w:pPr>
        <w:pStyle w:val="16"/>
      </w:pPr>
      <w:r>
        <w:rPr>
          <w:rFonts w:ascii="微软雅黑" w:hAnsi="微软雅黑" w:eastAsia="微软雅黑"/>
          <w:sz w:val="22"/>
        </w:rPr>
        <w:t>☐ **复购营销**：复购意愿高时自动触发复购营销</w:t>
      </w:r>
    </w:p>
    <w:p w14:paraId="61E9C595">
      <w:pPr>
        <w:pStyle w:val="16"/>
      </w:pPr>
      <w:r>
        <w:rPr>
          <w:rFonts w:ascii="微软雅黑" w:hAnsi="微软雅黑" w:eastAsia="微软雅黑"/>
          <w:sz w:val="22"/>
        </w:rPr>
        <w:t>☐ **复购统计**：复购转化率统计、复购效果分析</w:t>
      </w:r>
    </w:p>
    <w:p w14:paraId="75DF094F">
      <w:r>
        <w:t>________________________________________________________________________________</w:t>
      </w:r>
    </w:p>
    <w:p w14:paraId="71CBBCEB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十二、AI智能助手</w:t>
      </w:r>
    </w:p>
    <w:p w14:paraId="3D500D69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**核心理念**：AI不是"功能"，而是"助手"。本系统提供AI经营助手总入口，让AI从功能升级为卖点。</w:t>
      </w:r>
    </w:p>
    <w:p w14:paraId="758B707D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12.0 AI经营助手 ⭐ **总入口**</w:t>
      </w:r>
    </w:p>
    <w:p w14:paraId="4216776F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**重要性**：把AI从"功能"升级成"卖点"。老板打开AI助手，就能快速了解"今天我该重点关注什么？哪些客户可能流失？哪些项目最赚钱？"</w:t>
      </w:r>
    </w:p>
    <w:p w14:paraId="5043F25D">
      <w:pPr>
        <w:pStyle w:val="6"/>
      </w:pPr>
      <w:r>
        <w:rPr>
          <w:rFonts w:ascii="微软雅黑" w:hAnsi="微软雅黑" w:eastAsia="微软雅黑"/>
          <w:sz w:val="28"/>
        </w:rPr>
        <w:t>12.0.1 今日重点关注</w:t>
      </w:r>
    </w:p>
    <w:p w14:paraId="17F19D8C">
      <w:pPr>
        <w:pStyle w:val="16"/>
      </w:pPr>
      <w:r>
        <w:rPr>
          <w:rFonts w:ascii="微软雅黑" w:hAnsi="微软雅黑" w:eastAsia="微软雅黑"/>
          <w:sz w:val="22"/>
        </w:rPr>
        <w:t>☐ **今日经营概览**</w:t>
      </w:r>
    </w:p>
    <w:p w14:paraId="3866612E">
      <w:pPr>
        <w:pStyle w:val="16"/>
      </w:pPr>
      <w:r>
        <w:rPr>
          <w:rFonts w:ascii="微软雅黑" w:hAnsi="微软雅黑" w:eastAsia="微软雅黑"/>
          <w:sz w:val="22"/>
        </w:rPr>
        <w:t>**业务场景**：AI助手自动分析今日经营情况，提供重点关注事项</w:t>
      </w:r>
    </w:p>
    <w:p w14:paraId="609AF3F0">
      <w:pPr>
        <w:pStyle w:val="16"/>
      </w:pPr>
      <w:r>
        <w:rPr>
          <w:rFonts w:ascii="微软雅黑" w:hAnsi="微软雅黑" w:eastAsia="微软雅黑"/>
          <w:sz w:val="22"/>
        </w:rPr>
        <w:t>**分析内容**：</w:t>
      </w:r>
    </w:p>
    <w:p w14:paraId="1DA16305">
      <w:pPr>
        <w:pStyle w:val="16"/>
      </w:pPr>
      <w:r>
        <w:rPr>
          <w:rFonts w:ascii="微软雅黑" w:hAnsi="微软雅黑" w:eastAsia="微软雅黑"/>
          <w:sz w:val="22"/>
        </w:rPr>
        <w:t>**今日业绩**：今日业绩完成情况、业绩预测、业绩异常提醒</w:t>
      </w:r>
    </w:p>
    <w:p w14:paraId="22501D33">
      <w:pPr>
        <w:pStyle w:val="16"/>
      </w:pPr>
      <w:r>
        <w:rPr>
          <w:rFonts w:ascii="微软雅黑" w:hAnsi="微软雅黑" w:eastAsia="微软雅黑"/>
          <w:sz w:val="22"/>
        </w:rPr>
        <w:t>**今日客户**：今日新客数、今日到店数、今日流失风险客户</w:t>
      </w:r>
    </w:p>
    <w:p w14:paraId="409E0F66">
      <w:pPr>
        <w:pStyle w:val="16"/>
      </w:pPr>
      <w:r>
        <w:rPr>
          <w:rFonts w:ascii="微软雅黑" w:hAnsi="微软雅黑" w:eastAsia="微软雅黑"/>
          <w:sz w:val="22"/>
        </w:rPr>
        <w:t>**今日异常**：今日异常事件、异常提醒、异常处理建议</w:t>
      </w:r>
    </w:p>
    <w:p w14:paraId="4C0EA1AB">
      <w:pPr>
        <w:pStyle w:val="16"/>
      </w:pPr>
      <w:r>
        <w:rPr>
          <w:rFonts w:ascii="微软雅黑" w:hAnsi="微软雅黑" w:eastAsia="微软雅黑"/>
          <w:sz w:val="22"/>
        </w:rPr>
        <w:t>**今日机会**：今日营销机会、今日转化机会、今日复购机会</w:t>
      </w:r>
    </w:p>
    <w:p w14:paraId="1EC50B6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9FC84EF">
      <w:r>
        <w:rPr>
          <w:rFonts w:ascii="微软雅黑" w:hAnsi="微软雅黑" w:eastAsia="微软雅黑"/>
          <w:sz w:val="22"/>
        </w:rPr>
        <w:t>1. 老板打开AI经营助手</w:t>
      </w:r>
    </w:p>
    <w:p w14:paraId="5530AD30">
      <w:r>
        <w:rPr>
          <w:rFonts w:ascii="微软雅黑" w:hAnsi="微软雅黑" w:eastAsia="微软雅黑"/>
          <w:sz w:val="22"/>
        </w:rPr>
        <w:t>2. 查看今日经营概览</w:t>
      </w:r>
    </w:p>
    <w:p w14:paraId="40EADAD2">
      <w:r>
        <w:rPr>
          <w:rFonts w:ascii="微软雅黑" w:hAnsi="微软雅黑" w:eastAsia="微软雅黑"/>
          <w:sz w:val="22"/>
        </w:rPr>
        <w:t>3. 点击查看重点关注事项详情</w:t>
      </w:r>
    </w:p>
    <w:p w14:paraId="67683E9B">
      <w:r>
        <w:rPr>
          <w:rFonts w:ascii="微软雅黑" w:hAnsi="微软雅黑" w:eastAsia="微软雅黑"/>
          <w:sz w:val="22"/>
        </w:rPr>
        <w:t>4. 根据建议采取行动</w:t>
      </w:r>
    </w:p>
    <w:p w14:paraId="0DC1B2A0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5FA3F1D">
      <w:pPr>
        <w:pStyle w:val="16"/>
      </w:pPr>
      <w:r>
        <w:rPr>
          <w:rFonts w:ascii="微软雅黑" w:hAnsi="微软雅黑" w:eastAsia="微软雅黑"/>
          <w:sz w:val="22"/>
        </w:rPr>
        <w:t>今日重点关注自动生成</w:t>
      </w:r>
    </w:p>
    <w:p w14:paraId="61FD2E9F">
      <w:pPr>
        <w:pStyle w:val="16"/>
      </w:pPr>
      <w:r>
        <w:rPr>
          <w:rFonts w:ascii="微软雅黑" w:hAnsi="微软雅黑" w:eastAsia="微软雅黑"/>
          <w:sz w:val="22"/>
        </w:rPr>
        <w:t>重点关注事项按优先级排序</w:t>
      </w:r>
    </w:p>
    <w:p w14:paraId="5BF6DA7D">
      <w:pPr>
        <w:pStyle w:val="16"/>
      </w:pPr>
      <w:r>
        <w:rPr>
          <w:rFonts w:ascii="微软雅黑" w:hAnsi="微软雅黑" w:eastAsia="微软雅黑"/>
          <w:sz w:val="22"/>
        </w:rPr>
        <w:t>重点关注事项支持一键处理</w:t>
      </w:r>
    </w:p>
    <w:p w14:paraId="72B4767E">
      <w:pPr>
        <w:pStyle w:val="6"/>
      </w:pPr>
      <w:r>
        <w:rPr>
          <w:rFonts w:ascii="微软雅黑" w:hAnsi="微软雅黑" w:eastAsia="微软雅黑"/>
          <w:sz w:val="28"/>
        </w:rPr>
        <w:t>12.0.2 流失风险预警</w:t>
      </w:r>
    </w:p>
    <w:p w14:paraId="6FFEF0B9">
      <w:pPr>
        <w:pStyle w:val="16"/>
      </w:pPr>
      <w:r>
        <w:rPr>
          <w:rFonts w:ascii="微软雅黑" w:hAnsi="微软雅黑" w:eastAsia="微软雅黑"/>
          <w:sz w:val="22"/>
        </w:rPr>
        <w:t>☐ **流失风险客户识别**</w:t>
      </w:r>
    </w:p>
    <w:p w14:paraId="397609AA">
      <w:pPr>
        <w:pStyle w:val="16"/>
      </w:pPr>
      <w:r>
        <w:rPr>
          <w:rFonts w:ascii="微软雅黑" w:hAnsi="微软雅黑" w:eastAsia="微软雅黑"/>
          <w:sz w:val="22"/>
        </w:rPr>
        <w:t>**业务场景**：AI助手自动识别可能流失的客户，提供预警和建议</w:t>
      </w:r>
    </w:p>
    <w:p w14:paraId="3CADE6AB">
      <w:pPr>
        <w:pStyle w:val="16"/>
      </w:pPr>
      <w:r>
        <w:rPr>
          <w:rFonts w:ascii="微软雅黑" w:hAnsi="微软雅黑" w:eastAsia="微软雅黑"/>
          <w:sz w:val="22"/>
        </w:rPr>
        <w:t>**分析内容**：</w:t>
      </w:r>
    </w:p>
    <w:p w14:paraId="4EE6DB93">
      <w:pPr>
        <w:pStyle w:val="16"/>
      </w:pPr>
      <w:r>
        <w:rPr>
          <w:rFonts w:ascii="微软雅黑" w:hAnsi="微软雅黑" w:eastAsia="微软雅黑"/>
          <w:sz w:val="22"/>
        </w:rPr>
        <w:t>**流失概率**：客户流失概率、流失原因分析</w:t>
      </w:r>
    </w:p>
    <w:p w14:paraId="1F6EE0A0">
      <w:pPr>
        <w:pStyle w:val="16"/>
      </w:pPr>
      <w:r>
        <w:rPr>
          <w:rFonts w:ascii="微软雅黑" w:hAnsi="微软雅黑" w:eastAsia="微软雅黑"/>
          <w:sz w:val="22"/>
        </w:rPr>
        <w:t>**流失预警**：高风险客户、中风险客户、低风险客户</w:t>
      </w:r>
    </w:p>
    <w:p w14:paraId="7824FAF6">
      <w:pPr>
        <w:pStyle w:val="16"/>
      </w:pPr>
      <w:r>
        <w:rPr>
          <w:rFonts w:ascii="微软雅黑" w:hAnsi="微软雅黑" w:eastAsia="微软雅黑"/>
          <w:sz w:val="22"/>
        </w:rPr>
        <w:t>**挽回建议**：针对不同流失原因的挽回建议</w:t>
      </w:r>
    </w:p>
    <w:p w14:paraId="793D8AD4">
      <w:pPr>
        <w:pStyle w:val="16"/>
      </w:pPr>
      <w:r>
        <w:rPr>
          <w:rFonts w:ascii="微软雅黑" w:hAnsi="微软雅黑" w:eastAsia="微软雅黑"/>
          <w:sz w:val="22"/>
        </w:rPr>
        <w:t>**挽回动作**：一键执行挽回动作（发送优惠券、发送关怀消息等）</w:t>
      </w:r>
    </w:p>
    <w:p w14:paraId="09010E3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17BD4B4">
      <w:r>
        <w:rPr>
          <w:rFonts w:ascii="微软雅黑" w:hAnsi="微软雅黑" w:eastAsia="微软雅黑"/>
          <w:sz w:val="22"/>
        </w:rPr>
        <w:t>1. 老板打开AI经营助手</w:t>
      </w:r>
    </w:p>
    <w:p w14:paraId="08C03933">
      <w:r>
        <w:rPr>
          <w:rFonts w:ascii="微软雅黑" w:hAnsi="微软雅黑" w:eastAsia="微软雅黑"/>
          <w:sz w:val="22"/>
        </w:rPr>
        <w:t>2. 查看流失风险预警</w:t>
      </w:r>
    </w:p>
    <w:p w14:paraId="0D9509B8">
      <w:r>
        <w:rPr>
          <w:rFonts w:ascii="微软雅黑" w:hAnsi="微软雅黑" w:eastAsia="微软雅黑"/>
          <w:sz w:val="22"/>
        </w:rPr>
        <w:t>3. 查看流失风险客户详情</w:t>
      </w:r>
    </w:p>
    <w:p w14:paraId="343CDF76">
      <w:r>
        <w:rPr>
          <w:rFonts w:ascii="微软雅黑" w:hAnsi="微软雅黑" w:eastAsia="微软雅黑"/>
          <w:sz w:val="22"/>
        </w:rPr>
        <w:t>4. 选择挽回建议并执行</w:t>
      </w:r>
    </w:p>
    <w:p w14:paraId="3C0DDD3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372E6A5">
      <w:pPr>
        <w:pStyle w:val="16"/>
      </w:pPr>
      <w:r>
        <w:rPr>
          <w:rFonts w:ascii="微软雅黑" w:hAnsi="微软雅黑" w:eastAsia="微软雅黑"/>
          <w:sz w:val="22"/>
        </w:rPr>
        <w:t>流失风险自动识别（基于AI流失预警模型）</w:t>
      </w:r>
    </w:p>
    <w:p w14:paraId="3D0B9BC2">
      <w:pPr>
        <w:pStyle w:val="16"/>
      </w:pPr>
      <w:r>
        <w:rPr>
          <w:rFonts w:ascii="微软雅黑" w:hAnsi="微软雅黑" w:eastAsia="微软雅黑"/>
          <w:sz w:val="22"/>
        </w:rPr>
        <w:t>流失风险按优先级排序</w:t>
      </w:r>
    </w:p>
    <w:p w14:paraId="71FDC76D">
      <w:pPr>
        <w:pStyle w:val="16"/>
      </w:pPr>
      <w:r>
        <w:rPr>
          <w:rFonts w:ascii="微软雅黑" w:hAnsi="微软雅黑" w:eastAsia="微软雅黑"/>
          <w:sz w:val="22"/>
        </w:rPr>
        <w:t>挽回建议自动生成</w:t>
      </w:r>
    </w:p>
    <w:p w14:paraId="244B8B31">
      <w:pPr>
        <w:pStyle w:val="16"/>
      </w:pPr>
      <w:r>
        <w:rPr>
          <w:rFonts w:ascii="微软雅黑" w:hAnsi="微软雅黑" w:eastAsia="微软雅黑"/>
          <w:sz w:val="22"/>
        </w:rPr>
        <w:t>挽回动作一键执行</w:t>
      </w:r>
    </w:p>
    <w:p w14:paraId="03ABD984">
      <w:pPr>
        <w:pStyle w:val="6"/>
      </w:pPr>
      <w:r>
        <w:rPr>
          <w:rFonts w:ascii="微软雅黑" w:hAnsi="微软雅黑" w:eastAsia="微软雅黑"/>
          <w:sz w:val="28"/>
        </w:rPr>
        <w:t>12.0.3 项目盈利能力分析</w:t>
      </w:r>
    </w:p>
    <w:p w14:paraId="5248233E">
      <w:pPr>
        <w:pStyle w:val="16"/>
      </w:pPr>
      <w:r>
        <w:rPr>
          <w:rFonts w:ascii="微软雅黑" w:hAnsi="微软雅黑" w:eastAsia="微软雅黑"/>
          <w:sz w:val="22"/>
        </w:rPr>
        <w:t>☐ **项目赚钱分析**</w:t>
      </w:r>
    </w:p>
    <w:p w14:paraId="76B10583">
      <w:pPr>
        <w:pStyle w:val="16"/>
      </w:pPr>
      <w:r>
        <w:rPr>
          <w:rFonts w:ascii="微软雅黑" w:hAnsi="微软雅黑" w:eastAsia="微软雅黑"/>
          <w:sz w:val="22"/>
        </w:rPr>
        <w:t>**业务场景**：AI助手分析哪些项目最赚钱，哪些项目不赚钱</w:t>
      </w:r>
    </w:p>
    <w:p w14:paraId="2C462D9D">
      <w:pPr>
        <w:pStyle w:val="16"/>
      </w:pPr>
      <w:r>
        <w:rPr>
          <w:rFonts w:ascii="微软雅黑" w:hAnsi="微软雅黑" w:eastAsia="微软雅黑"/>
          <w:sz w:val="22"/>
        </w:rPr>
        <w:t>**分析内容**：</w:t>
      </w:r>
    </w:p>
    <w:p w14:paraId="6595870C">
      <w:pPr>
        <w:pStyle w:val="16"/>
      </w:pPr>
      <w:r>
        <w:rPr>
          <w:rFonts w:ascii="微软雅黑" w:hAnsi="微软雅黑" w:eastAsia="微软雅黑"/>
          <w:sz w:val="22"/>
        </w:rPr>
        <w:t>**项目毛利排名**：按毛利率排序，识别高毛利项目</w:t>
      </w:r>
    </w:p>
    <w:p w14:paraId="5821B4B7">
      <w:pPr>
        <w:pStyle w:val="16"/>
      </w:pPr>
      <w:r>
        <w:rPr>
          <w:rFonts w:ascii="微软雅黑" w:hAnsi="微软雅黑" w:eastAsia="微软雅黑"/>
          <w:sz w:val="22"/>
        </w:rPr>
        <w:t>**项目毛利贡献**：按毛利总额排序，识别贡献大的项目</w:t>
      </w:r>
    </w:p>
    <w:p w14:paraId="22CCA46A">
      <w:pPr>
        <w:pStyle w:val="16"/>
      </w:pPr>
      <w:r>
        <w:rPr>
          <w:rFonts w:ascii="微软雅黑" w:hAnsi="微软雅黑" w:eastAsia="微软雅黑"/>
          <w:sz w:val="22"/>
        </w:rPr>
        <w:t>**项目优化建议**：低毛利项目的优化建议（提升毛利率、调整定价等）</w:t>
      </w:r>
    </w:p>
    <w:p w14:paraId="5AFE469C">
      <w:pPr>
        <w:pStyle w:val="16"/>
      </w:pPr>
      <w:r>
        <w:rPr>
          <w:rFonts w:ascii="微软雅黑" w:hAnsi="微软雅黑" w:eastAsia="微软雅黑"/>
          <w:sz w:val="22"/>
        </w:rPr>
        <w:t>**项目下架建议**：低毛利且低销量项目的下架建议</w:t>
      </w:r>
    </w:p>
    <w:p w14:paraId="5457F2B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F84CBFA">
      <w:r>
        <w:rPr>
          <w:rFonts w:ascii="微软雅黑" w:hAnsi="微软雅黑" w:eastAsia="微软雅黑"/>
          <w:sz w:val="22"/>
        </w:rPr>
        <w:t>1. 老板打开AI经营助手</w:t>
      </w:r>
    </w:p>
    <w:p w14:paraId="4EB4B7E5">
      <w:r>
        <w:rPr>
          <w:rFonts w:ascii="微软雅黑" w:hAnsi="微软雅黑" w:eastAsia="微软雅黑"/>
          <w:sz w:val="22"/>
        </w:rPr>
        <w:t>2. 查看项目盈利能力分析</w:t>
      </w:r>
    </w:p>
    <w:p w14:paraId="6BD19476">
      <w:r>
        <w:rPr>
          <w:rFonts w:ascii="微软雅黑" w:hAnsi="微软雅黑" w:eastAsia="微软雅黑"/>
          <w:sz w:val="22"/>
        </w:rPr>
        <w:t>3. 查看项目详情和优化建议</w:t>
      </w:r>
    </w:p>
    <w:p w14:paraId="209F5B08">
      <w:r>
        <w:rPr>
          <w:rFonts w:ascii="微软雅黑" w:hAnsi="微软雅黑" w:eastAsia="微软雅黑"/>
          <w:sz w:val="22"/>
        </w:rPr>
        <w:t>4. 根据建议调整项目策略</w:t>
      </w:r>
    </w:p>
    <w:p w14:paraId="3453107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51C066D">
      <w:pPr>
        <w:pStyle w:val="16"/>
      </w:pPr>
      <w:r>
        <w:rPr>
          <w:rFonts w:ascii="微软雅黑" w:hAnsi="微软雅黑" w:eastAsia="微软雅黑"/>
          <w:sz w:val="22"/>
        </w:rPr>
        <w:t>项目盈利能力自动分析（关联业财一体化数据）</w:t>
      </w:r>
    </w:p>
    <w:p w14:paraId="7209B278">
      <w:pPr>
        <w:pStyle w:val="16"/>
      </w:pPr>
      <w:r>
        <w:rPr>
          <w:rFonts w:ascii="微软雅黑" w:hAnsi="微软雅黑" w:eastAsia="微软雅黑"/>
          <w:sz w:val="22"/>
        </w:rPr>
        <w:t>项目优化建议自动生成</w:t>
      </w:r>
    </w:p>
    <w:p w14:paraId="5CEE28BA">
      <w:pPr>
        <w:pStyle w:val="16"/>
      </w:pPr>
      <w:r>
        <w:rPr>
          <w:rFonts w:ascii="微软雅黑" w:hAnsi="微软雅黑" w:eastAsia="微软雅黑"/>
          <w:sz w:val="22"/>
        </w:rPr>
        <w:t>项目下架建议自动生成</w:t>
      </w:r>
    </w:p>
    <w:p w14:paraId="57069646">
      <w:pPr>
        <w:pStyle w:val="6"/>
      </w:pPr>
      <w:r>
        <w:rPr>
          <w:rFonts w:ascii="微软雅黑" w:hAnsi="微软雅黑" w:eastAsia="微软雅黑"/>
          <w:sz w:val="28"/>
        </w:rPr>
        <w:t>12.0.4 AI助手对话</w:t>
      </w:r>
    </w:p>
    <w:p w14:paraId="1E86AD60">
      <w:pPr>
        <w:pStyle w:val="16"/>
      </w:pPr>
      <w:r>
        <w:rPr>
          <w:rFonts w:ascii="微软雅黑" w:hAnsi="微软雅黑" w:eastAsia="微软雅黑"/>
          <w:sz w:val="22"/>
        </w:rPr>
        <w:t>☐ **智能问答**</w:t>
      </w:r>
    </w:p>
    <w:p w14:paraId="35754E14">
      <w:pPr>
        <w:pStyle w:val="16"/>
      </w:pPr>
      <w:r>
        <w:rPr>
          <w:rFonts w:ascii="微软雅黑" w:hAnsi="微软雅黑" w:eastAsia="微软雅黑"/>
          <w:sz w:val="22"/>
        </w:rPr>
        <w:t>**业务场景**：老板可以通过对话方式询问AI助手各种经营问题</w:t>
      </w:r>
    </w:p>
    <w:p w14:paraId="04866A76">
      <w:pPr>
        <w:pStyle w:val="16"/>
      </w:pPr>
      <w:r>
        <w:rPr>
          <w:rFonts w:ascii="微软雅黑" w:hAnsi="微软雅黑" w:eastAsia="微软雅黑"/>
          <w:sz w:val="22"/>
        </w:rPr>
        <w:t>**问答类型**：</w:t>
      </w:r>
    </w:p>
    <w:p w14:paraId="4593EF5E">
      <w:pPr>
        <w:pStyle w:val="16"/>
      </w:pPr>
      <w:r>
        <w:rPr>
          <w:rFonts w:ascii="微软雅黑" w:hAnsi="微软雅黑" w:eastAsia="微软雅黑"/>
          <w:sz w:val="22"/>
        </w:rPr>
        <w:t>**业绩问题**：今日业绩如何？本月业绩趋势如何？</w:t>
      </w:r>
    </w:p>
    <w:p w14:paraId="5205175D">
      <w:pPr>
        <w:pStyle w:val="16"/>
      </w:pPr>
      <w:r>
        <w:rPr>
          <w:rFonts w:ascii="微软雅黑" w:hAnsi="微软雅黑" w:eastAsia="微软雅黑"/>
          <w:sz w:val="22"/>
        </w:rPr>
        <w:t>**客户问题**：哪些客户可能流失？哪些客户有复购机会？</w:t>
      </w:r>
    </w:p>
    <w:p w14:paraId="6F10D0F8">
      <w:pPr>
        <w:pStyle w:val="16"/>
      </w:pPr>
      <w:r>
        <w:rPr>
          <w:rFonts w:ascii="微软雅黑" w:hAnsi="微软雅黑" w:eastAsia="微软雅黑"/>
          <w:sz w:val="22"/>
        </w:rPr>
        <w:t>**项目问题**：哪些项目最赚钱？哪些项目需要优化？</w:t>
      </w:r>
    </w:p>
    <w:p w14:paraId="3B02BAE1">
      <w:pPr>
        <w:pStyle w:val="16"/>
      </w:pPr>
      <w:r>
        <w:rPr>
          <w:rFonts w:ascii="微软雅黑" w:hAnsi="微软雅黑" w:eastAsia="微软雅黑"/>
          <w:sz w:val="22"/>
        </w:rPr>
        <w:t>**成本问题**：成本结构如何？哪些成本可以优化？</w:t>
      </w:r>
    </w:p>
    <w:p w14:paraId="3F66A73C">
      <w:pPr>
        <w:pStyle w:val="16"/>
      </w:pPr>
      <w:r>
        <w:rPr>
          <w:rFonts w:ascii="微软雅黑" w:hAnsi="微软雅黑" w:eastAsia="微软雅黑"/>
          <w:sz w:val="22"/>
        </w:rPr>
        <w:t>**经营问题**：门店经营情况如何？有哪些经营建议？</w:t>
      </w:r>
    </w:p>
    <w:p w14:paraId="029E287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77FBA73">
      <w:r>
        <w:rPr>
          <w:rFonts w:ascii="微软雅黑" w:hAnsi="微软雅黑" w:eastAsia="微软雅黑"/>
          <w:sz w:val="22"/>
        </w:rPr>
        <w:t>1. 老板打开AI经营助手</w:t>
      </w:r>
    </w:p>
    <w:p w14:paraId="3778B748">
      <w:r>
        <w:rPr>
          <w:rFonts w:ascii="微软雅黑" w:hAnsi="微软雅黑" w:eastAsia="微软雅黑"/>
          <w:sz w:val="22"/>
        </w:rPr>
        <w:t>2. 输入问题或选择预设问题</w:t>
      </w:r>
    </w:p>
    <w:p w14:paraId="79565889">
      <w:r>
        <w:rPr>
          <w:rFonts w:ascii="微软雅黑" w:hAnsi="微软雅黑" w:eastAsia="微软雅黑"/>
          <w:sz w:val="22"/>
        </w:rPr>
        <w:t>3. AI助手分析并回答</w:t>
      </w:r>
    </w:p>
    <w:p w14:paraId="3C76B85E">
      <w:r>
        <w:rPr>
          <w:rFonts w:ascii="微软雅黑" w:hAnsi="微软雅黑" w:eastAsia="微软雅黑"/>
          <w:sz w:val="22"/>
        </w:rPr>
        <w:t>4. 老板查看回答和建议</w:t>
      </w:r>
    </w:p>
    <w:p w14:paraId="2EA40F9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B313FFF">
      <w:pPr>
        <w:pStyle w:val="16"/>
      </w:pPr>
      <w:r>
        <w:rPr>
          <w:rFonts w:ascii="微软雅黑" w:hAnsi="微软雅黑" w:eastAsia="微软雅黑"/>
          <w:sz w:val="22"/>
        </w:rPr>
        <w:t>AI助手支持自然语言问答</w:t>
      </w:r>
    </w:p>
    <w:p w14:paraId="363751DA">
      <w:pPr>
        <w:pStyle w:val="16"/>
      </w:pPr>
      <w:r>
        <w:rPr>
          <w:rFonts w:ascii="微软雅黑" w:hAnsi="微软雅黑" w:eastAsia="微软雅黑"/>
          <w:sz w:val="22"/>
        </w:rPr>
        <w:t>AI助手回答基于实时数据</w:t>
      </w:r>
    </w:p>
    <w:p w14:paraId="30002BFF">
      <w:pPr>
        <w:pStyle w:val="16"/>
      </w:pPr>
      <w:r>
        <w:rPr>
          <w:rFonts w:ascii="微软雅黑" w:hAnsi="微软雅黑" w:eastAsia="微软雅黑"/>
          <w:sz w:val="22"/>
        </w:rPr>
        <w:t>AI助手回答包含数据分析和建议</w:t>
      </w:r>
    </w:p>
    <w:p w14:paraId="3DBF4475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12.1 AI客户价值评分</w:t>
      </w:r>
    </w:p>
    <w:p w14:paraId="384568AB">
      <w:pPr>
        <w:pStyle w:val="6"/>
      </w:pPr>
      <w:r>
        <w:rPr>
          <w:rFonts w:ascii="微软雅黑" w:hAnsi="微软雅黑" w:eastAsia="微软雅黑"/>
          <w:sz w:val="28"/>
        </w:rPr>
        <w:t>12.1.1 客户价值评分模型</w:t>
      </w:r>
    </w:p>
    <w:p w14:paraId="77102FAC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：基于AI算法，自动评估客户价值，辅助客户运营决策。</w:t>
      </w:r>
    </w:p>
    <w:p w14:paraId="32676182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EFD7918">
      <w:pPr>
        <w:pStyle w:val="16"/>
      </w:pPr>
      <w:r>
        <w:rPr>
          <w:rFonts w:ascii="微软雅黑" w:hAnsi="微软雅黑" w:eastAsia="微软雅黑"/>
          <w:sz w:val="22"/>
        </w:rPr>
        <w:t>☐ **评分模型配置**</w:t>
      </w:r>
    </w:p>
    <w:p w14:paraId="0E445D56">
      <w:pPr>
        <w:pStyle w:val="16"/>
      </w:pPr>
      <w:r>
        <w:rPr>
          <w:rFonts w:ascii="微软雅黑" w:hAnsi="微软雅黑" w:eastAsia="微软雅黑"/>
          <w:sz w:val="22"/>
        </w:rPr>
        <w:t>**业务场景**：配置客户价值评分模型</w:t>
      </w:r>
    </w:p>
    <w:p w14:paraId="0DC642B2">
      <w:pPr>
        <w:pStyle w:val="16"/>
      </w:pPr>
      <w:r>
        <w:rPr>
          <w:rFonts w:ascii="微软雅黑" w:hAnsi="微软雅黑" w:eastAsia="微软雅黑"/>
          <w:sz w:val="22"/>
        </w:rPr>
        <w:t>**评分维度**：</w:t>
      </w:r>
    </w:p>
    <w:p w14:paraId="4FDB6245">
      <w:pPr>
        <w:pStyle w:val="16"/>
      </w:pPr>
      <w:r>
        <w:rPr>
          <w:rFonts w:ascii="微软雅黑" w:hAnsi="微软雅黑" w:eastAsia="微软雅黑"/>
          <w:sz w:val="22"/>
        </w:rPr>
        <w:t>消费金额（历史消费总额）</w:t>
      </w:r>
    </w:p>
    <w:p w14:paraId="1B9FC9D8">
      <w:pPr>
        <w:pStyle w:val="16"/>
      </w:pPr>
      <w:r>
        <w:rPr>
          <w:rFonts w:ascii="微软雅黑" w:hAnsi="微软雅黑" w:eastAsia="微软雅黑"/>
          <w:sz w:val="22"/>
        </w:rPr>
        <w:t>消费频次（消费次数、消费频率）</w:t>
      </w:r>
    </w:p>
    <w:p w14:paraId="5128C02B">
      <w:pPr>
        <w:pStyle w:val="16"/>
      </w:pPr>
      <w:r>
        <w:rPr>
          <w:rFonts w:ascii="微软雅黑" w:hAnsi="微软雅黑" w:eastAsia="微软雅黑"/>
          <w:sz w:val="22"/>
        </w:rPr>
        <w:t>消费时间（最近消费时间、平均消费间隔）</w:t>
      </w:r>
    </w:p>
    <w:p w14:paraId="30749886">
      <w:pPr>
        <w:pStyle w:val="16"/>
      </w:pPr>
      <w:r>
        <w:rPr>
          <w:rFonts w:ascii="微软雅黑" w:hAnsi="微软雅黑" w:eastAsia="微软雅黑"/>
          <w:sz w:val="22"/>
        </w:rPr>
        <w:t>消费品类（消费品类多样性）</w:t>
      </w:r>
    </w:p>
    <w:p w14:paraId="1772D8FA">
      <w:pPr>
        <w:pStyle w:val="16"/>
      </w:pPr>
      <w:r>
        <w:rPr>
          <w:rFonts w:ascii="微软雅黑" w:hAnsi="微软雅黑" w:eastAsia="微软雅黑"/>
          <w:sz w:val="22"/>
        </w:rPr>
        <w:t>客户活跃度（访问次数、互动次数）</w:t>
      </w:r>
    </w:p>
    <w:p w14:paraId="4E49CD98">
      <w:pPr>
        <w:pStyle w:val="16"/>
      </w:pPr>
      <w:r>
        <w:rPr>
          <w:rFonts w:ascii="微软雅黑" w:hAnsi="微软雅黑" w:eastAsia="微软雅黑"/>
          <w:sz w:val="22"/>
        </w:rPr>
        <w:t>客户生命周期（新客/老客/流失客）</w:t>
      </w:r>
    </w:p>
    <w:p w14:paraId="166D79B9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32C861F">
      <w:r>
        <w:rPr>
          <w:rFonts w:ascii="微软雅黑" w:hAnsi="微软雅黑" w:eastAsia="微软雅黑"/>
          <w:sz w:val="22"/>
        </w:rPr>
        <w:t>1. 进入AI客户价值评分配置页面</w:t>
      </w:r>
    </w:p>
    <w:p w14:paraId="1F76155C">
      <w:r>
        <w:rPr>
          <w:rFonts w:ascii="微软雅黑" w:hAnsi="微软雅黑" w:eastAsia="微软雅黑"/>
          <w:sz w:val="22"/>
        </w:rPr>
        <w:t>2. 选择评分维度（可多选）</w:t>
      </w:r>
    </w:p>
    <w:p w14:paraId="27929555">
      <w:r>
        <w:rPr>
          <w:rFonts w:ascii="微软雅黑" w:hAnsi="微软雅黑" w:eastAsia="微软雅黑"/>
          <w:sz w:val="22"/>
        </w:rPr>
        <w:t>3. 设置每个维度的权重</w:t>
      </w:r>
    </w:p>
    <w:p w14:paraId="4E5060C7">
      <w:r>
        <w:rPr>
          <w:rFonts w:ascii="微软雅黑" w:hAnsi="微软雅黑" w:eastAsia="微软雅黑"/>
          <w:sz w:val="22"/>
        </w:rPr>
        <w:t>4. 设置评分规则（评分范围、评分等级等）</w:t>
      </w:r>
    </w:p>
    <w:p w14:paraId="2D8AB0AC">
      <w:r>
        <w:rPr>
          <w:rFonts w:ascii="微软雅黑" w:hAnsi="微软雅黑" w:eastAsia="微软雅黑"/>
          <w:sz w:val="22"/>
        </w:rPr>
        <w:t>5. 训练评分模型（使用历史数据）</w:t>
      </w:r>
    </w:p>
    <w:p w14:paraId="1840882E">
      <w:r>
        <w:rPr>
          <w:rFonts w:ascii="微软雅黑" w:hAnsi="微软雅黑" w:eastAsia="微软雅黑"/>
          <w:sz w:val="22"/>
        </w:rPr>
        <w:t>6. 测试模型准确性</w:t>
      </w:r>
    </w:p>
    <w:p w14:paraId="60F63397">
      <w:r>
        <w:rPr>
          <w:rFonts w:ascii="微软雅黑" w:hAnsi="微软雅黑" w:eastAsia="微软雅黑"/>
          <w:sz w:val="22"/>
        </w:rPr>
        <w:t>7. 启用评分模型</w:t>
      </w:r>
    </w:p>
    <w:p w14:paraId="4CE2AA0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0CA8170">
      <w:pPr>
        <w:pStyle w:val="16"/>
      </w:pPr>
      <w:r>
        <w:rPr>
          <w:rFonts w:ascii="微软雅黑" w:hAnsi="微软雅黑" w:eastAsia="微软雅黑"/>
          <w:sz w:val="22"/>
        </w:rPr>
        <w:t>评分模型可自定义配置</w:t>
      </w:r>
    </w:p>
    <w:p w14:paraId="238FA491">
      <w:pPr>
        <w:pStyle w:val="16"/>
      </w:pPr>
      <w:r>
        <w:rPr>
          <w:rFonts w:ascii="微软雅黑" w:hAnsi="微软雅黑" w:eastAsia="微软雅黑"/>
          <w:sz w:val="22"/>
        </w:rPr>
        <w:t>支持多套评分模型（不同业务场景）</w:t>
      </w:r>
    </w:p>
    <w:p w14:paraId="41D9690B">
      <w:pPr>
        <w:pStyle w:val="16"/>
      </w:pPr>
      <w:r>
        <w:rPr>
          <w:rFonts w:ascii="微软雅黑" w:hAnsi="微软雅黑" w:eastAsia="微软雅黑"/>
          <w:sz w:val="22"/>
        </w:rPr>
        <w:t>模型训练需要足够的历史数据</w:t>
      </w:r>
    </w:p>
    <w:p w14:paraId="0D1A5DAA">
      <w:pPr>
        <w:pStyle w:val="16"/>
      </w:pPr>
      <w:r>
        <w:rPr>
          <w:rFonts w:ascii="微软雅黑" w:hAnsi="微软雅黑" w:eastAsia="微软雅黑"/>
          <w:sz w:val="22"/>
        </w:rPr>
        <w:t>模型准确性需定期评估和优化</w:t>
      </w:r>
    </w:p>
    <w:p w14:paraId="021437D6">
      <w:pPr>
        <w:pStyle w:val="16"/>
      </w:pPr>
      <w:r>
        <w:rPr>
          <w:rFonts w:ascii="微软雅黑" w:hAnsi="微软雅黑" w:eastAsia="微软雅黑"/>
          <w:sz w:val="22"/>
        </w:rPr>
        <w:t>**AI成本核算**：记录模型训练和推理的AI调用成本</w:t>
      </w:r>
    </w:p>
    <w:p w14:paraId="3FEA977C">
      <w:pPr>
        <w:pStyle w:val="16"/>
      </w:pPr>
      <w:r>
        <w:rPr>
          <w:rFonts w:ascii="微软雅黑" w:hAnsi="微软雅黑" w:eastAsia="微软雅黑"/>
          <w:sz w:val="22"/>
        </w:rPr>
        <w:t>☐ **自动评分**</w:t>
      </w:r>
    </w:p>
    <w:p w14:paraId="3577F2EA">
      <w:pPr>
        <w:pStyle w:val="16"/>
      </w:pPr>
      <w:r>
        <w:rPr>
          <w:rFonts w:ascii="微软雅黑" w:hAnsi="微软雅黑" w:eastAsia="微软雅黑"/>
          <w:sz w:val="22"/>
        </w:rPr>
        <w:t>**业务场景**：系统自动为每个客户计算价值评分</w:t>
      </w:r>
    </w:p>
    <w:p w14:paraId="1DE7E35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79D5086">
      <w:r>
        <w:rPr>
          <w:rFonts w:ascii="微软雅黑" w:hAnsi="微软雅黑" w:eastAsia="微软雅黑"/>
          <w:sz w:val="22"/>
        </w:rPr>
        <w:t>1. 系统定时（如每天）计算客户价值评分</w:t>
      </w:r>
    </w:p>
    <w:p w14:paraId="609EE0B2">
      <w:r>
        <w:rPr>
          <w:rFonts w:ascii="微软雅黑" w:hAnsi="微软雅黑" w:eastAsia="微软雅黑"/>
          <w:sz w:val="22"/>
        </w:rPr>
        <w:t>2. 调用AI模型进行评分计算</w:t>
      </w:r>
    </w:p>
    <w:p w14:paraId="05098F61">
      <w:r>
        <w:rPr>
          <w:rFonts w:ascii="微软雅黑" w:hAnsi="微软雅黑" w:eastAsia="微软雅黑"/>
          <w:sz w:val="22"/>
        </w:rPr>
        <w:t>3. 更新客户价值评分</w:t>
      </w:r>
    </w:p>
    <w:p w14:paraId="62CC02D2">
      <w:r>
        <w:rPr>
          <w:rFonts w:ascii="微软雅黑" w:hAnsi="微软雅黑" w:eastAsia="微软雅黑"/>
          <w:sz w:val="22"/>
        </w:rPr>
        <w:t>4. 记录评分历史</w:t>
      </w:r>
    </w:p>
    <w:p w14:paraId="28127636">
      <w:r>
        <w:rPr>
          <w:rFonts w:ascii="微软雅黑" w:hAnsi="微软雅黑" w:eastAsia="微软雅黑"/>
          <w:sz w:val="22"/>
        </w:rPr>
        <w:t xml:space="preserve">5. </w:t>
      </w:r>
      <w:r>
        <w:rPr>
          <w:rFonts w:ascii="微软雅黑" w:hAnsi="微软雅黑" w:eastAsia="微软雅黑"/>
          <w:b/>
          <w:sz w:val="22"/>
        </w:rPr>
        <w:t>记录AI成本</w:t>
      </w:r>
      <w:r>
        <w:rPr>
          <w:rFonts w:ascii="微软雅黑" w:hAnsi="微软雅黑" w:eastAsia="微软雅黑"/>
          <w:sz w:val="22"/>
        </w:rPr>
        <w:t>：记录每次评分的AI调用成本</w:t>
      </w:r>
    </w:p>
    <w:p w14:paraId="0E68542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5596727">
      <w:pPr>
        <w:pStyle w:val="16"/>
      </w:pPr>
      <w:r>
        <w:rPr>
          <w:rFonts w:ascii="微软雅黑" w:hAnsi="微软雅黑" w:eastAsia="微软雅黑"/>
          <w:sz w:val="22"/>
        </w:rPr>
        <w:t>评分实时更新（客户行为变化时）</w:t>
      </w:r>
    </w:p>
    <w:p w14:paraId="519261F9">
      <w:pPr>
        <w:pStyle w:val="16"/>
      </w:pPr>
      <w:r>
        <w:rPr>
          <w:rFonts w:ascii="微软雅黑" w:hAnsi="微软雅黑" w:eastAsia="微软雅黑"/>
          <w:sz w:val="22"/>
        </w:rPr>
        <w:t>评分历史可查询</w:t>
      </w:r>
    </w:p>
    <w:p w14:paraId="010364F1">
      <w:pPr>
        <w:pStyle w:val="16"/>
      </w:pPr>
      <w:r>
        <w:rPr>
          <w:rFonts w:ascii="微软雅黑" w:hAnsi="微软雅黑" w:eastAsia="微软雅黑"/>
          <w:sz w:val="22"/>
        </w:rPr>
        <w:t>评分可用于客户分群和营销</w:t>
      </w:r>
    </w:p>
    <w:p w14:paraId="28D2965E">
      <w:pPr>
        <w:pStyle w:val="16"/>
      </w:pPr>
      <w:r>
        <w:rPr>
          <w:rFonts w:ascii="微软雅黑" w:hAnsi="微软雅黑" w:eastAsia="微软雅黑"/>
          <w:sz w:val="22"/>
        </w:rPr>
        <w:t>**AI成本统计**：统计AI调用成本，支持成本分析和优化</w:t>
      </w:r>
    </w:p>
    <w:p w14:paraId="185167FF">
      <w:pPr>
        <w:pStyle w:val="16"/>
      </w:pPr>
      <w:r>
        <w:rPr>
          <w:rFonts w:ascii="微软雅黑" w:hAnsi="微软雅黑" w:eastAsia="微软雅黑"/>
          <w:sz w:val="22"/>
        </w:rPr>
        <w:t>☐ **评分应用**</w:t>
      </w:r>
    </w:p>
    <w:p w14:paraId="055BC407">
      <w:pPr>
        <w:pStyle w:val="16"/>
      </w:pPr>
      <w:r>
        <w:rPr>
          <w:rFonts w:ascii="微软雅黑" w:hAnsi="微软雅黑" w:eastAsia="微软雅黑"/>
          <w:sz w:val="22"/>
        </w:rPr>
        <w:t>**业务场景**：基于客户价值评分进行客户运营</w:t>
      </w:r>
    </w:p>
    <w:p w14:paraId="6692B242">
      <w:pPr>
        <w:pStyle w:val="16"/>
      </w:pPr>
      <w:r>
        <w:rPr>
          <w:rFonts w:ascii="微软雅黑" w:hAnsi="微软雅黑" w:eastAsia="微软雅黑"/>
          <w:sz w:val="22"/>
        </w:rPr>
        <w:t>**应用场景**：</w:t>
      </w:r>
    </w:p>
    <w:p w14:paraId="748FBA37">
      <w:pPr>
        <w:pStyle w:val="16"/>
      </w:pPr>
      <w:r>
        <w:rPr>
          <w:rFonts w:ascii="微软雅黑" w:hAnsi="微软雅黑" w:eastAsia="微软雅黑"/>
          <w:sz w:val="22"/>
        </w:rPr>
        <w:t>客户分群（高价值客户、中价值客户、低价值客户）</w:t>
      </w:r>
    </w:p>
    <w:p w14:paraId="06E376A7">
      <w:pPr>
        <w:pStyle w:val="16"/>
      </w:pPr>
      <w:r>
        <w:rPr>
          <w:rFonts w:ascii="微软雅黑" w:hAnsi="微软雅黑" w:eastAsia="微软雅黑"/>
          <w:sz w:val="22"/>
        </w:rPr>
        <w:t>营销策略（高价值客户专属活动）</w:t>
      </w:r>
    </w:p>
    <w:p w14:paraId="593C5B9D">
      <w:pPr>
        <w:pStyle w:val="16"/>
      </w:pPr>
      <w:r>
        <w:rPr>
          <w:rFonts w:ascii="微软雅黑" w:hAnsi="微软雅黑" w:eastAsia="微软雅黑"/>
          <w:sz w:val="22"/>
        </w:rPr>
        <w:t>客户服务（高价值客户优先服务）</w:t>
      </w:r>
    </w:p>
    <w:p w14:paraId="60BCEE71">
      <w:pPr>
        <w:pStyle w:val="16"/>
      </w:pPr>
      <w:r>
        <w:rPr>
          <w:rFonts w:ascii="微软雅黑" w:hAnsi="微软雅黑" w:eastAsia="微软雅黑"/>
          <w:sz w:val="22"/>
        </w:rPr>
        <w:t>流失预警（低价值客户流失风险高）</w:t>
      </w:r>
    </w:p>
    <w:p w14:paraId="78F941B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2EACD3C">
      <w:pPr>
        <w:pStyle w:val="16"/>
      </w:pPr>
      <w:r>
        <w:rPr>
          <w:rFonts w:ascii="微软雅黑" w:hAnsi="微软雅黑" w:eastAsia="微软雅黑"/>
          <w:sz w:val="22"/>
        </w:rPr>
        <w:t>评分可用于客户筛选和查询</w:t>
      </w:r>
    </w:p>
    <w:p w14:paraId="610C0FA4">
      <w:pPr>
        <w:pStyle w:val="16"/>
      </w:pPr>
      <w:r>
        <w:rPr>
          <w:rFonts w:ascii="微软雅黑" w:hAnsi="微软雅黑" w:eastAsia="微软雅黑"/>
          <w:sz w:val="22"/>
        </w:rPr>
        <w:t>评分可用于自动化营销规则</w:t>
      </w:r>
    </w:p>
    <w:p w14:paraId="56116CDC">
      <w:pPr>
        <w:pStyle w:val="16"/>
      </w:pPr>
      <w:r>
        <w:rPr>
          <w:rFonts w:ascii="微软雅黑" w:hAnsi="微软雅黑" w:eastAsia="微软雅黑"/>
          <w:sz w:val="22"/>
        </w:rPr>
        <w:t>评分可用于客户画像分析</w:t>
      </w:r>
    </w:p>
    <w:p w14:paraId="18F41B03">
      <w:pPr>
        <w:pStyle w:val="6"/>
      </w:pPr>
      <w:r>
        <w:rPr>
          <w:rFonts w:ascii="微软雅黑" w:hAnsi="微软雅黑" w:eastAsia="微软雅黑"/>
          <w:sz w:val="28"/>
        </w:rPr>
        <w:t>12.1.2 客户流失预警</w:t>
      </w:r>
    </w:p>
    <w:p w14:paraId="7A3DCA51">
      <w:pPr>
        <w:pStyle w:val="16"/>
      </w:pPr>
      <w:r>
        <w:rPr>
          <w:rFonts w:ascii="微软雅黑" w:hAnsi="微软雅黑" w:eastAsia="微软雅黑"/>
          <w:sz w:val="22"/>
        </w:rPr>
        <w:t>☐ **流失预警模型**：基于AI算法，预测客户流失风险</w:t>
      </w:r>
    </w:p>
    <w:p w14:paraId="307AFAC1">
      <w:pPr>
        <w:pStyle w:val="16"/>
      </w:pPr>
      <w:r>
        <w:rPr>
          <w:rFonts w:ascii="微软雅黑" w:hAnsi="微软雅黑" w:eastAsia="微软雅黑"/>
          <w:sz w:val="22"/>
        </w:rPr>
        <w:t>☐ **预警规则配置**：配置流失预警规则和预警阈值</w:t>
      </w:r>
    </w:p>
    <w:p w14:paraId="4C3478F1">
      <w:pPr>
        <w:pStyle w:val="16"/>
      </w:pPr>
      <w:r>
        <w:rPr>
          <w:rFonts w:ascii="微软雅黑" w:hAnsi="微软雅黑" w:eastAsia="微软雅黑"/>
          <w:sz w:val="22"/>
        </w:rPr>
        <w:t>☐ **预警通知**：客户流失风险预警通知</w:t>
      </w:r>
    </w:p>
    <w:p w14:paraId="18808D5D">
      <w:pPr>
        <w:pStyle w:val="16"/>
      </w:pPr>
      <w:r>
        <w:rPr>
          <w:rFonts w:ascii="微软雅黑" w:hAnsi="微软雅黑" w:eastAsia="微软雅黑"/>
          <w:sz w:val="22"/>
        </w:rPr>
        <w:t>☐ **挽回策略**：基于流失预警的客户挽回策略</w:t>
      </w:r>
    </w:p>
    <w:p w14:paraId="033AA839">
      <w:pPr>
        <w:pStyle w:val="16"/>
      </w:pPr>
      <w:r>
        <w:rPr>
          <w:rFonts w:ascii="微软雅黑" w:hAnsi="微软雅黑" w:eastAsia="微软雅黑"/>
          <w:sz w:val="22"/>
        </w:rPr>
        <w:t>☐ **AI成本核算**：记录流失预警模型的AI调用成本</w:t>
      </w:r>
    </w:p>
    <w:p w14:paraId="2AC44C2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12.2 AI回访话术生成</w:t>
      </w:r>
    </w:p>
    <w:p w14:paraId="121BDE79">
      <w:pPr>
        <w:pStyle w:val="6"/>
      </w:pPr>
      <w:r>
        <w:rPr>
          <w:rFonts w:ascii="微软雅黑" w:hAnsi="微软雅黑" w:eastAsia="微软雅黑"/>
          <w:sz w:val="28"/>
        </w:rPr>
        <w:t>12.2.1 话术生成</w:t>
      </w:r>
    </w:p>
    <w:p w14:paraId="6CDD8123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：基于客户画像和历史数据，AI自动生成个性化的回访话术和复购话术。</w:t>
      </w:r>
    </w:p>
    <w:p w14:paraId="121CECFE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6855D8E8">
      <w:pPr>
        <w:pStyle w:val="16"/>
      </w:pPr>
      <w:r>
        <w:rPr>
          <w:rFonts w:ascii="微软雅黑" w:hAnsi="微软雅黑" w:eastAsia="微软雅黑"/>
          <w:sz w:val="22"/>
        </w:rPr>
        <w:t>☐ **话术生成配置**</w:t>
      </w:r>
    </w:p>
    <w:p w14:paraId="3E56F447">
      <w:pPr>
        <w:pStyle w:val="16"/>
      </w:pPr>
      <w:r>
        <w:rPr>
          <w:rFonts w:ascii="微软雅黑" w:hAnsi="微软雅黑" w:eastAsia="微软雅黑"/>
          <w:sz w:val="22"/>
        </w:rPr>
        <w:t>**业务场景**：配置话术生成规则和模板</w:t>
      </w:r>
    </w:p>
    <w:p w14:paraId="5D77B8A3">
      <w:pPr>
        <w:pStyle w:val="16"/>
      </w:pPr>
      <w:r>
        <w:rPr>
          <w:rFonts w:ascii="微软雅黑" w:hAnsi="微软雅黑" w:eastAsia="微软雅黑"/>
          <w:sz w:val="22"/>
        </w:rPr>
        <w:t>**话术类型**：</w:t>
      </w:r>
    </w:p>
    <w:p w14:paraId="158B7C00">
      <w:pPr>
        <w:pStyle w:val="16"/>
      </w:pPr>
      <w:r>
        <w:rPr>
          <w:rFonts w:ascii="微软雅黑" w:hAnsi="微软雅黑" w:eastAsia="微软雅黑"/>
          <w:sz w:val="22"/>
        </w:rPr>
        <w:t>回访话术（服务后回访）</w:t>
      </w:r>
    </w:p>
    <w:p w14:paraId="697B33F3">
      <w:pPr>
        <w:pStyle w:val="16"/>
      </w:pPr>
      <w:r>
        <w:rPr>
          <w:rFonts w:ascii="微软雅黑" w:hAnsi="微软雅黑" w:eastAsia="微软雅黑"/>
          <w:sz w:val="22"/>
        </w:rPr>
        <w:t>复购话术（促进复购）</w:t>
      </w:r>
    </w:p>
    <w:p w14:paraId="3AE8BC1D">
      <w:pPr>
        <w:pStyle w:val="16"/>
      </w:pPr>
      <w:r>
        <w:rPr>
          <w:rFonts w:ascii="微软雅黑" w:hAnsi="微软雅黑" w:eastAsia="微软雅黑"/>
          <w:sz w:val="22"/>
        </w:rPr>
        <w:t>关怀话术（节日关怀、生日祝福）</w:t>
      </w:r>
    </w:p>
    <w:p w14:paraId="1D0BF9C8">
      <w:pPr>
        <w:pStyle w:val="16"/>
      </w:pPr>
      <w:r>
        <w:rPr>
          <w:rFonts w:ascii="微软雅黑" w:hAnsi="微软雅黑" w:eastAsia="微软雅黑"/>
          <w:sz w:val="22"/>
        </w:rPr>
        <w:t>营销话术（活动推广）</w:t>
      </w:r>
    </w:p>
    <w:p w14:paraId="7091EFD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A134904">
      <w:r>
        <w:rPr>
          <w:rFonts w:ascii="微软雅黑" w:hAnsi="微软雅黑" w:eastAsia="微软雅黑"/>
          <w:sz w:val="22"/>
        </w:rPr>
        <w:t>1. 进入AI话术生成配置页面</w:t>
      </w:r>
    </w:p>
    <w:p w14:paraId="6B2758EA">
      <w:r>
        <w:rPr>
          <w:rFonts w:ascii="微软雅黑" w:hAnsi="微软雅黑" w:eastAsia="微软雅黑"/>
          <w:sz w:val="22"/>
        </w:rPr>
        <w:t>2. 选择话术类型</w:t>
      </w:r>
    </w:p>
    <w:p w14:paraId="57995B69">
      <w:r>
        <w:rPr>
          <w:rFonts w:ascii="微软雅黑" w:hAnsi="微软雅黑" w:eastAsia="微软雅黑"/>
          <w:sz w:val="22"/>
        </w:rPr>
        <w:t>3. 设置话术生成规则（基于客户标签、消费历史等）</w:t>
      </w:r>
    </w:p>
    <w:p w14:paraId="49040EC9">
      <w:r>
        <w:rPr>
          <w:rFonts w:ascii="微软雅黑" w:hAnsi="微软雅黑" w:eastAsia="微软雅黑"/>
          <w:sz w:val="22"/>
        </w:rPr>
        <w:t>4. 配置话术模板（基础模板、个性化变量等）</w:t>
      </w:r>
    </w:p>
    <w:p w14:paraId="4269E62D">
      <w:r>
        <w:rPr>
          <w:rFonts w:ascii="微软雅黑" w:hAnsi="微软雅黑" w:eastAsia="微软雅黑"/>
          <w:sz w:val="22"/>
        </w:rPr>
        <w:t>5. 设置话术风格（正式/亲切/专业等）</w:t>
      </w:r>
    </w:p>
    <w:p w14:paraId="09251CE0">
      <w:r>
        <w:rPr>
          <w:rFonts w:ascii="微软雅黑" w:hAnsi="微软雅黑" w:eastAsia="微软雅黑"/>
          <w:sz w:val="22"/>
        </w:rPr>
        <w:t>6. 保存配置</w:t>
      </w:r>
    </w:p>
    <w:p w14:paraId="2F5C2E8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33DB498">
      <w:pPr>
        <w:pStyle w:val="16"/>
      </w:pPr>
      <w:r>
        <w:rPr>
          <w:rFonts w:ascii="微软雅黑" w:hAnsi="微软雅黑" w:eastAsia="微软雅黑"/>
          <w:sz w:val="22"/>
        </w:rPr>
        <w:t>话术模板可自定义</w:t>
      </w:r>
    </w:p>
    <w:p w14:paraId="34796758">
      <w:pPr>
        <w:pStyle w:val="16"/>
      </w:pPr>
      <w:r>
        <w:rPr>
          <w:rFonts w:ascii="微软雅黑" w:hAnsi="微软雅黑" w:eastAsia="微软雅黑"/>
          <w:sz w:val="22"/>
        </w:rPr>
        <w:t>支持多套话术模板</w:t>
      </w:r>
    </w:p>
    <w:p w14:paraId="15537B03">
      <w:pPr>
        <w:pStyle w:val="16"/>
      </w:pPr>
      <w:r>
        <w:rPr>
          <w:rFonts w:ascii="微软雅黑" w:hAnsi="微软雅黑" w:eastAsia="微软雅黑"/>
          <w:sz w:val="22"/>
        </w:rPr>
        <w:t>话术生成需调用AI接口</w:t>
      </w:r>
    </w:p>
    <w:p w14:paraId="471DDDDD">
      <w:pPr>
        <w:pStyle w:val="16"/>
      </w:pPr>
      <w:r>
        <w:rPr>
          <w:rFonts w:ascii="微软雅黑" w:hAnsi="微软雅黑" w:eastAsia="微软雅黑"/>
          <w:sz w:val="22"/>
        </w:rPr>
        <w:t>**AI成本核算**：记录话术生成的AI调用成本</w:t>
      </w:r>
    </w:p>
    <w:p w14:paraId="1833C6F7">
      <w:pPr>
        <w:pStyle w:val="16"/>
      </w:pPr>
      <w:r>
        <w:rPr>
          <w:rFonts w:ascii="微软雅黑" w:hAnsi="微软雅黑" w:eastAsia="微软雅黑"/>
          <w:sz w:val="22"/>
        </w:rPr>
        <w:t>☐ **话术生成**</w:t>
      </w:r>
    </w:p>
    <w:p w14:paraId="5535772D">
      <w:pPr>
        <w:pStyle w:val="16"/>
      </w:pPr>
      <w:r>
        <w:rPr>
          <w:rFonts w:ascii="微软雅黑" w:hAnsi="微软雅黑" w:eastAsia="微软雅黑"/>
          <w:sz w:val="22"/>
        </w:rPr>
        <w:t>**业务场景**：为特定客户生成个性化话术</w:t>
      </w:r>
    </w:p>
    <w:p w14:paraId="19A0468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5FD4905">
      <w:r>
        <w:rPr>
          <w:rFonts w:ascii="微软雅黑" w:hAnsi="微软雅黑" w:eastAsia="微软雅黑"/>
          <w:sz w:val="22"/>
        </w:rPr>
        <w:t>1. 选择客户和话术类型</w:t>
      </w:r>
    </w:p>
    <w:p w14:paraId="3E0CD410">
      <w:r>
        <w:rPr>
          <w:rFonts w:ascii="微软雅黑" w:hAnsi="微软雅黑" w:eastAsia="微软雅黑"/>
          <w:sz w:val="22"/>
        </w:rPr>
        <w:t>2. 系统分析客户画像和历史数据</w:t>
      </w:r>
    </w:p>
    <w:p w14:paraId="6C8CEAB7">
      <w:r>
        <w:rPr>
          <w:rFonts w:ascii="微软雅黑" w:hAnsi="微软雅黑" w:eastAsia="微软雅黑"/>
          <w:sz w:val="22"/>
        </w:rPr>
        <w:t>3. 调用AI接口生成个性化话术</w:t>
      </w:r>
    </w:p>
    <w:p w14:paraId="319C881B">
      <w:r>
        <w:rPr>
          <w:rFonts w:ascii="微软雅黑" w:hAnsi="微软雅黑" w:eastAsia="微软雅黑"/>
          <w:sz w:val="22"/>
        </w:rPr>
        <w:t>4. 显示生成的话术内容</w:t>
      </w:r>
    </w:p>
    <w:p w14:paraId="3E1AE1C9">
      <w:r>
        <w:rPr>
          <w:rFonts w:ascii="微软雅黑" w:hAnsi="微软雅黑" w:eastAsia="微软雅黑"/>
          <w:sz w:val="22"/>
        </w:rPr>
        <w:t>5. 健康师可编辑和优化话术</w:t>
      </w:r>
    </w:p>
    <w:p w14:paraId="711E9FB8">
      <w:r>
        <w:rPr>
          <w:rFonts w:ascii="微软雅黑" w:hAnsi="微软雅黑" w:eastAsia="微软雅黑"/>
          <w:sz w:val="22"/>
        </w:rPr>
        <w:t>6. 保存话术用于发送</w:t>
      </w:r>
    </w:p>
    <w:p w14:paraId="6A6041FC">
      <w:r>
        <w:rPr>
          <w:rFonts w:ascii="微软雅黑" w:hAnsi="微软雅黑" w:eastAsia="微软雅黑"/>
          <w:sz w:val="22"/>
        </w:rPr>
        <w:t xml:space="preserve">7. </w:t>
      </w:r>
      <w:r>
        <w:rPr>
          <w:rFonts w:ascii="微软雅黑" w:hAnsi="微软雅黑" w:eastAsia="微软雅黑"/>
          <w:b/>
          <w:sz w:val="22"/>
        </w:rPr>
        <w:t>记录AI成本</w:t>
      </w:r>
      <w:r>
        <w:rPr>
          <w:rFonts w:ascii="微软雅黑" w:hAnsi="微软雅黑" w:eastAsia="微软雅黑"/>
          <w:sz w:val="22"/>
        </w:rPr>
        <w:t>：记录本次话术生成的AI调用成本</w:t>
      </w:r>
    </w:p>
    <w:p w14:paraId="0B3BD89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E88493D">
      <w:pPr>
        <w:pStyle w:val="16"/>
      </w:pPr>
      <w:r>
        <w:rPr>
          <w:rFonts w:ascii="微软雅黑" w:hAnsi="微软雅黑" w:eastAsia="微软雅黑"/>
          <w:sz w:val="22"/>
        </w:rPr>
        <w:t>话术生成基于客户画像和历史数据</w:t>
      </w:r>
    </w:p>
    <w:p w14:paraId="58C7B9FF">
      <w:pPr>
        <w:pStyle w:val="16"/>
      </w:pPr>
      <w:r>
        <w:rPr>
          <w:rFonts w:ascii="微软雅黑" w:hAnsi="微软雅黑" w:eastAsia="微软雅黑"/>
          <w:sz w:val="22"/>
        </w:rPr>
        <w:t>支持话术编辑和优化</w:t>
      </w:r>
    </w:p>
    <w:p w14:paraId="04F49424">
      <w:pPr>
        <w:pStyle w:val="16"/>
      </w:pPr>
      <w:r>
        <w:rPr>
          <w:rFonts w:ascii="微软雅黑" w:hAnsi="微软雅黑" w:eastAsia="微软雅黑"/>
          <w:sz w:val="22"/>
        </w:rPr>
        <w:t>话术可保存为模板</w:t>
      </w:r>
    </w:p>
    <w:p w14:paraId="43941EE8">
      <w:pPr>
        <w:pStyle w:val="16"/>
      </w:pPr>
      <w:r>
        <w:rPr>
          <w:rFonts w:ascii="微软雅黑" w:hAnsi="微软雅黑" w:eastAsia="微软雅黑"/>
          <w:sz w:val="22"/>
        </w:rPr>
        <w:t>话术可用于短信、微信等渠道发送</w:t>
      </w:r>
    </w:p>
    <w:p w14:paraId="5AB1A06B">
      <w:pPr>
        <w:pStyle w:val="16"/>
      </w:pPr>
      <w:r>
        <w:rPr>
          <w:rFonts w:ascii="微软雅黑" w:hAnsi="微软雅黑" w:eastAsia="微软雅黑"/>
          <w:sz w:val="22"/>
        </w:rPr>
        <w:t>**AI成本统计**：统计话术生成的AI调用成本</w:t>
      </w:r>
    </w:p>
    <w:p w14:paraId="7F7F6798">
      <w:pPr>
        <w:pStyle w:val="16"/>
      </w:pPr>
      <w:r>
        <w:rPr>
          <w:rFonts w:ascii="微软雅黑" w:hAnsi="微软雅黑" w:eastAsia="微软雅黑"/>
          <w:sz w:val="22"/>
        </w:rPr>
        <w:t>☐ **话术应用**</w:t>
      </w:r>
    </w:p>
    <w:p w14:paraId="258742C7">
      <w:pPr>
        <w:pStyle w:val="16"/>
      </w:pPr>
      <w:r>
        <w:rPr>
          <w:rFonts w:ascii="微软雅黑" w:hAnsi="微软雅黑" w:eastAsia="微软雅黑"/>
          <w:sz w:val="22"/>
        </w:rPr>
        <w:t>**业务场景**：使用生成的话术进行客户沟通</w:t>
      </w:r>
    </w:p>
    <w:p w14:paraId="5335DFC7">
      <w:pPr>
        <w:pStyle w:val="16"/>
      </w:pPr>
      <w:r>
        <w:rPr>
          <w:rFonts w:ascii="微软雅黑" w:hAnsi="微软雅黑" w:eastAsia="微软雅黑"/>
          <w:sz w:val="22"/>
        </w:rPr>
        <w:t>**应用场景**：</w:t>
      </w:r>
    </w:p>
    <w:p w14:paraId="4B206C7E">
      <w:pPr>
        <w:pStyle w:val="16"/>
      </w:pPr>
      <w:r>
        <w:rPr>
          <w:rFonts w:ascii="微软雅黑" w:hAnsi="微软雅黑" w:eastAsia="微软雅黑"/>
          <w:sz w:val="22"/>
        </w:rPr>
        <w:t>客户回访（服务后回访）</w:t>
      </w:r>
    </w:p>
    <w:p w14:paraId="1AC13A77">
      <w:pPr>
        <w:pStyle w:val="16"/>
      </w:pPr>
      <w:r>
        <w:rPr>
          <w:rFonts w:ascii="微软雅黑" w:hAnsi="微软雅黑" w:eastAsia="微软雅黑"/>
          <w:sz w:val="22"/>
        </w:rPr>
        <w:t>复购促进（促进客户复购）</w:t>
      </w:r>
    </w:p>
    <w:p w14:paraId="53123023">
      <w:pPr>
        <w:pStyle w:val="16"/>
      </w:pPr>
      <w:r>
        <w:rPr>
          <w:rFonts w:ascii="微软雅黑" w:hAnsi="微软雅黑" w:eastAsia="微软雅黑"/>
          <w:sz w:val="22"/>
        </w:rPr>
        <w:t>客户关怀（节日关怀、生日祝福）</w:t>
      </w:r>
    </w:p>
    <w:p w14:paraId="4BFF3E88">
      <w:pPr>
        <w:pStyle w:val="16"/>
      </w:pPr>
      <w:r>
        <w:rPr>
          <w:rFonts w:ascii="微软雅黑" w:hAnsi="微软雅黑" w:eastAsia="微软雅黑"/>
          <w:sz w:val="22"/>
        </w:rPr>
        <w:t>营销推广（活动推广）</w:t>
      </w:r>
    </w:p>
    <w:p w14:paraId="7818C7C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E60C2C2">
      <w:pPr>
        <w:pStyle w:val="16"/>
      </w:pPr>
      <w:r>
        <w:rPr>
          <w:rFonts w:ascii="微软雅黑" w:hAnsi="微软雅黑" w:eastAsia="微软雅黑"/>
          <w:sz w:val="22"/>
        </w:rPr>
        <w:t>话术可直接发送或编辑后发送</w:t>
      </w:r>
    </w:p>
    <w:p w14:paraId="11ECC4C2">
      <w:pPr>
        <w:pStyle w:val="16"/>
      </w:pPr>
      <w:r>
        <w:rPr>
          <w:rFonts w:ascii="微软雅黑" w:hAnsi="微软雅黑" w:eastAsia="微软雅黑"/>
          <w:sz w:val="22"/>
        </w:rPr>
        <w:t>话术发送记录可查询</w:t>
      </w:r>
    </w:p>
    <w:p w14:paraId="7FD68861">
      <w:pPr>
        <w:pStyle w:val="16"/>
      </w:pPr>
      <w:r>
        <w:rPr>
          <w:rFonts w:ascii="微软雅黑" w:hAnsi="微软雅黑" w:eastAsia="微软雅黑"/>
          <w:sz w:val="22"/>
        </w:rPr>
        <w:t>话术效果可统计（回复率、转化率等）</w:t>
      </w:r>
    </w:p>
    <w:p w14:paraId="4614FE55">
      <w:pPr>
        <w:pStyle w:val="6"/>
      </w:pPr>
      <w:r>
        <w:rPr>
          <w:rFonts w:ascii="微软雅黑" w:hAnsi="微软雅黑" w:eastAsia="微软雅黑"/>
          <w:sz w:val="28"/>
        </w:rPr>
        <w:t>12.2.2 话术优化</w:t>
      </w:r>
    </w:p>
    <w:p w14:paraId="7CEBCFF6">
      <w:pPr>
        <w:pStyle w:val="16"/>
      </w:pPr>
      <w:r>
        <w:rPr>
          <w:rFonts w:ascii="微软雅黑" w:hAnsi="微软雅黑" w:eastAsia="微软雅黑"/>
          <w:sz w:val="22"/>
        </w:rPr>
        <w:t>☐ **话术效果分析**：分析话术效果（回复率、转化率等）</w:t>
      </w:r>
    </w:p>
    <w:p w14:paraId="45F15067">
      <w:pPr>
        <w:pStyle w:val="16"/>
      </w:pPr>
      <w:r>
        <w:rPr>
          <w:rFonts w:ascii="微软雅黑" w:hAnsi="微软雅黑" w:eastAsia="微软雅黑"/>
          <w:sz w:val="22"/>
        </w:rPr>
        <w:t>☐ **话术优化建议**：基于效果数据提供话术优化建议</w:t>
      </w:r>
    </w:p>
    <w:p w14:paraId="3E96E49C">
      <w:pPr>
        <w:pStyle w:val="16"/>
      </w:pPr>
      <w:r>
        <w:rPr>
          <w:rFonts w:ascii="微软雅黑" w:hAnsi="微软雅黑" w:eastAsia="微软雅黑"/>
          <w:sz w:val="22"/>
        </w:rPr>
        <w:t>☐ **话术模板库**：常用话术模板库管理</w:t>
      </w:r>
    </w:p>
    <w:p w14:paraId="3F297EFA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12.3 AI项目推荐</w:t>
      </w:r>
    </w:p>
    <w:p w14:paraId="10EB0FD0">
      <w:pPr>
        <w:pStyle w:val="6"/>
      </w:pPr>
      <w:r>
        <w:rPr>
          <w:rFonts w:ascii="微软雅黑" w:hAnsi="微软雅黑" w:eastAsia="微软雅黑"/>
          <w:sz w:val="28"/>
        </w:rPr>
        <w:t>12.3.1 智能推荐</w:t>
      </w:r>
    </w:p>
    <w:p w14:paraId="38687971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：基于客户画像和历史消费，AI智能推荐适合的项目和套餐。</w:t>
      </w:r>
    </w:p>
    <w:p w14:paraId="5C2C753F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36C0AF54">
      <w:pPr>
        <w:pStyle w:val="16"/>
      </w:pPr>
      <w:r>
        <w:rPr>
          <w:rFonts w:ascii="微软雅黑" w:hAnsi="微软雅黑" w:eastAsia="微软雅黑"/>
          <w:sz w:val="22"/>
        </w:rPr>
        <w:t>☐ **推荐模型配置**</w:t>
      </w:r>
    </w:p>
    <w:p w14:paraId="7578F001">
      <w:pPr>
        <w:pStyle w:val="16"/>
      </w:pPr>
      <w:r>
        <w:rPr>
          <w:rFonts w:ascii="微软雅黑" w:hAnsi="微软雅黑" w:eastAsia="微软雅黑"/>
          <w:sz w:val="22"/>
        </w:rPr>
        <w:t>**业务场景**：配置项目推荐模型</w:t>
      </w:r>
    </w:p>
    <w:p w14:paraId="7D8F6BA9">
      <w:pPr>
        <w:pStyle w:val="16"/>
      </w:pPr>
      <w:r>
        <w:rPr>
          <w:rFonts w:ascii="微软雅黑" w:hAnsi="微软雅黑" w:eastAsia="微软雅黑"/>
          <w:sz w:val="22"/>
        </w:rPr>
        <w:t>**推荐维度**：</w:t>
      </w:r>
    </w:p>
    <w:p w14:paraId="6C62986D">
      <w:pPr>
        <w:pStyle w:val="16"/>
      </w:pPr>
      <w:r>
        <w:rPr>
          <w:rFonts w:ascii="微软雅黑" w:hAnsi="微软雅黑" w:eastAsia="微软雅黑"/>
          <w:sz w:val="22"/>
        </w:rPr>
        <w:t>客户画像（年龄、性别、皮肤类型等）</w:t>
      </w:r>
    </w:p>
    <w:p w14:paraId="667E0CC7">
      <w:pPr>
        <w:pStyle w:val="16"/>
      </w:pPr>
      <w:r>
        <w:rPr>
          <w:rFonts w:ascii="微软雅黑" w:hAnsi="微软雅黑" w:eastAsia="微软雅黑"/>
          <w:sz w:val="22"/>
        </w:rPr>
        <w:t>历史消费（历史消费项目、消费偏好）</w:t>
      </w:r>
    </w:p>
    <w:p w14:paraId="042747EC">
      <w:pPr>
        <w:pStyle w:val="16"/>
      </w:pPr>
      <w:r>
        <w:rPr>
          <w:rFonts w:ascii="微软雅黑" w:hAnsi="微软雅黑" w:eastAsia="微软雅黑"/>
          <w:sz w:val="22"/>
        </w:rPr>
        <w:t>客户标签（客户标签、客户分群）</w:t>
      </w:r>
    </w:p>
    <w:p w14:paraId="3E60B80D">
      <w:pPr>
        <w:pStyle w:val="16"/>
      </w:pPr>
      <w:r>
        <w:rPr>
          <w:rFonts w:ascii="微软雅黑" w:hAnsi="微软雅黑" w:eastAsia="微软雅黑"/>
          <w:sz w:val="22"/>
        </w:rPr>
        <w:t>项目热度（项目销售热度、好评率）</w:t>
      </w:r>
    </w:p>
    <w:p w14:paraId="480C672C">
      <w:pPr>
        <w:pStyle w:val="16"/>
      </w:pPr>
      <w:r>
        <w:rPr>
          <w:rFonts w:ascii="微软雅黑" w:hAnsi="微软雅黑" w:eastAsia="微软雅黑"/>
          <w:sz w:val="22"/>
        </w:rPr>
        <w:t>项目关联（项目关联度、项目组合）</w:t>
      </w:r>
    </w:p>
    <w:p w14:paraId="4E4543AD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635A76CA">
      <w:r>
        <w:rPr>
          <w:rFonts w:ascii="微软雅黑" w:hAnsi="微软雅黑" w:eastAsia="微软雅黑"/>
          <w:sz w:val="22"/>
        </w:rPr>
        <w:t>1. 进入AI项目推荐配置页面</w:t>
      </w:r>
    </w:p>
    <w:p w14:paraId="30DF658C">
      <w:r>
        <w:rPr>
          <w:rFonts w:ascii="微软雅黑" w:hAnsi="微软雅黑" w:eastAsia="微软雅黑"/>
          <w:sz w:val="22"/>
        </w:rPr>
        <w:t>2. 选择推荐维度（可多选）</w:t>
      </w:r>
    </w:p>
    <w:p w14:paraId="68D2681B">
      <w:r>
        <w:rPr>
          <w:rFonts w:ascii="微软雅黑" w:hAnsi="微软雅黑" w:eastAsia="微软雅黑"/>
          <w:sz w:val="22"/>
        </w:rPr>
        <w:t>3. 设置每个维度的权重</w:t>
      </w:r>
    </w:p>
    <w:p w14:paraId="038C2340">
      <w:r>
        <w:rPr>
          <w:rFonts w:ascii="微软雅黑" w:hAnsi="微软雅黑" w:eastAsia="微软雅黑"/>
          <w:sz w:val="22"/>
        </w:rPr>
        <w:t>4. 设置推荐规则（推荐数量、推荐理由等）</w:t>
      </w:r>
    </w:p>
    <w:p w14:paraId="0844DBB7">
      <w:r>
        <w:rPr>
          <w:rFonts w:ascii="微软雅黑" w:hAnsi="微软雅黑" w:eastAsia="微软雅黑"/>
          <w:sz w:val="22"/>
        </w:rPr>
        <w:t>5. 训练推荐模型（使用历史数据）</w:t>
      </w:r>
    </w:p>
    <w:p w14:paraId="699B0617">
      <w:r>
        <w:rPr>
          <w:rFonts w:ascii="微软雅黑" w:hAnsi="微软雅黑" w:eastAsia="微软雅黑"/>
          <w:sz w:val="22"/>
        </w:rPr>
        <w:t>6. 测试模型准确性</w:t>
      </w:r>
    </w:p>
    <w:p w14:paraId="6E6BFB74">
      <w:r>
        <w:rPr>
          <w:rFonts w:ascii="微软雅黑" w:hAnsi="微软雅黑" w:eastAsia="微软雅黑"/>
          <w:sz w:val="22"/>
        </w:rPr>
        <w:t>7. 启用推荐模型</w:t>
      </w:r>
    </w:p>
    <w:p w14:paraId="1D62350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DCD5CA7">
      <w:pPr>
        <w:pStyle w:val="16"/>
      </w:pPr>
      <w:r>
        <w:rPr>
          <w:rFonts w:ascii="微软雅黑" w:hAnsi="微软雅黑" w:eastAsia="微软雅黑"/>
          <w:sz w:val="22"/>
        </w:rPr>
        <w:t>推荐模型可自定义配置</w:t>
      </w:r>
    </w:p>
    <w:p w14:paraId="68CBCD96">
      <w:pPr>
        <w:pStyle w:val="16"/>
      </w:pPr>
      <w:r>
        <w:rPr>
          <w:rFonts w:ascii="微软雅黑" w:hAnsi="微软雅黑" w:eastAsia="微软雅黑"/>
          <w:sz w:val="22"/>
        </w:rPr>
        <w:t>支持多套推荐模型（不同业务场景）</w:t>
      </w:r>
    </w:p>
    <w:p w14:paraId="02C4BF5C">
      <w:pPr>
        <w:pStyle w:val="16"/>
      </w:pPr>
      <w:r>
        <w:rPr>
          <w:rFonts w:ascii="微软雅黑" w:hAnsi="微软雅黑" w:eastAsia="微软雅黑"/>
          <w:sz w:val="22"/>
        </w:rPr>
        <w:t>模型训练需要足够的历史数据</w:t>
      </w:r>
    </w:p>
    <w:p w14:paraId="5323E863">
      <w:pPr>
        <w:pStyle w:val="16"/>
      </w:pPr>
      <w:r>
        <w:rPr>
          <w:rFonts w:ascii="微软雅黑" w:hAnsi="微软雅黑" w:eastAsia="微软雅黑"/>
          <w:sz w:val="22"/>
        </w:rPr>
        <w:t>模型准确性需定期评估和优化</w:t>
      </w:r>
    </w:p>
    <w:p w14:paraId="384A2524">
      <w:pPr>
        <w:pStyle w:val="16"/>
      </w:pPr>
      <w:r>
        <w:rPr>
          <w:rFonts w:ascii="微软雅黑" w:hAnsi="微软雅黑" w:eastAsia="微软雅黑"/>
          <w:sz w:val="22"/>
        </w:rPr>
        <w:t>**AI成本核算**：记录推荐模型的AI调用成本</w:t>
      </w:r>
    </w:p>
    <w:p w14:paraId="5D2111DA">
      <w:pPr>
        <w:pStyle w:val="16"/>
      </w:pPr>
      <w:r>
        <w:rPr>
          <w:rFonts w:ascii="微软雅黑" w:hAnsi="微软雅黑" w:eastAsia="微软雅黑"/>
          <w:sz w:val="22"/>
        </w:rPr>
        <w:t>☐ **智能推荐**</w:t>
      </w:r>
    </w:p>
    <w:p w14:paraId="74699239">
      <w:pPr>
        <w:pStyle w:val="16"/>
      </w:pPr>
      <w:r>
        <w:rPr>
          <w:rFonts w:ascii="微软雅黑" w:hAnsi="微软雅黑" w:eastAsia="微软雅黑"/>
          <w:sz w:val="22"/>
        </w:rPr>
        <w:t>**业务场景**：为客户推荐适合的项目和套餐</w:t>
      </w:r>
    </w:p>
    <w:p w14:paraId="6C2ADAC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BC69ACF">
      <w:r>
        <w:rPr>
          <w:rFonts w:ascii="微软雅黑" w:hAnsi="微软雅黑" w:eastAsia="微软雅黑"/>
          <w:sz w:val="22"/>
        </w:rPr>
        <w:t>1. 选择客户</w:t>
      </w:r>
    </w:p>
    <w:p w14:paraId="14C99BF9">
      <w:r>
        <w:rPr>
          <w:rFonts w:ascii="微软雅黑" w:hAnsi="微软雅黑" w:eastAsia="微软雅黑"/>
          <w:sz w:val="22"/>
        </w:rPr>
        <w:t>2. 系统分析客户画像和历史数据</w:t>
      </w:r>
    </w:p>
    <w:p w14:paraId="6E746344">
      <w:r>
        <w:rPr>
          <w:rFonts w:ascii="微软雅黑" w:hAnsi="微软雅黑" w:eastAsia="微软雅黑"/>
          <w:sz w:val="22"/>
        </w:rPr>
        <w:t>3. 调用AI推荐模型生成推荐列表</w:t>
      </w:r>
    </w:p>
    <w:p w14:paraId="30559357">
      <w:r>
        <w:rPr>
          <w:rFonts w:ascii="微软雅黑" w:hAnsi="微软雅黑" w:eastAsia="微软雅黑"/>
          <w:sz w:val="22"/>
        </w:rPr>
        <w:t>4. 显示推荐项目和推荐理由</w:t>
      </w:r>
    </w:p>
    <w:p w14:paraId="5B35780F">
      <w:r>
        <w:rPr>
          <w:rFonts w:ascii="微软雅黑" w:hAnsi="微软雅黑" w:eastAsia="微软雅黑"/>
          <w:sz w:val="22"/>
        </w:rPr>
        <w:t>5. 健康师可选择推荐项目或手动选择</w:t>
      </w:r>
    </w:p>
    <w:p w14:paraId="2AB53780">
      <w:r>
        <w:rPr>
          <w:rFonts w:ascii="微软雅黑" w:hAnsi="微软雅黑" w:eastAsia="微软雅黑"/>
          <w:sz w:val="22"/>
        </w:rPr>
        <w:t xml:space="preserve">6. </w:t>
      </w:r>
      <w:r>
        <w:rPr>
          <w:rFonts w:ascii="微软雅黑" w:hAnsi="微软雅黑" w:eastAsia="微软雅黑"/>
          <w:b/>
          <w:sz w:val="22"/>
        </w:rPr>
        <w:t>记录AI成本</w:t>
      </w:r>
      <w:r>
        <w:rPr>
          <w:rFonts w:ascii="微软雅黑" w:hAnsi="微软雅黑" w:eastAsia="微软雅黑"/>
          <w:sz w:val="22"/>
        </w:rPr>
        <w:t>：记录本次推荐的AI调用成本</w:t>
      </w:r>
    </w:p>
    <w:p w14:paraId="39AA3BE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927DBCB">
      <w:pPr>
        <w:pStyle w:val="16"/>
      </w:pPr>
      <w:r>
        <w:rPr>
          <w:rFonts w:ascii="微软雅黑" w:hAnsi="微软雅黑" w:eastAsia="微软雅黑"/>
          <w:sz w:val="22"/>
        </w:rPr>
        <w:t>推荐项目按推荐度排序</w:t>
      </w:r>
    </w:p>
    <w:p w14:paraId="1D307817">
      <w:pPr>
        <w:pStyle w:val="16"/>
      </w:pPr>
      <w:r>
        <w:rPr>
          <w:rFonts w:ascii="微软雅黑" w:hAnsi="微软雅黑" w:eastAsia="微软雅黑"/>
          <w:sz w:val="22"/>
        </w:rPr>
        <w:t>显示推荐理由（为什么推荐这个项目）</w:t>
      </w:r>
    </w:p>
    <w:p w14:paraId="2867A8A4">
      <w:pPr>
        <w:pStyle w:val="16"/>
      </w:pPr>
      <w:r>
        <w:rPr>
          <w:rFonts w:ascii="微软雅黑" w:hAnsi="微软雅黑" w:eastAsia="微软雅黑"/>
          <w:sz w:val="22"/>
        </w:rPr>
        <w:t>支持推荐反馈（客户是否选择推荐项目）</w:t>
      </w:r>
    </w:p>
    <w:p w14:paraId="4E402D74">
      <w:pPr>
        <w:pStyle w:val="16"/>
      </w:pPr>
      <w:r>
        <w:rPr>
          <w:rFonts w:ascii="微软雅黑" w:hAnsi="微软雅黑" w:eastAsia="微软雅黑"/>
          <w:sz w:val="22"/>
        </w:rPr>
        <w:t>推荐反馈用于模型优化</w:t>
      </w:r>
    </w:p>
    <w:p w14:paraId="07E2C9E7">
      <w:pPr>
        <w:pStyle w:val="16"/>
      </w:pPr>
      <w:r>
        <w:rPr>
          <w:rFonts w:ascii="微软雅黑" w:hAnsi="微软雅黑" w:eastAsia="微软雅黑"/>
          <w:sz w:val="22"/>
        </w:rPr>
        <w:t>**AI成本统计**：统计推荐的AI调用成本</w:t>
      </w:r>
    </w:p>
    <w:p w14:paraId="4B1CD411">
      <w:pPr>
        <w:pStyle w:val="16"/>
      </w:pPr>
      <w:r>
        <w:rPr>
          <w:rFonts w:ascii="微软雅黑" w:hAnsi="微软雅黑" w:eastAsia="微软雅黑"/>
          <w:sz w:val="22"/>
        </w:rPr>
        <w:t>☐ **推荐应用**</w:t>
      </w:r>
    </w:p>
    <w:p w14:paraId="355A3927">
      <w:pPr>
        <w:pStyle w:val="16"/>
      </w:pPr>
      <w:r>
        <w:rPr>
          <w:rFonts w:ascii="微软雅黑" w:hAnsi="微软雅黑" w:eastAsia="微软雅黑"/>
          <w:sz w:val="22"/>
        </w:rPr>
        <w:t>**业务场景**：在开单、耗卡等场景中使用推荐</w:t>
      </w:r>
    </w:p>
    <w:p w14:paraId="4934BA46">
      <w:pPr>
        <w:pStyle w:val="16"/>
      </w:pPr>
      <w:r>
        <w:rPr>
          <w:rFonts w:ascii="微软雅黑" w:hAnsi="微软雅黑" w:eastAsia="微软雅黑"/>
          <w:sz w:val="22"/>
        </w:rPr>
        <w:t>**应用场景**：</w:t>
      </w:r>
    </w:p>
    <w:p w14:paraId="5FB017B7">
      <w:pPr>
        <w:pStyle w:val="16"/>
      </w:pPr>
      <w:r>
        <w:rPr>
          <w:rFonts w:ascii="微软雅黑" w:hAnsi="微软雅黑" w:eastAsia="微软雅黑"/>
          <w:sz w:val="22"/>
        </w:rPr>
        <w:t>开单推荐（开单时推荐项目）</w:t>
      </w:r>
    </w:p>
    <w:p w14:paraId="14473F39">
      <w:pPr>
        <w:pStyle w:val="16"/>
      </w:pPr>
      <w:r>
        <w:rPr>
          <w:rFonts w:ascii="微软雅黑" w:hAnsi="微软雅黑" w:eastAsia="微软雅黑"/>
          <w:sz w:val="22"/>
        </w:rPr>
        <w:t>耗卡推荐（耗卡时推荐项目）</w:t>
      </w:r>
    </w:p>
    <w:p w14:paraId="766FD76C">
      <w:pPr>
        <w:pStyle w:val="16"/>
      </w:pPr>
      <w:r>
        <w:rPr>
          <w:rFonts w:ascii="微软雅黑" w:hAnsi="微软雅黑" w:eastAsia="微软雅黑"/>
          <w:sz w:val="22"/>
        </w:rPr>
        <w:t>营销推荐（营销活动时推荐项目）</w:t>
      </w:r>
    </w:p>
    <w:p w14:paraId="12711CBA">
      <w:pPr>
        <w:pStyle w:val="16"/>
      </w:pPr>
      <w:r>
        <w:rPr>
          <w:rFonts w:ascii="微软雅黑" w:hAnsi="微软雅黑" w:eastAsia="微软雅黑"/>
          <w:sz w:val="22"/>
        </w:rPr>
        <w:t>小程序推荐（客户在小程序中查看推荐）</w:t>
      </w:r>
    </w:p>
    <w:p w14:paraId="7DC3B99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6640977">
      <w:pPr>
        <w:pStyle w:val="16"/>
      </w:pPr>
      <w:r>
        <w:rPr>
          <w:rFonts w:ascii="微软雅黑" w:hAnsi="微软雅黑" w:eastAsia="微软雅黑"/>
          <w:sz w:val="22"/>
        </w:rPr>
        <w:t>推荐可用于多个业务场景</w:t>
      </w:r>
    </w:p>
    <w:p w14:paraId="045919E8">
      <w:pPr>
        <w:pStyle w:val="16"/>
      </w:pPr>
      <w:r>
        <w:rPr>
          <w:rFonts w:ascii="微软雅黑" w:hAnsi="微软雅黑" w:eastAsia="微软雅黑"/>
          <w:sz w:val="22"/>
        </w:rPr>
        <w:t>推荐效果可统计（推荐转化率等）</w:t>
      </w:r>
    </w:p>
    <w:p w14:paraId="4BA02C0A">
      <w:pPr>
        <w:pStyle w:val="6"/>
      </w:pPr>
      <w:r>
        <w:rPr>
          <w:rFonts w:ascii="微软雅黑" w:hAnsi="微软雅黑" w:eastAsia="微软雅黑"/>
          <w:sz w:val="28"/>
        </w:rPr>
        <w:t>12.3.2 推荐优化</w:t>
      </w:r>
    </w:p>
    <w:p w14:paraId="32A30091">
      <w:pPr>
        <w:pStyle w:val="16"/>
      </w:pPr>
      <w:r>
        <w:rPr>
          <w:rFonts w:ascii="微软雅黑" w:hAnsi="微软雅黑" w:eastAsia="微软雅黑"/>
          <w:sz w:val="22"/>
        </w:rPr>
        <w:t>☐ **推荐效果分析**：分析推荐效果（推荐转化率、推荐满意度等）</w:t>
      </w:r>
    </w:p>
    <w:p w14:paraId="40A49A04">
      <w:pPr>
        <w:pStyle w:val="16"/>
      </w:pPr>
      <w:r>
        <w:rPr>
          <w:rFonts w:ascii="微软雅黑" w:hAnsi="微软雅黑" w:eastAsia="微软雅黑"/>
          <w:sz w:val="22"/>
        </w:rPr>
        <w:t>☐ **推荐优化建议**：基于效果数据提供推荐优化建议</w:t>
      </w:r>
    </w:p>
    <w:p w14:paraId="46932597">
      <w:pPr>
        <w:pStyle w:val="16"/>
      </w:pPr>
      <w:r>
        <w:rPr>
          <w:rFonts w:ascii="微软雅黑" w:hAnsi="微软雅黑" w:eastAsia="微软雅黑"/>
          <w:sz w:val="22"/>
        </w:rPr>
        <w:t>☐ **推荐A/B测试**：推荐策略A/B测试</w:t>
      </w:r>
    </w:p>
    <w:p w14:paraId="088B6A7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12.4 AI经营分析</w:t>
      </w:r>
    </w:p>
    <w:p w14:paraId="4F447674">
      <w:pPr>
        <w:pStyle w:val="6"/>
      </w:pPr>
      <w:r>
        <w:rPr>
          <w:rFonts w:ascii="微软雅黑" w:hAnsi="微软雅黑" w:eastAsia="微软雅黑"/>
          <w:sz w:val="28"/>
        </w:rPr>
        <w:t>12.4.1 智能分析助手</w:t>
      </w:r>
    </w:p>
    <w:p w14:paraId="7871C2B1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：AI分析经营数据，提供经营洞察和优化建议。</w:t>
      </w:r>
    </w:p>
    <w:p w14:paraId="0F631BE8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71475AFB">
      <w:pPr>
        <w:pStyle w:val="16"/>
      </w:pPr>
      <w:r>
        <w:rPr>
          <w:rFonts w:ascii="微软雅黑" w:hAnsi="微软雅黑" w:eastAsia="微软雅黑"/>
          <w:sz w:val="22"/>
        </w:rPr>
        <w:t>☐ **分析模型配置**</w:t>
      </w:r>
    </w:p>
    <w:p w14:paraId="08469562">
      <w:pPr>
        <w:pStyle w:val="16"/>
      </w:pPr>
      <w:r>
        <w:rPr>
          <w:rFonts w:ascii="微软雅黑" w:hAnsi="微软雅黑" w:eastAsia="微软雅黑"/>
          <w:sz w:val="22"/>
        </w:rPr>
        <w:t>**业务场景**：配置经营分析模型</w:t>
      </w:r>
    </w:p>
    <w:p w14:paraId="24FD7EE9">
      <w:pPr>
        <w:pStyle w:val="16"/>
      </w:pPr>
      <w:r>
        <w:rPr>
          <w:rFonts w:ascii="微软雅黑" w:hAnsi="微软雅黑" w:eastAsia="微软雅黑"/>
          <w:sz w:val="22"/>
        </w:rPr>
        <w:t>**分析维度**：</w:t>
      </w:r>
    </w:p>
    <w:p w14:paraId="2ACA1502">
      <w:pPr>
        <w:pStyle w:val="16"/>
      </w:pPr>
      <w:r>
        <w:rPr>
          <w:rFonts w:ascii="微软雅黑" w:hAnsi="微软雅黑" w:eastAsia="微软雅黑"/>
          <w:sz w:val="22"/>
        </w:rPr>
        <w:t>业绩分析（业绩趋势、业绩对比）</w:t>
      </w:r>
    </w:p>
    <w:p w14:paraId="4889AA41">
      <w:pPr>
        <w:pStyle w:val="16"/>
      </w:pPr>
      <w:r>
        <w:rPr>
          <w:rFonts w:ascii="微软雅黑" w:hAnsi="微软雅黑" w:eastAsia="微软雅黑"/>
          <w:sz w:val="22"/>
        </w:rPr>
        <w:t>客户分析（客户增长、客户流失）</w:t>
      </w:r>
    </w:p>
    <w:p w14:paraId="4A08853B">
      <w:pPr>
        <w:pStyle w:val="16"/>
      </w:pPr>
      <w:r>
        <w:rPr>
          <w:rFonts w:ascii="微软雅黑" w:hAnsi="微软雅黑" w:eastAsia="微软雅黑"/>
          <w:sz w:val="22"/>
        </w:rPr>
        <w:t>人员分析（人员效率、人员业绩）</w:t>
      </w:r>
    </w:p>
    <w:p w14:paraId="32AA9830">
      <w:pPr>
        <w:pStyle w:val="16"/>
      </w:pPr>
      <w:r>
        <w:rPr>
          <w:rFonts w:ascii="微软雅黑" w:hAnsi="微软雅黑" w:eastAsia="微软雅黑"/>
          <w:sz w:val="22"/>
        </w:rPr>
        <w:t>成本分析（成本结构、成本优化）</w:t>
      </w:r>
    </w:p>
    <w:p w14:paraId="466B1C30">
      <w:pPr>
        <w:pStyle w:val="16"/>
      </w:pPr>
      <w:r>
        <w:rPr>
          <w:rFonts w:ascii="微软雅黑" w:hAnsi="微软雅黑" w:eastAsia="微软雅黑"/>
          <w:sz w:val="22"/>
        </w:rPr>
        <w:t>利润分析（利润趋势、利润率）</w:t>
      </w:r>
    </w:p>
    <w:p w14:paraId="48F4DB0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9916EDD">
      <w:r>
        <w:rPr>
          <w:rFonts w:ascii="微软雅黑" w:hAnsi="微软雅黑" w:eastAsia="微软雅黑"/>
          <w:sz w:val="22"/>
        </w:rPr>
        <w:t>1. 进入AI经营分析配置页面</w:t>
      </w:r>
    </w:p>
    <w:p w14:paraId="7C5A6DA9">
      <w:r>
        <w:rPr>
          <w:rFonts w:ascii="微软雅黑" w:hAnsi="微软雅黑" w:eastAsia="微软雅黑"/>
          <w:sz w:val="22"/>
        </w:rPr>
        <w:t>2. 选择分析维度（可多选）</w:t>
      </w:r>
    </w:p>
    <w:p w14:paraId="6CCDF438">
      <w:r>
        <w:rPr>
          <w:rFonts w:ascii="微软雅黑" w:hAnsi="微软雅黑" w:eastAsia="微软雅黑"/>
          <w:sz w:val="22"/>
        </w:rPr>
        <w:t>3. 设置分析规则（分析频率、分析深度等）</w:t>
      </w:r>
    </w:p>
    <w:p w14:paraId="7BAE2508">
      <w:r>
        <w:rPr>
          <w:rFonts w:ascii="微软雅黑" w:hAnsi="微软雅黑" w:eastAsia="微软雅黑"/>
          <w:sz w:val="22"/>
        </w:rPr>
        <w:t>4. 配置分析报告模板</w:t>
      </w:r>
    </w:p>
    <w:p w14:paraId="1CFB6932">
      <w:r>
        <w:rPr>
          <w:rFonts w:ascii="微软雅黑" w:hAnsi="微软雅黑" w:eastAsia="微软雅黑"/>
          <w:sz w:val="22"/>
        </w:rPr>
        <w:t>5. 启用分析模型</w:t>
      </w:r>
    </w:p>
    <w:p w14:paraId="654D916A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6B360AB">
      <w:pPr>
        <w:pStyle w:val="16"/>
      </w:pPr>
      <w:r>
        <w:rPr>
          <w:rFonts w:ascii="微软雅黑" w:hAnsi="微软雅黑" w:eastAsia="微软雅黑"/>
          <w:sz w:val="22"/>
        </w:rPr>
        <w:t>分析模型可自定义配置</w:t>
      </w:r>
    </w:p>
    <w:p w14:paraId="1A3614B1">
      <w:pPr>
        <w:pStyle w:val="16"/>
      </w:pPr>
      <w:r>
        <w:rPr>
          <w:rFonts w:ascii="微软雅黑" w:hAnsi="微软雅黑" w:eastAsia="微软雅黑"/>
          <w:sz w:val="22"/>
        </w:rPr>
        <w:t>支持多套分析模型</w:t>
      </w:r>
    </w:p>
    <w:p w14:paraId="4AD79900">
      <w:pPr>
        <w:pStyle w:val="16"/>
      </w:pPr>
      <w:r>
        <w:rPr>
          <w:rFonts w:ascii="微软雅黑" w:hAnsi="微软雅黑" w:eastAsia="微软雅黑"/>
          <w:sz w:val="22"/>
        </w:rPr>
        <w:t>分析需调用AI接口</w:t>
      </w:r>
    </w:p>
    <w:p w14:paraId="12706668">
      <w:pPr>
        <w:pStyle w:val="16"/>
      </w:pPr>
      <w:r>
        <w:rPr>
          <w:rFonts w:ascii="微软雅黑" w:hAnsi="微软雅黑" w:eastAsia="微软雅黑"/>
          <w:sz w:val="22"/>
        </w:rPr>
        <w:t>**AI成本核算**：记录分析的AI调用成本</w:t>
      </w:r>
    </w:p>
    <w:p w14:paraId="2DF7043A">
      <w:pPr>
        <w:pStyle w:val="16"/>
      </w:pPr>
      <w:r>
        <w:rPr>
          <w:rFonts w:ascii="微软雅黑" w:hAnsi="微软雅黑" w:eastAsia="微软雅黑"/>
          <w:sz w:val="22"/>
        </w:rPr>
        <w:t>☐ **智能分析**</w:t>
      </w:r>
    </w:p>
    <w:p w14:paraId="56F61E37">
      <w:pPr>
        <w:pStyle w:val="16"/>
      </w:pPr>
      <w:r>
        <w:rPr>
          <w:rFonts w:ascii="微软雅黑" w:hAnsi="微软雅黑" w:eastAsia="微软雅黑"/>
          <w:sz w:val="22"/>
        </w:rPr>
        <w:t>**业务场景**：AI自动分析经营数据，生成分析报告</w:t>
      </w:r>
    </w:p>
    <w:p w14:paraId="1F5CBC4E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1E4E74A">
      <w:r>
        <w:rPr>
          <w:rFonts w:ascii="微软雅黑" w:hAnsi="微软雅黑" w:eastAsia="微软雅黑"/>
          <w:sz w:val="22"/>
        </w:rPr>
        <w:t>1. 系统定时（如每周）调用AI分析模型</w:t>
      </w:r>
    </w:p>
    <w:p w14:paraId="15589CC1">
      <w:r>
        <w:rPr>
          <w:rFonts w:ascii="微软雅黑" w:hAnsi="微软雅黑" w:eastAsia="微软雅黑"/>
          <w:sz w:val="22"/>
        </w:rPr>
        <w:t>2. 分析经营数据（业绩、客户、人员、成本等）</w:t>
      </w:r>
    </w:p>
    <w:p w14:paraId="240E63A9">
      <w:r>
        <w:rPr>
          <w:rFonts w:ascii="微软雅黑" w:hAnsi="微软雅黑" w:eastAsia="微软雅黑"/>
          <w:sz w:val="22"/>
        </w:rPr>
        <w:t>3. 生成分析报告（数据洞察、问题识别、优化建议等）</w:t>
      </w:r>
    </w:p>
    <w:p w14:paraId="4E09AF02">
      <w:r>
        <w:rPr>
          <w:rFonts w:ascii="微软雅黑" w:hAnsi="微软雅黑" w:eastAsia="微软雅黑"/>
          <w:sz w:val="22"/>
        </w:rPr>
        <w:t>4. 发送分析报告给管理员</w:t>
      </w:r>
    </w:p>
    <w:p w14:paraId="6F3E45D6">
      <w:r>
        <w:rPr>
          <w:rFonts w:ascii="微软雅黑" w:hAnsi="微软雅黑" w:eastAsia="微软雅黑"/>
          <w:sz w:val="22"/>
        </w:rPr>
        <w:t xml:space="preserve">5. </w:t>
      </w:r>
      <w:r>
        <w:rPr>
          <w:rFonts w:ascii="微软雅黑" w:hAnsi="微软雅黑" w:eastAsia="微软雅黑"/>
          <w:b/>
          <w:sz w:val="22"/>
        </w:rPr>
        <w:t>记录AI成本</w:t>
      </w:r>
      <w:r>
        <w:rPr>
          <w:rFonts w:ascii="微软雅黑" w:hAnsi="微软雅黑" w:eastAsia="微软雅黑"/>
          <w:sz w:val="22"/>
        </w:rPr>
        <w:t>：记录本次分析的AI调用成本</w:t>
      </w:r>
    </w:p>
    <w:p w14:paraId="46CAB4EE">
      <w:pPr>
        <w:pStyle w:val="16"/>
      </w:pPr>
      <w:r>
        <w:rPr>
          <w:rFonts w:ascii="微软雅黑" w:hAnsi="微软雅黑" w:eastAsia="微软雅黑"/>
          <w:sz w:val="22"/>
        </w:rPr>
        <w:t>**分析内容**：</w:t>
      </w:r>
    </w:p>
    <w:p w14:paraId="667DD986">
      <w:pPr>
        <w:pStyle w:val="16"/>
      </w:pPr>
      <w:r>
        <w:rPr>
          <w:rFonts w:ascii="微软雅黑" w:hAnsi="微软雅黑" w:eastAsia="微软雅黑"/>
          <w:sz w:val="22"/>
        </w:rPr>
        <w:t>数据洞察（关键指标变化、异常数据识别）</w:t>
      </w:r>
    </w:p>
    <w:p w14:paraId="610F7A13">
      <w:pPr>
        <w:pStyle w:val="16"/>
      </w:pPr>
      <w:r>
        <w:rPr>
          <w:rFonts w:ascii="微软雅黑" w:hAnsi="微软雅黑" w:eastAsia="微软雅黑"/>
          <w:sz w:val="22"/>
        </w:rPr>
        <w:t>问题识别（经营问题、风险识别）</w:t>
      </w:r>
    </w:p>
    <w:p w14:paraId="15578F79">
      <w:pPr>
        <w:pStyle w:val="16"/>
      </w:pPr>
      <w:r>
        <w:rPr>
          <w:rFonts w:ascii="微软雅黑" w:hAnsi="微软雅黑" w:eastAsia="微软雅黑"/>
          <w:sz w:val="22"/>
        </w:rPr>
        <w:t>优化建议（经营优化建议、策略建议）</w:t>
      </w:r>
    </w:p>
    <w:p w14:paraId="5ADF282D">
      <w:pPr>
        <w:pStyle w:val="16"/>
      </w:pPr>
      <w:r>
        <w:rPr>
          <w:rFonts w:ascii="微软雅黑" w:hAnsi="微软雅黑" w:eastAsia="微软雅黑"/>
          <w:sz w:val="22"/>
        </w:rPr>
        <w:t>趋势预测（未来趋势预测）</w:t>
      </w:r>
    </w:p>
    <w:p w14:paraId="34312E14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5F99407">
      <w:pPr>
        <w:pStyle w:val="16"/>
      </w:pPr>
      <w:r>
        <w:rPr>
          <w:rFonts w:ascii="微软雅黑" w:hAnsi="微软雅黑" w:eastAsia="微软雅黑"/>
          <w:sz w:val="22"/>
        </w:rPr>
        <w:t>分析报告可自定义模板</w:t>
      </w:r>
    </w:p>
    <w:p w14:paraId="743EA723">
      <w:pPr>
        <w:pStyle w:val="16"/>
      </w:pPr>
      <w:r>
        <w:rPr>
          <w:rFonts w:ascii="微软雅黑" w:hAnsi="微软雅黑" w:eastAsia="微软雅黑"/>
          <w:sz w:val="22"/>
        </w:rPr>
        <w:t>分析报告可导出（PDF、Excel等）</w:t>
      </w:r>
    </w:p>
    <w:p w14:paraId="2CC33EB9">
      <w:pPr>
        <w:pStyle w:val="16"/>
      </w:pPr>
      <w:r>
        <w:rPr>
          <w:rFonts w:ascii="微软雅黑" w:hAnsi="微软雅黑" w:eastAsia="微软雅黑"/>
          <w:sz w:val="22"/>
        </w:rPr>
        <w:t>分析报告可分享</w:t>
      </w:r>
    </w:p>
    <w:p w14:paraId="20BE0E68">
      <w:pPr>
        <w:pStyle w:val="16"/>
      </w:pPr>
      <w:r>
        <w:rPr>
          <w:rFonts w:ascii="微软雅黑" w:hAnsi="微软雅黑" w:eastAsia="微软雅黑"/>
          <w:sz w:val="22"/>
        </w:rPr>
        <w:t>**AI成本统计**：统计分析的AI调用成本</w:t>
      </w:r>
    </w:p>
    <w:p w14:paraId="5966C25E">
      <w:pPr>
        <w:pStyle w:val="16"/>
      </w:pPr>
      <w:r>
        <w:rPr>
          <w:rFonts w:ascii="微软雅黑" w:hAnsi="微软雅黑" w:eastAsia="微软雅黑"/>
          <w:sz w:val="22"/>
        </w:rPr>
        <w:t>☐ **分析应用**</w:t>
      </w:r>
    </w:p>
    <w:p w14:paraId="4B4045E5">
      <w:pPr>
        <w:pStyle w:val="16"/>
      </w:pPr>
      <w:r>
        <w:rPr>
          <w:rFonts w:ascii="微软雅黑" w:hAnsi="微软雅黑" w:eastAsia="微软雅黑"/>
          <w:sz w:val="22"/>
        </w:rPr>
        <w:t>**业务场景**：基于AI分析结果进行经营决策</w:t>
      </w:r>
    </w:p>
    <w:p w14:paraId="04E70931">
      <w:pPr>
        <w:pStyle w:val="16"/>
      </w:pPr>
      <w:r>
        <w:rPr>
          <w:rFonts w:ascii="微软雅黑" w:hAnsi="微软雅黑" w:eastAsia="微软雅黑"/>
          <w:sz w:val="22"/>
        </w:rPr>
        <w:t>**应用场景**：</w:t>
      </w:r>
    </w:p>
    <w:p w14:paraId="1CC734FF">
      <w:pPr>
        <w:pStyle w:val="16"/>
      </w:pPr>
      <w:r>
        <w:rPr>
          <w:rFonts w:ascii="微软雅黑" w:hAnsi="微软雅黑" w:eastAsia="微软雅黑"/>
          <w:sz w:val="22"/>
        </w:rPr>
        <w:t>经营决策（基于分析报告做决策）</w:t>
      </w:r>
    </w:p>
    <w:p w14:paraId="5F867172">
      <w:pPr>
        <w:pStyle w:val="16"/>
      </w:pPr>
      <w:r>
        <w:rPr>
          <w:rFonts w:ascii="微软雅黑" w:hAnsi="微软雅黑" w:eastAsia="微软雅黑"/>
          <w:sz w:val="22"/>
        </w:rPr>
        <w:t>问题处理（基于问题识别处理问题）</w:t>
      </w:r>
    </w:p>
    <w:p w14:paraId="0ED09C3D">
      <w:pPr>
        <w:pStyle w:val="16"/>
      </w:pPr>
      <w:r>
        <w:rPr>
          <w:rFonts w:ascii="微软雅黑" w:hAnsi="微软雅黑" w:eastAsia="微软雅黑"/>
          <w:sz w:val="22"/>
        </w:rPr>
        <w:t>策略优化（基于优化建议优化策略）</w:t>
      </w:r>
    </w:p>
    <w:p w14:paraId="330F1AA5">
      <w:pPr>
        <w:pStyle w:val="16"/>
      </w:pPr>
      <w:r>
        <w:rPr>
          <w:rFonts w:ascii="微软雅黑" w:hAnsi="微软雅黑" w:eastAsia="微软雅黑"/>
          <w:sz w:val="22"/>
        </w:rPr>
        <w:t>趋势预测（基于趋势预测做规划）</w:t>
      </w:r>
    </w:p>
    <w:p w14:paraId="23120E37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6CB0ED3">
      <w:pPr>
        <w:pStyle w:val="16"/>
      </w:pPr>
      <w:r>
        <w:rPr>
          <w:rFonts w:ascii="微软雅黑" w:hAnsi="微软雅黑" w:eastAsia="微软雅黑"/>
          <w:sz w:val="22"/>
        </w:rPr>
        <w:t>分析报告可用于经营决策</w:t>
      </w:r>
    </w:p>
    <w:p w14:paraId="28DA6FBE">
      <w:pPr>
        <w:pStyle w:val="16"/>
      </w:pPr>
      <w:r>
        <w:rPr>
          <w:rFonts w:ascii="微软雅黑" w:hAnsi="微软雅黑" w:eastAsia="微软雅黑"/>
          <w:sz w:val="22"/>
        </w:rPr>
        <w:t>分析效果可跟踪（决策效果评估）</w:t>
      </w:r>
    </w:p>
    <w:p w14:paraId="1D75F799">
      <w:pPr>
        <w:pStyle w:val="6"/>
      </w:pPr>
      <w:r>
        <w:rPr>
          <w:rFonts w:ascii="微软雅黑" w:hAnsi="微软雅黑" w:eastAsia="微软雅黑"/>
          <w:sz w:val="28"/>
        </w:rPr>
        <w:t>12.4.2 分析优化</w:t>
      </w:r>
    </w:p>
    <w:p w14:paraId="2BF2280F">
      <w:pPr>
        <w:pStyle w:val="16"/>
      </w:pPr>
      <w:r>
        <w:rPr>
          <w:rFonts w:ascii="微软雅黑" w:hAnsi="微软雅黑" w:eastAsia="微软雅黑"/>
          <w:sz w:val="22"/>
        </w:rPr>
        <w:t>☐ **分析效果评估**：评估分析效果（分析准确性、建议有效性等）</w:t>
      </w:r>
    </w:p>
    <w:p w14:paraId="53852DAC">
      <w:pPr>
        <w:pStyle w:val="16"/>
      </w:pPr>
      <w:r>
        <w:rPr>
          <w:rFonts w:ascii="微软雅黑" w:hAnsi="微软雅黑" w:eastAsia="微软雅黑"/>
          <w:sz w:val="22"/>
        </w:rPr>
        <w:t>☐ **分析优化建议**：基于效果数据提供分析优化建议</w:t>
      </w:r>
    </w:p>
    <w:p w14:paraId="3FBAE515">
      <w:pPr>
        <w:pStyle w:val="16"/>
      </w:pPr>
      <w:r>
        <w:rPr>
          <w:rFonts w:ascii="微软雅黑" w:hAnsi="微软雅黑" w:eastAsia="微软雅黑"/>
          <w:sz w:val="22"/>
        </w:rPr>
        <w:t>☐ **分析报告模板**：分析报告模板管理</w:t>
      </w:r>
    </w:p>
    <w:p w14:paraId="44F33D9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12.5 AI成本核算</w:t>
      </w:r>
    </w:p>
    <w:p w14:paraId="10B300F3">
      <w:pPr>
        <w:pStyle w:val="6"/>
      </w:pPr>
      <w:r>
        <w:rPr>
          <w:rFonts w:ascii="微软雅黑" w:hAnsi="微软雅黑" w:eastAsia="微软雅黑"/>
          <w:sz w:val="28"/>
        </w:rPr>
        <w:t>12.5.1 AI成本管理</w:t>
      </w:r>
    </w:p>
    <w:p w14:paraId="694B659B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：核算和管理AI功能的调用成本，支持成本分析和优化。</w:t>
      </w:r>
    </w:p>
    <w:p w14:paraId="2051A235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55496B3D">
      <w:pPr>
        <w:pStyle w:val="16"/>
      </w:pPr>
      <w:r>
        <w:rPr>
          <w:rFonts w:ascii="微软雅黑" w:hAnsi="微软雅黑" w:eastAsia="微软雅黑"/>
          <w:sz w:val="22"/>
        </w:rPr>
        <w:t>☐ **成本核算配置**</w:t>
      </w:r>
    </w:p>
    <w:p w14:paraId="615AB63E">
      <w:pPr>
        <w:pStyle w:val="16"/>
      </w:pPr>
      <w:r>
        <w:rPr>
          <w:rFonts w:ascii="微软雅黑" w:hAnsi="微软雅黑" w:eastAsia="微软雅黑"/>
          <w:sz w:val="22"/>
        </w:rPr>
        <w:t>**业务场景**：配置AI成本核算规则</w:t>
      </w:r>
    </w:p>
    <w:p w14:paraId="797A1B5D">
      <w:pPr>
        <w:pStyle w:val="16"/>
      </w:pPr>
      <w:r>
        <w:rPr>
          <w:rFonts w:ascii="微软雅黑" w:hAnsi="微软雅黑" w:eastAsia="微软雅黑"/>
          <w:sz w:val="22"/>
        </w:rPr>
        <w:t>**成本类型**：</w:t>
      </w:r>
    </w:p>
    <w:p w14:paraId="5E057A30">
      <w:pPr>
        <w:pStyle w:val="16"/>
      </w:pPr>
      <w:r>
        <w:rPr>
          <w:rFonts w:ascii="微软雅黑" w:hAnsi="微软雅黑" w:eastAsia="微软雅黑"/>
          <w:sz w:val="22"/>
        </w:rPr>
        <w:t>模型训练成本（模型训练时的AI调用成本）</w:t>
      </w:r>
    </w:p>
    <w:p w14:paraId="5FEE351B">
      <w:pPr>
        <w:pStyle w:val="16"/>
      </w:pPr>
      <w:r>
        <w:rPr>
          <w:rFonts w:ascii="微软雅黑" w:hAnsi="微软雅黑" w:eastAsia="微软雅黑"/>
          <w:sz w:val="22"/>
        </w:rPr>
        <w:t>推理成本（模型推理时的AI调用成本）</w:t>
      </w:r>
    </w:p>
    <w:p w14:paraId="377A10D0">
      <w:pPr>
        <w:pStyle w:val="16"/>
      </w:pPr>
      <w:r>
        <w:rPr>
          <w:rFonts w:ascii="微软雅黑" w:hAnsi="微软雅黑" w:eastAsia="微软雅黑"/>
          <w:sz w:val="22"/>
        </w:rPr>
        <w:t>API调用成本（调用第三方AI API的成本）</w:t>
      </w:r>
    </w:p>
    <w:p w14:paraId="0E6B2E90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224725B">
      <w:r>
        <w:rPr>
          <w:rFonts w:ascii="微软雅黑" w:hAnsi="微软雅黑" w:eastAsia="微软雅黑"/>
          <w:sz w:val="22"/>
        </w:rPr>
        <w:t>1. 进入AI成本核算配置页面</w:t>
      </w:r>
    </w:p>
    <w:p w14:paraId="6A8D3514">
      <w:r>
        <w:rPr>
          <w:rFonts w:ascii="微软雅黑" w:hAnsi="微软雅黑" w:eastAsia="微软雅黑"/>
          <w:sz w:val="22"/>
        </w:rPr>
        <w:t>2. 配置AI服务商信息（API密钥、计费方式等）</w:t>
      </w:r>
    </w:p>
    <w:p w14:paraId="78ED7C64">
      <w:r>
        <w:rPr>
          <w:rFonts w:ascii="微软雅黑" w:hAnsi="微软雅黑" w:eastAsia="微软雅黑"/>
          <w:sz w:val="22"/>
        </w:rPr>
        <w:t>3. 设置成本核算规则（成本计算方式、成本分摊规则等）</w:t>
      </w:r>
    </w:p>
    <w:p w14:paraId="53056C36">
      <w:r>
        <w:rPr>
          <w:rFonts w:ascii="微软雅黑" w:hAnsi="微软雅黑" w:eastAsia="微软雅黑"/>
          <w:sz w:val="22"/>
        </w:rPr>
        <w:t>4. 启用成本核算</w:t>
      </w:r>
    </w:p>
    <w:p w14:paraId="4D5299E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E949023">
      <w:pPr>
        <w:pStyle w:val="16"/>
      </w:pPr>
      <w:r>
        <w:rPr>
          <w:rFonts w:ascii="微软雅黑" w:hAnsi="微软雅黑" w:eastAsia="微软雅黑"/>
          <w:sz w:val="22"/>
        </w:rPr>
        <w:t>支持多个AI服务商（OpenAI、百度、阿里等）</w:t>
      </w:r>
    </w:p>
    <w:p w14:paraId="62004F6A">
      <w:pPr>
        <w:pStyle w:val="16"/>
      </w:pPr>
      <w:r>
        <w:rPr>
          <w:rFonts w:ascii="微软雅黑" w:hAnsi="微软雅黑" w:eastAsia="微软雅黑"/>
          <w:sz w:val="22"/>
        </w:rPr>
        <w:t>成本核算规则可自定义</w:t>
      </w:r>
    </w:p>
    <w:p w14:paraId="282A0F3F">
      <w:pPr>
        <w:pStyle w:val="16"/>
      </w:pPr>
      <w:r>
        <w:rPr>
          <w:rFonts w:ascii="微软雅黑" w:hAnsi="微软雅黑" w:eastAsia="微软雅黑"/>
          <w:sz w:val="22"/>
        </w:rPr>
        <w:t>成本数据实时更新</w:t>
      </w:r>
    </w:p>
    <w:p w14:paraId="64681AA4">
      <w:pPr>
        <w:pStyle w:val="16"/>
      </w:pPr>
      <w:r>
        <w:rPr>
          <w:rFonts w:ascii="微软雅黑" w:hAnsi="微软雅黑" w:eastAsia="微软雅黑"/>
          <w:sz w:val="22"/>
        </w:rPr>
        <w:t>☐ **成本记录**</w:t>
      </w:r>
    </w:p>
    <w:p w14:paraId="5A9C8960">
      <w:pPr>
        <w:pStyle w:val="16"/>
      </w:pPr>
      <w:r>
        <w:rPr>
          <w:rFonts w:ascii="微软雅黑" w:hAnsi="微软雅黑" w:eastAsia="微软雅黑"/>
          <w:sz w:val="22"/>
        </w:rPr>
        <w:t>**业务场景**：记录每次AI调用的成本</w:t>
      </w:r>
    </w:p>
    <w:p w14:paraId="1C435A39">
      <w:pPr>
        <w:pStyle w:val="16"/>
      </w:pPr>
      <w:r>
        <w:rPr>
          <w:rFonts w:ascii="微软雅黑" w:hAnsi="微软雅黑" w:eastAsia="微软雅黑"/>
          <w:sz w:val="22"/>
        </w:rPr>
        <w:t>**记录内容**：</w:t>
      </w:r>
    </w:p>
    <w:p w14:paraId="2AF51029">
      <w:pPr>
        <w:pStyle w:val="16"/>
      </w:pPr>
      <w:r>
        <w:rPr>
          <w:rFonts w:ascii="微软雅黑" w:hAnsi="微软雅黑" w:eastAsia="微软雅黑"/>
          <w:sz w:val="22"/>
        </w:rPr>
        <w:t>调用时间、调用功能（客户价值评分/话术生成/项目推荐/经营分析）</w:t>
      </w:r>
    </w:p>
    <w:p w14:paraId="766F9DC4">
      <w:pPr>
        <w:pStyle w:val="16"/>
      </w:pPr>
      <w:r>
        <w:rPr>
          <w:rFonts w:ascii="微软雅黑" w:hAnsi="微软雅黑" w:eastAsia="微软雅黑"/>
          <w:sz w:val="22"/>
        </w:rPr>
        <w:t>调用参数（输入数据量、输出数据量等）</w:t>
      </w:r>
    </w:p>
    <w:p w14:paraId="12F862FE">
      <w:pPr>
        <w:pStyle w:val="16"/>
      </w:pPr>
      <w:r>
        <w:rPr>
          <w:rFonts w:ascii="微软雅黑" w:hAnsi="微软雅黑" w:eastAsia="微软雅黑"/>
          <w:sz w:val="22"/>
        </w:rPr>
        <w:t>调用成本（Token数量、成本金额等）</w:t>
      </w:r>
    </w:p>
    <w:p w14:paraId="71DE1F13">
      <w:pPr>
        <w:pStyle w:val="16"/>
      </w:pPr>
      <w:r>
        <w:rPr>
          <w:rFonts w:ascii="微软雅黑" w:hAnsi="微软雅黑" w:eastAsia="微软雅黑"/>
          <w:sz w:val="22"/>
        </w:rPr>
        <w:t>调用结果（成功/失败）</w:t>
      </w:r>
    </w:p>
    <w:p w14:paraId="52FB00FD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2740328">
      <w:pPr>
        <w:pStyle w:val="16"/>
      </w:pPr>
      <w:r>
        <w:rPr>
          <w:rFonts w:ascii="微软雅黑" w:hAnsi="微软雅黑" w:eastAsia="微软雅黑"/>
          <w:sz w:val="22"/>
        </w:rPr>
        <w:t>每次AI调用都记录成本</w:t>
      </w:r>
    </w:p>
    <w:p w14:paraId="22D2196D">
      <w:pPr>
        <w:pStyle w:val="16"/>
      </w:pPr>
      <w:r>
        <w:rPr>
          <w:rFonts w:ascii="微软雅黑" w:hAnsi="微软雅黑" w:eastAsia="微软雅黑"/>
          <w:sz w:val="22"/>
        </w:rPr>
        <w:t>成本数据实时记录</w:t>
      </w:r>
    </w:p>
    <w:p w14:paraId="47DE4EDF">
      <w:pPr>
        <w:pStyle w:val="16"/>
      </w:pPr>
      <w:r>
        <w:rPr>
          <w:rFonts w:ascii="微软雅黑" w:hAnsi="微软雅黑" w:eastAsia="微软雅黑"/>
          <w:sz w:val="22"/>
        </w:rPr>
        <w:t>成本数据可查询和统计</w:t>
      </w:r>
    </w:p>
    <w:p w14:paraId="37FFD2B2">
      <w:pPr>
        <w:pStyle w:val="16"/>
      </w:pPr>
      <w:r>
        <w:rPr>
          <w:rFonts w:ascii="微软雅黑" w:hAnsi="微软雅黑" w:eastAsia="微软雅黑"/>
          <w:sz w:val="22"/>
        </w:rPr>
        <w:t>☐ **成本统计**</w:t>
      </w:r>
    </w:p>
    <w:p w14:paraId="192C604C">
      <w:pPr>
        <w:pStyle w:val="16"/>
      </w:pPr>
      <w:r>
        <w:rPr>
          <w:rFonts w:ascii="微软雅黑" w:hAnsi="微软雅黑" w:eastAsia="微软雅黑"/>
          <w:sz w:val="22"/>
        </w:rPr>
        <w:t>**业务场景**：统计和分析AI成本</w:t>
      </w:r>
    </w:p>
    <w:p w14:paraId="411FD32A">
      <w:pPr>
        <w:pStyle w:val="16"/>
      </w:pPr>
      <w:r>
        <w:rPr>
          <w:rFonts w:ascii="微软雅黑" w:hAnsi="微软雅黑" w:eastAsia="微软雅黑"/>
          <w:sz w:val="22"/>
        </w:rPr>
        <w:t>**统计维度**：</w:t>
      </w:r>
    </w:p>
    <w:p w14:paraId="63741B85">
      <w:pPr>
        <w:pStyle w:val="16"/>
      </w:pPr>
      <w:r>
        <w:rPr>
          <w:rFonts w:ascii="微软雅黑" w:hAnsi="微软雅黑" w:eastAsia="微软雅黑"/>
          <w:sz w:val="22"/>
        </w:rPr>
        <w:t>按功能统计（客户价值评分成本、话术生成成本等）</w:t>
      </w:r>
    </w:p>
    <w:p w14:paraId="4934E276">
      <w:pPr>
        <w:pStyle w:val="16"/>
      </w:pPr>
      <w:r>
        <w:rPr>
          <w:rFonts w:ascii="微软雅黑" w:hAnsi="微软雅黑" w:eastAsia="微软雅黑"/>
          <w:sz w:val="22"/>
        </w:rPr>
        <w:t>按时间统计（日成本、月成本、年成本）</w:t>
      </w:r>
    </w:p>
    <w:p w14:paraId="709D1ACA">
      <w:pPr>
        <w:pStyle w:val="16"/>
      </w:pPr>
      <w:r>
        <w:rPr>
          <w:rFonts w:ascii="微软雅黑" w:hAnsi="微软雅黑" w:eastAsia="微软雅黑"/>
          <w:sz w:val="22"/>
        </w:rPr>
        <w:t>按租户统计（每个租户的AI成本）</w:t>
      </w:r>
    </w:p>
    <w:p w14:paraId="45AFAADC">
      <w:pPr>
        <w:pStyle w:val="16"/>
      </w:pPr>
      <w:r>
        <w:rPr>
          <w:rFonts w:ascii="微软雅黑" w:hAnsi="微软雅黑" w:eastAsia="微软雅黑"/>
          <w:sz w:val="22"/>
        </w:rPr>
        <w:t>按用户统计（每个用户的AI成本）</w:t>
      </w:r>
    </w:p>
    <w:p w14:paraId="21D339A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1527BD95">
      <w:pPr>
        <w:pStyle w:val="16"/>
      </w:pPr>
      <w:r>
        <w:rPr>
          <w:rFonts w:ascii="微软雅黑" w:hAnsi="微软雅黑" w:eastAsia="微软雅黑"/>
          <w:sz w:val="22"/>
        </w:rPr>
        <w:t>成本统计实时更新</w:t>
      </w:r>
    </w:p>
    <w:p w14:paraId="04BFCB87">
      <w:pPr>
        <w:pStyle w:val="16"/>
      </w:pPr>
      <w:r>
        <w:rPr>
          <w:rFonts w:ascii="微软雅黑" w:hAnsi="微软雅黑" w:eastAsia="微软雅黑"/>
          <w:sz w:val="22"/>
        </w:rPr>
        <w:t>成本统计可导出</w:t>
      </w:r>
    </w:p>
    <w:p w14:paraId="401AAC49">
      <w:pPr>
        <w:pStyle w:val="16"/>
      </w:pPr>
      <w:r>
        <w:rPr>
          <w:rFonts w:ascii="微软雅黑" w:hAnsi="微软雅黑" w:eastAsia="微软雅黑"/>
          <w:sz w:val="22"/>
        </w:rPr>
        <w:t>成本统计可用于成本分析和优化</w:t>
      </w:r>
    </w:p>
    <w:p w14:paraId="3382B31F">
      <w:pPr>
        <w:pStyle w:val="16"/>
      </w:pPr>
      <w:r>
        <w:rPr>
          <w:rFonts w:ascii="微软雅黑" w:hAnsi="微软雅黑" w:eastAsia="微软雅黑"/>
          <w:sz w:val="22"/>
        </w:rPr>
        <w:t>☐ **成本优化**</w:t>
      </w:r>
    </w:p>
    <w:p w14:paraId="1CA077D3">
      <w:pPr>
        <w:pStyle w:val="16"/>
      </w:pPr>
      <w:r>
        <w:rPr>
          <w:rFonts w:ascii="微软雅黑" w:hAnsi="微软雅黑" w:eastAsia="微软雅黑"/>
          <w:sz w:val="22"/>
        </w:rPr>
        <w:t>**业务场景**：基于成本数据优化AI使用</w:t>
      </w:r>
    </w:p>
    <w:p w14:paraId="30E25C26">
      <w:pPr>
        <w:pStyle w:val="16"/>
      </w:pPr>
      <w:r>
        <w:rPr>
          <w:rFonts w:ascii="微软雅黑" w:hAnsi="微软雅黑" w:eastAsia="微软雅黑"/>
          <w:sz w:val="22"/>
        </w:rPr>
        <w:t>**优化策略**：</w:t>
      </w:r>
    </w:p>
    <w:p w14:paraId="69C98FC1">
      <w:pPr>
        <w:pStyle w:val="16"/>
      </w:pPr>
      <w:r>
        <w:rPr>
          <w:rFonts w:ascii="微软雅黑" w:hAnsi="微软雅黑" w:eastAsia="微软雅黑"/>
          <w:sz w:val="22"/>
        </w:rPr>
        <w:t>成本预警（成本超预算时预警）</w:t>
      </w:r>
    </w:p>
    <w:p w14:paraId="42B026A2">
      <w:pPr>
        <w:pStyle w:val="16"/>
      </w:pPr>
      <w:r>
        <w:rPr>
          <w:rFonts w:ascii="微软雅黑" w:hAnsi="微软雅黑" w:eastAsia="微软雅黑"/>
          <w:sz w:val="22"/>
        </w:rPr>
        <w:t>使用优化（减少不必要的AI调用）</w:t>
      </w:r>
    </w:p>
    <w:p w14:paraId="2B778BE3">
      <w:pPr>
        <w:pStyle w:val="16"/>
      </w:pPr>
      <w:r>
        <w:rPr>
          <w:rFonts w:ascii="微软雅黑" w:hAnsi="微软雅黑" w:eastAsia="微软雅黑"/>
          <w:sz w:val="22"/>
        </w:rPr>
        <w:t>模型优化（使用更经济的模型）</w:t>
      </w:r>
    </w:p>
    <w:p w14:paraId="6C09DBD3">
      <w:pPr>
        <w:pStyle w:val="16"/>
      </w:pPr>
      <w:r>
        <w:rPr>
          <w:rFonts w:ascii="微软雅黑" w:hAnsi="微软雅黑" w:eastAsia="微软雅黑"/>
          <w:sz w:val="22"/>
        </w:rPr>
        <w:t>缓存优化（缓存AI结果，减少重复调用）</w:t>
      </w:r>
    </w:p>
    <w:p w14:paraId="2AE8CA4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B89EA91">
      <w:pPr>
        <w:pStyle w:val="16"/>
      </w:pPr>
      <w:r>
        <w:rPr>
          <w:rFonts w:ascii="微软雅黑" w:hAnsi="微软雅黑" w:eastAsia="微软雅黑"/>
          <w:sz w:val="22"/>
        </w:rPr>
        <w:t>成本优化建议自动生成</w:t>
      </w:r>
    </w:p>
    <w:p w14:paraId="7DF8E306">
      <w:pPr>
        <w:pStyle w:val="16"/>
      </w:pPr>
      <w:r>
        <w:rPr>
          <w:rFonts w:ascii="微软雅黑" w:hAnsi="微软雅黑" w:eastAsia="微软雅黑"/>
          <w:sz w:val="22"/>
        </w:rPr>
        <w:t>成本优化效果可跟踪</w:t>
      </w:r>
    </w:p>
    <w:p w14:paraId="35F656E2">
      <w:pPr>
        <w:pStyle w:val="6"/>
      </w:pPr>
      <w:r>
        <w:rPr>
          <w:rFonts w:ascii="微软雅黑" w:hAnsi="微软雅黑" w:eastAsia="微软雅黑"/>
          <w:sz w:val="28"/>
        </w:rPr>
        <w:t>12.5.2 成本报表</w:t>
      </w:r>
    </w:p>
    <w:p w14:paraId="29436CA3">
      <w:pPr>
        <w:pStyle w:val="16"/>
      </w:pPr>
      <w:r>
        <w:rPr>
          <w:rFonts w:ascii="微软雅黑" w:hAnsi="微软雅黑" w:eastAsia="微软雅黑"/>
          <w:sz w:val="22"/>
        </w:rPr>
        <w:t>☐ **成本报表**：AI成本报表生成（日报、月报、年报）</w:t>
      </w:r>
    </w:p>
    <w:p w14:paraId="3DFE1F8C">
      <w:pPr>
        <w:pStyle w:val="16"/>
      </w:pPr>
      <w:r>
        <w:rPr>
          <w:rFonts w:ascii="微软雅黑" w:hAnsi="微软雅黑" w:eastAsia="微软雅黑"/>
          <w:sz w:val="22"/>
        </w:rPr>
        <w:t>☐ **成本分析**：AI成本分析（成本趋势、成本结构等）</w:t>
      </w:r>
    </w:p>
    <w:p w14:paraId="379744BC">
      <w:pPr>
        <w:pStyle w:val="16"/>
      </w:pPr>
      <w:r>
        <w:rPr>
          <w:rFonts w:ascii="微软雅黑" w:hAnsi="微软雅黑" w:eastAsia="微软雅黑"/>
          <w:sz w:val="22"/>
        </w:rPr>
        <w:t>☐ **成本预算**：AI成本预算设置和管理</w:t>
      </w:r>
    </w:p>
    <w:p w14:paraId="6686A92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12.6 AI客户流失预警</w:t>
      </w:r>
    </w:p>
    <w:p w14:paraId="0320BBEE">
      <w:pPr>
        <w:pStyle w:val="6"/>
      </w:pPr>
      <w:r>
        <w:rPr>
          <w:rFonts w:ascii="微软雅黑" w:hAnsi="微软雅黑" w:eastAsia="微软雅黑"/>
          <w:sz w:val="28"/>
        </w:rPr>
        <w:t>12.6.1 流失预警模型</w:t>
      </w:r>
    </w:p>
    <w:p w14:paraId="1AE6C1F4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：基于AI算法预测客户流失风险，提供流失概率、原因分析和建议动作，这是老板级AI功能。</w:t>
      </w:r>
    </w:p>
    <w:p w14:paraId="1B6E9399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397804C6">
      <w:pPr>
        <w:pStyle w:val="16"/>
      </w:pPr>
      <w:r>
        <w:rPr>
          <w:rFonts w:ascii="微软雅黑" w:hAnsi="微软雅黑" w:eastAsia="微软雅黑"/>
          <w:sz w:val="22"/>
        </w:rPr>
        <w:t>☐ **流失概率预测**</w:t>
      </w:r>
    </w:p>
    <w:p w14:paraId="5EB38D4E">
      <w:pPr>
        <w:pStyle w:val="16"/>
      </w:pPr>
      <w:r>
        <w:rPr>
          <w:rFonts w:ascii="微软雅黑" w:hAnsi="微软雅黑" w:eastAsia="微软雅黑"/>
          <w:sz w:val="22"/>
        </w:rPr>
        <w:t>**业务场景**：预测客户流失概率</w:t>
      </w:r>
    </w:p>
    <w:p w14:paraId="19268E95">
      <w:pPr>
        <w:pStyle w:val="16"/>
      </w:pPr>
      <w:r>
        <w:rPr>
          <w:rFonts w:ascii="微软雅黑" w:hAnsi="微软雅黑" w:eastAsia="微软雅黑"/>
          <w:sz w:val="22"/>
        </w:rPr>
        <w:t>**预测维度**：</w:t>
      </w:r>
    </w:p>
    <w:p w14:paraId="6B203783">
      <w:pPr>
        <w:pStyle w:val="16"/>
      </w:pPr>
      <w:r>
        <w:rPr>
          <w:rFonts w:ascii="微软雅黑" w:hAnsi="微软雅黑" w:eastAsia="微软雅黑"/>
          <w:sz w:val="22"/>
        </w:rPr>
        <w:t>消费行为（消费频率下降、消费金额下降等）</w:t>
      </w:r>
    </w:p>
    <w:p w14:paraId="14E987D1">
      <w:pPr>
        <w:pStyle w:val="16"/>
      </w:pPr>
      <w:r>
        <w:rPr>
          <w:rFonts w:ascii="微软雅黑" w:hAnsi="微软雅黑" w:eastAsia="微软雅黑"/>
          <w:sz w:val="22"/>
        </w:rPr>
        <w:t>互动行为（访问频率下降、互动减少等）</w:t>
      </w:r>
    </w:p>
    <w:p w14:paraId="75D27E49">
      <w:pPr>
        <w:pStyle w:val="16"/>
      </w:pPr>
      <w:r>
        <w:rPr>
          <w:rFonts w:ascii="微软雅黑" w:hAnsi="微软雅黑" w:eastAsia="微软雅黑"/>
          <w:sz w:val="22"/>
        </w:rPr>
        <w:t>时间维度（长期未消费、沉默时间等）</w:t>
      </w:r>
    </w:p>
    <w:p w14:paraId="17F63573">
      <w:pPr>
        <w:pStyle w:val="16"/>
      </w:pPr>
      <w:r>
        <w:rPr>
          <w:rFonts w:ascii="微软雅黑" w:hAnsi="微软雅黑" w:eastAsia="微软雅黑"/>
          <w:sz w:val="22"/>
        </w:rPr>
        <w:t>客户特征（客户类型、客户标签等）</w:t>
      </w:r>
    </w:p>
    <w:p w14:paraId="7B77B6C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B58A886">
      <w:r>
        <w:rPr>
          <w:rFonts w:ascii="微软雅黑" w:hAnsi="微软雅黑" w:eastAsia="微软雅黑"/>
          <w:sz w:val="22"/>
        </w:rPr>
        <w:t>1. 系统定时（如每天）调用AI模型预测流失概率</w:t>
      </w:r>
    </w:p>
    <w:p w14:paraId="2BA3CA48">
      <w:r>
        <w:rPr>
          <w:rFonts w:ascii="微软雅黑" w:hAnsi="微软雅黑" w:eastAsia="微软雅黑"/>
          <w:sz w:val="22"/>
        </w:rPr>
        <w:t>2. AI模型分析客户行为数据</w:t>
      </w:r>
    </w:p>
    <w:p w14:paraId="06B1901A">
      <w:r>
        <w:rPr>
          <w:rFonts w:ascii="微软雅黑" w:hAnsi="微软雅黑" w:eastAsia="微软雅黑"/>
          <w:sz w:val="22"/>
        </w:rPr>
        <w:t>3. 计算流失概率（0-100%）</w:t>
      </w:r>
    </w:p>
    <w:p w14:paraId="2D9A6E5D">
      <w:r>
        <w:rPr>
          <w:rFonts w:ascii="微软雅黑" w:hAnsi="微软雅黑" w:eastAsia="微软雅黑"/>
          <w:sz w:val="22"/>
        </w:rPr>
        <w:t>4. 更新客户流失风险等级（高风险/中风险/低风险）</w:t>
      </w:r>
    </w:p>
    <w:p w14:paraId="7AC2B4A1">
      <w:r>
        <w:rPr>
          <w:rFonts w:ascii="微软雅黑" w:hAnsi="微软雅黑" w:eastAsia="微软雅黑"/>
          <w:sz w:val="22"/>
        </w:rPr>
        <w:t>5. 记录预测历史</w:t>
      </w:r>
    </w:p>
    <w:p w14:paraId="313407D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35D0781">
      <w:pPr>
        <w:pStyle w:val="16"/>
      </w:pPr>
      <w:r>
        <w:rPr>
          <w:rFonts w:ascii="微软雅黑" w:hAnsi="微软雅黑" w:eastAsia="微软雅黑"/>
          <w:sz w:val="22"/>
        </w:rPr>
        <w:t>流失概率实时更新</w:t>
      </w:r>
    </w:p>
    <w:p w14:paraId="5E1C32BD">
      <w:pPr>
        <w:pStyle w:val="16"/>
      </w:pPr>
      <w:r>
        <w:rPr>
          <w:rFonts w:ascii="微软雅黑" w:hAnsi="微软雅黑" w:eastAsia="微软雅黑"/>
          <w:sz w:val="22"/>
        </w:rPr>
        <w:t>流失概率范围0-100%</w:t>
      </w:r>
    </w:p>
    <w:p w14:paraId="1E5A4920">
      <w:pPr>
        <w:pStyle w:val="16"/>
      </w:pPr>
      <w:r>
        <w:rPr>
          <w:rFonts w:ascii="微软雅黑" w:hAnsi="微软雅黑" w:eastAsia="微软雅黑"/>
          <w:sz w:val="22"/>
        </w:rPr>
        <w:t>流失风险等级可配置（如：高风险&gt;70%，中风险30-70%，低风险&lt;30%）</w:t>
      </w:r>
    </w:p>
    <w:p w14:paraId="31B06B94">
      <w:pPr>
        <w:pStyle w:val="16"/>
      </w:pPr>
      <w:r>
        <w:rPr>
          <w:rFonts w:ascii="微软雅黑" w:hAnsi="微软雅黑" w:eastAsia="微软雅黑"/>
          <w:sz w:val="22"/>
        </w:rPr>
        <w:t>预测历史可查询</w:t>
      </w:r>
    </w:p>
    <w:p w14:paraId="028C1D7E">
      <w:pPr>
        <w:pStyle w:val="16"/>
      </w:pPr>
      <w:r>
        <w:rPr>
          <w:rFonts w:ascii="微软雅黑" w:hAnsi="微软雅黑" w:eastAsia="微软雅黑"/>
          <w:sz w:val="22"/>
        </w:rPr>
        <w:t>**AI成本核算**：记录预测的AI调用成本</w:t>
      </w:r>
    </w:p>
    <w:p w14:paraId="7830A815">
      <w:pPr>
        <w:pStyle w:val="16"/>
      </w:pPr>
      <w:r>
        <w:rPr>
          <w:rFonts w:ascii="微软雅黑" w:hAnsi="微软雅黑" w:eastAsia="微软雅黑"/>
          <w:sz w:val="22"/>
        </w:rPr>
        <w:t>☐ **流失原因分析**</w:t>
      </w:r>
    </w:p>
    <w:p w14:paraId="103992B6">
      <w:pPr>
        <w:pStyle w:val="16"/>
      </w:pPr>
      <w:r>
        <w:rPr>
          <w:rFonts w:ascii="微软雅黑" w:hAnsi="微软雅黑" w:eastAsia="微软雅黑"/>
          <w:sz w:val="22"/>
        </w:rPr>
        <w:t>**业务场景**：分析客户流失的可能原因</w:t>
      </w:r>
    </w:p>
    <w:p w14:paraId="4B9B7D7E">
      <w:pPr>
        <w:pStyle w:val="16"/>
      </w:pPr>
      <w:r>
        <w:rPr>
          <w:rFonts w:ascii="微软雅黑" w:hAnsi="微软雅黑" w:eastAsia="微软雅黑"/>
          <w:sz w:val="22"/>
        </w:rPr>
        <w:t>**原因类型**：</w:t>
      </w:r>
    </w:p>
    <w:p w14:paraId="7209C319">
      <w:pPr>
        <w:pStyle w:val="16"/>
      </w:pPr>
      <w:r>
        <w:rPr>
          <w:rFonts w:ascii="微软雅黑" w:hAnsi="微软雅黑" w:eastAsia="微软雅黑"/>
          <w:sz w:val="22"/>
        </w:rPr>
        <w:t>**服务原因**：服务不满意、健康师问题等</w:t>
      </w:r>
    </w:p>
    <w:p w14:paraId="2C2C5C46">
      <w:pPr>
        <w:pStyle w:val="16"/>
      </w:pPr>
      <w:r>
        <w:rPr>
          <w:rFonts w:ascii="微软雅黑" w:hAnsi="微软雅黑" w:eastAsia="微软雅黑"/>
          <w:sz w:val="22"/>
        </w:rPr>
        <w:t>**价格原因**：价格过高、优惠不足等</w:t>
      </w:r>
    </w:p>
    <w:p w14:paraId="162AAB6D">
      <w:pPr>
        <w:pStyle w:val="16"/>
      </w:pPr>
      <w:r>
        <w:rPr>
          <w:rFonts w:ascii="微软雅黑" w:hAnsi="微软雅黑" w:eastAsia="微软雅黑"/>
          <w:sz w:val="22"/>
        </w:rPr>
        <w:t>**竞争原因**：竞争对手优惠、其他选择等</w:t>
      </w:r>
    </w:p>
    <w:p w14:paraId="0D6869A2">
      <w:pPr>
        <w:pStyle w:val="16"/>
      </w:pPr>
      <w:r>
        <w:rPr>
          <w:rFonts w:ascii="微软雅黑" w:hAnsi="微软雅黑" w:eastAsia="微软雅黑"/>
          <w:sz w:val="22"/>
        </w:rPr>
        <w:t>**时间原因**：时间不方便、预约困难等</w:t>
      </w:r>
    </w:p>
    <w:p w14:paraId="44AAFE7F">
      <w:pPr>
        <w:pStyle w:val="16"/>
      </w:pPr>
      <w:r>
        <w:rPr>
          <w:rFonts w:ascii="微软雅黑" w:hAnsi="微软雅黑" w:eastAsia="微软雅黑"/>
          <w:sz w:val="22"/>
        </w:rPr>
        <w:t>**其他原因**：搬家、工作变动等</w:t>
      </w:r>
    </w:p>
    <w:p w14:paraId="3CF0262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4ED4B090">
      <w:r>
        <w:rPr>
          <w:rFonts w:ascii="微软雅黑" w:hAnsi="微软雅黑" w:eastAsia="微软雅黑"/>
          <w:sz w:val="22"/>
        </w:rPr>
        <w:t>1. AI模型分析客户行为数据</w:t>
      </w:r>
    </w:p>
    <w:p w14:paraId="67891170">
      <w:r>
        <w:rPr>
          <w:rFonts w:ascii="微软雅黑" w:hAnsi="微软雅黑" w:eastAsia="微软雅黑"/>
          <w:sz w:val="22"/>
        </w:rPr>
        <w:t>2. 识别可能的流失原因</w:t>
      </w:r>
    </w:p>
    <w:p w14:paraId="32024A5D">
      <w:r>
        <w:rPr>
          <w:rFonts w:ascii="微软雅黑" w:hAnsi="微软雅黑" w:eastAsia="微软雅黑"/>
          <w:sz w:val="22"/>
        </w:rPr>
        <w:t>3. 生成原因分析报告</w:t>
      </w:r>
    </w:p>
    <w:p w14:paraId="5885BE2D">
      <w:r>
        <w:rPr>
          <w:rFonts w:ascii="微软雅黑" w:hAnsi="微软雅黑" w:eastAsia="微软雅黑"/>
          <w:sz w:val="22"/>
        </w:rPr>
        <w:t>4. 提供原因置信度</w:t>
      </w:r>
    </w:p>
    <w:p w14:paraId="16676214">
      <w:r>
        <w:rPr>
          <w:rFonts w:ascii="微软雅黑" w:hAnsi="微软雅黑" w:eastAsia="微软雅黑"/>
          <w:sz w:val="22"/>
        </w:rPr>
        <w:t>5. 记录原因分析历史</w:t>
      </w:r>
    </w:p>
    <w:p w14:paraId="5CB459A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1F46869">
      <w:pPr>
        <w:pStyle w:val="16"/>
      </w:pPr>
      <w:r>
        <w:rPr>
          <w:rFonts w:ascii="微软雅黑" w:hAnsi="微软雅黑" w:eastAsia="微软雅黑"/>
          <w:sz w:val="22"/>
        </w:rPr>
        <w:t>原因分析基于客户行为数据</w:t>
      </w:r>
    </w:p>
    <w:p w14:paraId="68FB5AC4">
      <w:pPr>
        <w:pStyle w:val="16"/>
      </w:pPr>
      <w:r>
        <w:rPr>
          <w:rFonts w:ascii="微软雅黑" w:hAnsi="微软雅黑" w:eastAsia="微软雅黑"/>
          <w:sz w:val="22"/>
        </w:rPr>
        <w:t>原因分析提供置信度</w:t>
      </w:r>
    </w:p>
    <w:p w14:paraId="1DF2C018">
      <w:pPr>
        <w:pStyle w:val="16"/>
      </w:pPr>
      <w:r>
        <w:rPr>
          <w:rFonts w:ascii="微软雅黑" w:hAnsi="微软雅黑" w:eastAsia="微软雅黑"/>
          <w:sz w:val="22"/>
        </w:rPr>
        <w:t>原因分析可用于制定挽回策略</w:t>
      </w:r>
    </w:p>
    <w:p w14:paraId="28FA0D60">
      <w:pPr>
        <w:pStyle w:val="16"/>
      </w:pPr>
      <w:r>
        <w:rPr>
          <w:rFonts w:ascii="微软雅黑" w:hAnsi="微软雅黑" w:eastAsia="微软雅黑"/>
          <w:sz w:val="22"/>
        </w:rPr>
        <w:t>**AI成本核算**：记录原因分析的AI调用成本</w:t>
      </w:r>
    </w:p>
    <w:p w14:paraId="5D069E6C">
      <w:pPr>
        <w:pStyle w:val="16"/>
      </w:pPr>
      <w:r>
        <w:rPr>
          <w:rFonts w:ascii="微软雅黑" w:hAnsi="微软雅黑" w:eastAsia="微软雅黑"/>
          <w:sz w:val="22"/>
        </w:rPr>
        <w:t>☐ **建议动作**</w:t>
      </w:r>
    </w:p>
    <w:p w14:paraId="58B15E7F">
      <w:pPr>
        <w:pStyle w:val="16"/>
      </w:pPr>
      <w:r>
        <w:rPr>
          <w:rFonts w:ascii="微软雅黑" w:hAnsi="微软雅黑" w:eastAsia="微软雅黑"/>
          <w:sz w:val="22"/>
        </w:rPr>
        <w:t>**业务场景**：基于流失概率和原因分析，提供建议动作</w:t>
      </w:r>
    </w:p>
    <w:p w14:paraId="21E2C1E9">
      <w:pPr>
        <w:pStyle w:val="16"/>
      </w:pPr>
      <w:r>
        <w:rPr>
          <w:rFonts w:ascii="微软雅黑" w:hAnsi="微软雅黑" w:eastAsia="微软雅黑"/>
          <w:sz w:val="22"/>
        </w:rPr>
        <w:t>**建议动作类型**：</w:t>
      </w:r>
    </w:p>
    <w:p w14:paraId="2DED20DC">
      <w:pPr>
        <w:pStyle w:val="16"/>
      </w:pPr>
      <w:r>
        <w:rPr>
          <w:rFonts w:ascii="微软雅黑" w:hAnsi="微软雅黑" w:eastAsia="微软雅黑"/>
          <w:sz w:val="22"/>
        </w:rPr>
        <w:t>**挽回活动**：针对流失原因制定挽回活动</w:t>
      </w:r>
    </w:p>
    <w:p w14:paraId="086C9504">
      <w:pPr>
        <w:pStyle w:val="16"/>
      </w:pPr>
      <w:r>
        <w:rPr>
          <w:rFonts w:ascii="微软雅黑" w:hAnsi="微软雅黑" w:eastAsia="微软雅黑"/>
          <w:sz w:val="22"/>
        </w:rPr>
        <w:t>**优惠推送**：推送专属优惠券</w:t>
      </w:r>
    </w:p>
    <w:p w14:paraId="6F370DD5">
      <w:pPr>
        <w:pStyle w:val="16"/>
      </w:pPr>
      <w:r>
        <w:rPr>
          <w:rFonts w:ascii="微软雅黑" w:hAnsi="微软雅黑" w:eastAsia="微软雅黑"/>
          <w:sz w:val="22"/>
        </w:rPr>
        <w:t>**关怀消息**：发送关怀消息</w:t>
      </w:r>
    </w:p>
    <w:p w14:paraId="3624870E">
      <w:pPr>
        <w:pStyle w:val="16"/>
      </w:pPr>
      <w:r>
        <w:rPr>
          <w:rFonts w:ascii="微软雅黑" w:hAnsi="微软雅黑" w:eastAsia="微软雅黑"/>
          <w:sz w:val="22"/>
        </w:rPr>
        <w:t>**专属服务**：提供专属服务</w:t>
      </w:r>
    </w:p>
    <w:p w14:paraId="194D22F5">
      <w:pPr>
        <w:pStyle w:val="16"/>
      </w:pPr>
      <w:r>
        <w:rPr>
          <w:rFonts w:ascii="微软雅黑" w:hAnsi="微软雅黑" w:eastAsia="微软雅黑"/>
          <w:sz w:val="22"/>
        </w:rPr>
        <w:t>**转介绍**：邀请转介绍活动</w:t>
      </w:r>
    </w:p>
    <w:p w14:paraId="77E3764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EAFD667">
      <w:r>
        <w:rPr>
          <w:rFonts w:ascii="微软雅黑" w:hAnsi="微软雅黑" w:eastAsia="微软雅黑"/>
          <w:sz w:val="22"/>
        </w:rPr>
        <w:t>1. AI模型基于流失概率和原因分析</w:t>
      </w:r>
    </w:p>
    <w:p w14:paraId="4B84052A">
      <w:r>
        <w:rPr>
          <w:rFonts w:ascii="微软雅黑" w:hAnsi="微软雅黑" w:eastAsia="微软雅黑"/>
          <w:sz w:val="22"/>
        </w:rPr>
        <w:t>2. 生成建议动作列表</w:t>
      </w:r>
    </w:p>
    <w:p w14:paraId="07CF4299">
      <w:r>
        <w:rPr>
          <w:rFonts w:ascii="微软雅黑" w:hAnsi="微软雅黑" w:eastAsia="微软雅黑"/>
          <w:sz w:val="22"/>
        </w:rPr>
        <w:t>3. 按优先级排序建议动作</w:t>
      </w:r>
    </w:p>
    <w:p w14:paraId="7763C141">
      <w:r>
        <w:rPr>
          <w:rFonts w:ascii="微软雅黑" w:hAnsi="微软雅黑" w:eastAsia="微软雅黑"/>
          <w:sz w:val="22"/>
        </w:rPr>
        <w:t>4. 管理员选择执行建议动作</w:t>
      </w:r>
    </w:p>
    <w:p w14:paraId="2DA65400">
      <w:r>
        <w:rPr>
          <w:rFonts w:ascii="微软雅黑" w:hAnsi="微软雅黑" w:eastAsia="微软雅黑"/>
          <w:sz w:val="22"/>
        </w:rPr>
        <w:t>5. 系统自动执行或提醒执行</w:t>
      </w:r>
    </w:p>
    <w:p w14:paraId="07DD384E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A532ECC">
      <w:pPr>
        <w:pStyle w:val="16"/>
      </w:pPr>
      <w:r>
        <w:rPr>
          <w:rFonts w:ascii="微软雅黑" w:hAnsi="微软雅黑" w:eastAsia="微软雅黑"/>
          <w:sz w:val="22"/>
        </w:rPr>
        <w:t>建议动作可配置</w:t>
      </w:r>
    </w:p>
    <w:p w14:paraId="02D4F260">
      <w:pPr>
        <w:pStyle w:val="16"/>
      </w:pPr>
      <w:r>
        <w:rPr>
          <w:rFonts w:ascii="微软雅黑" w:hAnsi="微软雅黑" w:eastAsia="微软雅黑"/>
          <w:sz w:val="22"/>
        </w:rPr>
        <w:t>建议动作按优先级排序</w:t>
      </w:r>
    </w:p>
    <w:p w14:paraId="53288A22">
      <w:pPr>
        <w:pStyle w:val="16"/>
      </w:pPr>
      <w:r>
        <w:rPr>
          <w:rFonts w:ascii="微软雅黑" w:hAnsi="微软雅黑" w:eastAsia="微软雅黑"/>
          <w:sz w:val="22"/>
        </w:rPr>
        <w:t>建议动作可手动执行或自动执行</w:t>
      </w:r>
    </w:p>
    <w:p w14:paraId="075DA6D7">
      <w:pPr>
        <w:pStyle w:val="16"/>
      </w:pPr>
      <w:r>
        <w:rPr>
          <w:rFonts w:ascii="微软雅黑" w:hAnsi="微软雅黑" w:eastAsia="微软雅黑"/>
          <w:sz w:val="22"/>
        </w:rPr>
        <w:t>建议动作效果可跟踪</w:t>
      </w:r>
    </w:p>
    <w:p w14:paraId="45E99B8C">
      <w:pPr>
        <w:pStyle w:val="16"/>
      </w:pPr>
      <w:r>
        <w:rPr>
          <w:rFonts w:ascii="微软雅黑" w:hAnsi="微软雅黑" w:eastAsia="微软雅黑"/>
          <w:sz w:val="22"/>
        </w:rPr>
        <w:t>**AI成本核算**：记录建议动作生成的AI调用成本</w:t>
      </w:r>
    </w:p>
    <w:p w14:paraId="562D2B68">
      <w:pPr>
        <w:pStyle w:val="6"/>
      </w:pPr>
      <w:r>
        <w:rPr>
          <w:rFonts w:ascii="微软雅黑" w:hAnsi="微软雅黑" w:eastAsia="微软雅黑"/>
          <w:sz w:val="28"/>
        </w:rPr>
        <w:t>12.6.2 流失预警管理</w:t>
      </w:r>
    </w:p>
    <w:p w14:paraId="5AD43956">
      <w:pPr>
        <w:pStyle w:val="16"/>
      </w:pPr>
      <w:r>
        <w:rPr>
          <w:rFonts w:ascii="微软雅黑" w:hAnsi="微软雅黑" w:eastAsia="微软雅黑"/>
          <w:sz w:val="22"/>
        </w:rPr>
        <w:t>☐ **预警规则配置**：预警规则配置、预警阈值设置</w:t>
      </w:r>
    </w:p>
    <w:p w14:paraId="78005158">
      <w:pPr>
        <w:pStyle w:val="16"/>
      </w:pPr>
      <w:r>
        <w:rPr>
          <w:rFonts w:ascii="微软雅黑" w:hAnsi="微软雅黑" w:eastAsia="微软雅黑"/>
          <w:sz w:val="22"/>
        </w:rPr>
        <w:t>☐ **预警通知**：流失风险预警通知、预警处理</w:t>
      </w:r>
    </w:p>
    <w:p w14:paraId="0B613561">
      <w:pPr>
        <w:pStyle w:val="16"/>
      </w:pPr>
      <w:r>
        <w:rPr>
          <w:rFonts w:ascii="微软雅黑" w:hAnsi="微软雅黑" w:eastAsia="微软雅黑"/>
          <w:sz w:val="22"/>
        </w:rPr>
        <w:t>☐ **预警统计**：预警统计、预警效果分析</w:t>
      </w:r>
    </w:p>
    <w:p w14:paraId="0511FC19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12.7 AI员工效率分析</w:t>
      </w:r>
    </w:p>
    <w:p w14:paraId="0EACDAE4">
      <w:pPr>
        <w:pStyle w:val="6"/>
      </w:pPr>
      <w:r>
        <w:rPr>
          <w:rFonts w:ascii="微软雅黑" w:hAnsi="微软雅黑" w:eastAsia="微软雅黑"/>
          <w:sz w:val="28"/>
        </w:rPr>
        <w:t>12.7.1 效率分析模型</w:t>
      </w:r>
    </w:p>
    <w:p w14:paraId="36641C90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：基于AI算法分析员工效率，提供单位时间产值、项目成功率、培训建议等，这是老板级AI功能。</w:t>
      </w:r>
    </w:p>
    <w:p w14:paraId="3B8C79D2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2FAFE010">
      <w:pPr>
        <w:pStyle w:val="16"/>
      </w:pPr>
      <w:r>
        <w:rPr>
          <w:rFonts w:ascii="微软雅黑" w:hAnsi="微软雅黑" w:eastAsia="微软雅黑"/>
          <w:sz w:val="22"/>
        </w:rPr>
        <w:t>☐ **单位时间产值分析**</w:t>
      </w:r>
    </w:p>
    <w:p w14:paraId="533EDE87">
      <w:pPr>
        <w:pStyle w:val="16"/>
      </w:pPr>
      <w:r>
        <w:rPr>
          <w:rFonts w:ascii="微软雅黑" w:hAnsi="微软雅黑" w:eastAsia="微软雅黑"/>
          <w:sz w:val="22"/>
        </w:rPr>
        <w:t>**业务场景**：分析员工的单位时间产值</w:t>
      </w:r>
    </w:p>
    <w:p w14:paraId="469D0C32">
      <w:pPr>
        <w:pStyle w:val="16"/>
      </w:pPr>
      <w:r>
        <w:rPr>
          <w:rFonts w:ascii="微软雅黑" w:hAnsi="微软雅黑" w:eastAsia="微软雅黑"/>
          <w:sz w:val="22"/>
        </w:rPr>
        <w:t>**分析维度**：</w:t>
      </w:r>
    </w:p>
    <w:p w14:paraId="513CE92E">
      <w:pPr>
        <w:pStyle w:val="16"/>
      </w:pPr>
      <w:r>
        <w:rPr>
          <w:rFonts w:ascii="微软雅黑" w:hAnsi="微软雅黑" w:eastAsia="微软雅黑"/>
          <w:sz w:val="22"/>
        </w:rPr>
        <w:t>**时间维度**：每小时产值、每天产值、每月产值</w:t>
      </w:r>
    </w:p>
    <w:p w14:paraId="13912911">
      <w:pPr>
        <w:pStyle w:val="16"/>
      </w:pPr>
      <w:r>
        <w:rPr>
          <w:rFonts w:ascii="微软雅黑" w:hAnsi="微软雅黑" w:eastAsia="微软雅黑"/>
          <w:sz w:val="22"/>
        </w:rPr>
        <w:t>**项目维度**：不同项目的单位时间产值</w:t>
      </w:r>
    </w:p>
    <w:p w14:paraId="7412EE87">
      <w:pPr>
        <w:pStyle w:val="16"/>
      </w:pPr>
      <w:r>
        <w:rPr>
          <w:rFonts w:ascii="微软雅黑" w:hAnsi="微软雅黑" w:eastAsia="微软雅黑"/>
          <w:sz w:val="22"/>
        </w:rPr>
        <w:t>**客户维度**：不同客户的单位时间产值</w:t>
      </w:r>
    </w:p>
    <w:p w14:paraId="2389213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1358D1E">
      <w:r>
        <w:rPr>
          <w:rFonts w:ascii="微软雅黑" w:hAnsi="微软雅黑" w:eastAsia="微软雅黑"/>
          <w:sz w:val="22"/>
        </w:rPr>
        <w:t>1. 系统收集员工工作数据（服务时间、服务项目、服务金额等）</w:t>
      </w:r>
    </w:p>
    <w:p w14:paraId="3B07FE53">
      <w:r>
        <w:rPr>
          <w:rFonts w:ascii="微软雅黑" w:hAnsi="微软雅黑" w:eastAsia="微软雅黑"/>
          <w:sz w:val="22"/>
        </w:rPr>
        <w:t>2. AI模型分析员工效率数据</w:t>
      </w:r>
    </w:p>
    <w:p w14:paraId="54B64D46">
      <w:r>
        <w:rPr>
          <w:rFonts w:ascii="微软雅黑" w:hAnsi="微软雅黑" w:eastAsia="微软雅黑"/>
          <w:sz w:val="22"/>
        </w:rPr>
        <w:t>3. 计算单位时间产值</w:t>
      </w:r>
    </w:p>
    <w:p w14:paraId="5BAA3098">
      <w:r>
        <w:rPr>
          <w:rFonts w:ascii="微软雅黑" w:hAnsi="微软雅黑" w:eastAsia="微软雅黑"/>
          <w:sz w:val="22"/>
        </w:rPr>
        <w:t>4. 对比行业均值或团队均值</w:t>
      </w:r>
    </w:p>
    <w:p w14:paraId="5DB3BF19">
      <w:r>
        <w:rPr>
          <w:rFonts w:ascii="微软雅黑" w:hAnsi="微软雅黑" w:eastAsia="微软雅黑"/>
          <w:sz w:val="22"/>
        </w:rPr>
        <w:t>5. 生成效率分析报告</w:t>
      </w:r>
    </w:p>
    <w:p w14:paraId="3422CF1B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1D82564">
      <w:pPr>
        <w:pStyle w:val="16"/>
      </w:pPr>
      <w:r>
        <w:rPr>
          <w:rFonts w:ascii="微软雅黑" w:hAnsi="微软雅黑" w:eastAsia="微软雅黑"/>
          <w:sz w:val="22"/>
        </w:rPr>
        <w:t>单位时间产值实时计算</w:t>
      </w:r>
    </w:p>
    <w:p w14:paraId="5B36F9BD">
      <w:pPr>
        <w:pStyle w:val="16"/>
      </w:pPr>
      <w:r>
        <w:rPr>
          <w:rFonts w:ascii="微软雅黑" w:hAnsi="微软雅黑" w:eastAsia="微软雅黑"/>
          <w:sz w:val="22"/>
        </w:rPr>
        <w:t>支持多维度对比（个人vs团队、个人vs行业）</w:t>
      </w:r>
    </w:p>
    <w:p w14:paraId="12F34A05">
      <w:pPr>
        <w:pStyle w:val="16"/>
      </w:pPr>
      <w:r>
        <w:rPr>
          <w:rFonts w:ascii="微软雅黑" w:hAnsi="微软雅黑" w:eastAsia="微软雅黑"/>
          <w:sz w:val="22"/>
        </w:rPr>
        <w:t>效率分析报告可导出</w:t>
      </w:r>
    </w:p>
    <w:p w14:paraId="57858A62">
      <w:pPr>
        <w:pStyle w:val="16"/>
      </w:pPr>
      <w:r>
        <w:rPr>
          <w:rFonts w:ascii="微软雅黑" w:hAnsi="微软雅黑" w:eastAsia="微软雅黑"/>
          <w:sz w:val="22"/>
        </w:rPr>
        <w:t>**AI成本核算**：记录效率分析的AI调用成本</w:t>
      </w:r>
    </w:p>
    <w:p w14:paraId="143C502B">
      <w:pPr>
        <w:pStyle w:val="16"/>
      </w:pPr>
      <w:r>
        <w:rPr>
          <w:rFonts w:ascii="微软雅黑" w:hAnsi="微软雅黑" w:eastAsia="微软雅黑"/>
          <w:sz w:val="22"/>
        </w:rPr>
        <w:t>☐ **项目成功率分析**</w:t>
      </w:r>
    </w:p>
    <w:p w14:paraId="58A63269">
      <w:pPr>
        <w:pStyle w:val="16"/>
      </w:pPr>
      <w:r>
        <w:rPr>
          <w:rFonts w:ascii="微软雅黑" w:hAnsi="微软雅黑" w:eastAsia="微软雅黑"/>
          <w:sz w:val="22"/>
        </w:rPr>
        <w:t>**业务场景**：分析员工的项目成功率</w:t>
      </w:r>
    </w:p>
    <w:p w14:paraId="0806C087">
      <w:pPr>
        <w:pStyle w:val="16"/>
      </w:pPr>
      <w:r>
        <w:rPr>
          <w:rFonts w:ascii="微软雅黑" w:hAnsi="微软雅黑" w:eastAsia="微软雅黑"/>
          <w:sz w:val="22"/>
        </w:rPr>
        <w:t>**成功率指标**：</w:t>
      </w:r>
    </w:p>
    <w:p w14:paraId="431CEE9F">
      <w:pPr>
        <w:pStyle w:val="16"/>
      </w:pPr>
      <w:r>
        <w:rPr>
          <w:rFonts w:ascii="微软雅黑" w:hAnsi="微软雅黑" w:eastAsia="微软雅黑"/>
          <w:sz w:val="22"/>
        </w:rPr>
        <w:t>**开单成功率**：开单成功次数 / 开单尝试次数</w:t>
      </w:r>
    </w:p>
    <w:p w14:paraId="465C55BD">
      <w:pPr>
        <w:pStyle w:val="16"/>
      </w:pPr>
      <w:r>
        <w:rPr>
          <w:rFonts w:ascii="微软雅黑" w:hAnsi="微软雅黑" w:eastAsia="微软雅黑"/>
          <w:sz w:val="22"/>
        </w:rPr>
        <w:t>**复购成功率**：客户复购次数 / 服务客户数</w:t>
      </w:r>
    </w:p>
    <w:p w14:paraId="5ECDDDDA">
      <w:pPr>
        <w:pStyle w:val="16"/>
      </w:pPr>
      <w:r>
        <w:rPr>
          <w:rFonts w:ascii="微软雅黑" w:hAnsi="微软雅黑" w:eastAsia="微软雅黑"/>
          <w:sz w:val="22"/>
        </w:rPr>
        <w:t>**升单成功率**：升单成功次数 / 升单尝试次数</w:t>
      </w:r>
    </w:p>
    <w:p w14:paraId="5D67A15E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C9224F3">
      <w:r>
        <w:rPr>
          <w:rFonts w:ascii="微软雅黑" w:hAnsi="微软雅黑" w:eastAsia="微软雅黑"/>
          <w:sz w:val="22"/>
        </w:rPr>
        <w:t>1. 系统收集员工项目数据（开单记录、复购记录、升单记录等）</w:t>
      </w:r>
    </w:p>
    <w:p w14:paraId="4D51B6B1">
      <w:r>
        <w:rPr>
          <w:rFonts w:ascii="微软雅黑" w:hAnsi="微软雅黑" w:eastAsia="微软雅黑"/>
          <w:sz w:val="22"/>
        </w:rPr>
        <w:t>2. AI模型分析项目成功率</w:t>
      </w:r>
    </w:p>
    <w:p w14:paraId="6D62CCD3">
      <w:r>
        <w:rPr>
          <w:rFonts w:ascii="微软雅黑" w:hAnsi="微软雅黑" w:eastAsia="微软雅黑"/>
          <w:sz w:val="22"/>
        </w:rPr>
        <w:t>3. 识别成功和失败的原因</w:t>
      </w:r>
    </w:p>
    <w:p w14:paraId="6B6CB922">
      <w:r>
        <w:rPr>
          <w:rFonts w:ascii="微软雅黑" w:hAnsi="微软雅黑" w:eastAsia="微软雅黑"/>
          <w:sz w:val="22"/>
        </w:rPr>
        <w:t>4. 生成成功率分析报告</w:t>
      </w:r>
    </w:p>
    <w:p w14:paraId="38904D64">
      <w:r>
        <w:rPr>
          <w:rFonts w:ascii="微软雅黑" w:hAnsi="微软雅黑" w:eastAsia="微软雅黑"/>
          <w:sz w:val="22"/>
        </w:rPr>
        <w:t>5. 提供改进建议</w:t>
      </w:r>
    </w:p>
    <w:p w14:paraId="6F0C1751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BBFBFA7">
      <w:pPr>
        <w:pStyle w:val="16"/>
      </w:pPr>
      <w:r>
        <w:rPr>
          <w:rFonts w:ascii="微软雅黑" w:hAnsi="微软雅黑" w:eastAsia="微软雅黑"/>
          <w:sz w:val="22"/>
        </w:rPr>
        <w:t>成功率实时计算</w:t>
      </w:r>
    </w:p>
    <w:p w14:paraId="1BD22C34">
      <w:pPr>
        <w:pStyle w:val="16"/>
      </w:pPr>
      <w:r>
        <w:rPr>
          <w:rFonts w:ascii="微软雅黑" w:hAnsi="微软雅黑" w:eastAsia="微软雅黑"/>
          <w:sz w:val="22"/>
        </w:rPr>
        <w:t>支持多维度分析（不同项目、不同客户类型等）</w:t>
      </w:r>
    </w:p>
    <w:p w14:paraId="654D3659">
      <w:pPr>
        <w:pStyle w:val="16"/>
      </w:pPr>
      <w:r>
        <w:rPr>
          <w:rFonts w:ascii="微软雅黑" w:hAnsi="微软雅黑" w:eastAsia="微软雅黑"/>
          <w:sz w:val="22"/>
        </w:rPr>
        <w:t>成功率分析报告可导出</w:t>
      </w:r>
    </w:p>
    <w:p w14:paraId="22D782BC">
      <w:pPr>
        <w:pStyle w:val="16"/>
      </w:pPr>
      <w:r>
        <w:rPr>
          <w:rFonts w:ascii="微软雅黑" w:hAnsi="微软雅黑" w:eastAsia="微软雅黑"/>
          <w:sz w:val="22"/>
        </w:rPr>
        <w:t>**AI成本核算**：记录成功率分析的AI调用成本</w:t>
      </w:r>
    </w:p>
    <w:p w14:paraId="38BD53EE">
      <w:pPr>
        <w:pStyle w:val="16"/>
      </w:pPr>
      <w:r>
        <w:rPr>
          <w:rFonts w:ascii="微软雅黑" w:hAnsi="微软雅黑" w:eastAsia="微软雅黑"/>
          <w:sz w:val="22"/>
        </w:rPr>
        <w:t>☐ **培训建议**</w:t>
      </w:r>
    </w:p>
    <w:p w14:paraId="0FB43B03">
      <w:pPr>
        <w:pStyle w:val="16"/>
      </w:pPr>
      <w:r>
        <w:rPr>
          <w:rFonts w:ascii="微软雅黑" w:hAnsi="微软雅黑" w:eastAsia="微软雅黑"/>
          <w:sz w:val="22"/>
        </w:rPr>
        <w:t>**业务场景**：基于效率分析提供培训建议</w:t>
      </w:r>
    </w:p>
    <w:p w14:paraId="358CCAB9">
      <w:pPr>
        <w:pStyle w:val="16"/>
      </w:pPr>
      <w:r>
        <w:rPr>
          <w:rFonts w:ascii="微软雅黑" w:hAnsi="微软雅黑" w:eastAsia="微软雅黑"/>
          <w:sz w:val="22"/>
        </w:rPr>
        <w:t>**建议类型**：</w:t>
      </w:r>
    </w:p>
    <w:p w14:paraId="168F1340">
      <w:pPr>
        <w:pStyle w:val="16"/>
      </w:pPr>
      <w:r>
        <w:rPr>
          <w:rFonts w:ascii="微软雅黑" w:hAnsi="微软雅黑" w:eastAsia="微软雅黑"/>
          <w:sz w:val="22"/>
        </w:rPr>
        <w:t>**技能培训**：针对技能不足的培训建议</w:t>
      </w:r>
    </w:p>
    <w:p w14:paraId="7B5A6FB8">
      <w:pPr>
        <w:pStyle w:val="16"/>
      </w:pPr>
      <w:r>
        <w:rPr>
          <w:rFonts w:ascii="微软雅黑" w:hAnsi="微软雅黑" w:eastAsia="微软雅黑"/>
          <w:sz w:val="22"/>
        </w:rPr>
        <w:t>**项目培训**：针对项目成功率低的培训建议</w:t>
      </w:r>
    </w:p>
    <w:p w14:paraId="1D680373">
      <w:pPr>
        <w:pStyle w:val="16"/>
      </w:pPr>
      <w:r>
        <w:rPr>
          <w:rFonts w:ascii="微软雅黑" w:hAnsi="微软雅黑" w:eastAsia="微软雅黑"/>
          <w:sz w:val="22"/>
        </w:rPr>
        <w:t>**服务培训**：针对服务质量的培训建议</w:t>
      </w:r>
    </w:p>
    <w:p w14:paraId="07A0446A">
      <w:pPr>
        <w:pStyle w:val="16"/>
      </w:pPr>
      <w:r>
        <w:rPr>
          <w:rFonts w:ascii="微软雅黑" w:hAnsi="微软雅黑" w:eastAsia="微软雅黑"/>
          <w:sz w:val="22"/>
        </w:rPr>
        <w:t>**销售培训**：针对销售技巧的培训建议</w:t>
      </w:r>
    </w:p>
    <w:p w14:paraId="741042B7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A96AF87">
      <w:r>
        <w:rPr>
          <w:rFonts w:ascii="微软雅黑" w:hAnsi="微软雅黑" w:eastAsia="微软雅黑"/>
          <w:sz w:val="22"/>
        </w:rPr>
        <w:t>1. AI模型分析员工效率数据</w:t>
      </w:r>
    </w:p>
    <w:p w14:paraId="7BB23EE3">
      <w:r>
        <w:rPr>
          <w:rFonts w:ascii="微软雅黑" w:hAnsi="微软雅黑" w:eastAsia="微软雅黑"/>
          <w:sz w:val="22"/>
        </w:rPr>
        <w:t>2. 识别员工不足和优势</w:t>
      </w:r>
    </w:p>
    <w:p w14:paraId="132173FB">
      <w:r>
        <w:rPr>
          <w:rFonts w:ascii="微软雅黑" w:hAnsi="微软雅黑" w:eastAsia="微软雅黑"/>
          <w:sz w:val="22"/>
        </w:rPr>
        <w:t>3. 生成培训建议列表</w:t>
      </w:r>
    </w:p>
    <w:p w14:paraId="56DFDC51">
      <w:r>
        <w:rPr>
          <w:rFonts w:ascii="微软雅黑" w:hAnsi="微软雅黑" w:eastAsia="微软雅黑"/>
          <w:sz w:val="22"/>
        </w:rPr>
        <w:t>4. 按优先级排序培训建议</w:t>
      </w:r>
    </w:p>
    <w:p w14:paraId="74C5B69D">
      <w:r>
        <w:rPr>
          <w:rFonts w:ascii="微软雅黑" w:hAnsi="微软雅黑" w:eastAsia="微软雅黑"/>
          <w:sz w:val="22"/>
        </w:rPr>
        <w:t>5. 管理员选择执行培训建议</w:t>
      </w:r>
    </w:p>
    <w:p w14:paraId="2722F536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6BC58CC">
      <w:pPr>
        <w:pStyle w:val="16"/>
      </w:pPr>
      <w:r>
        <w:rPr>
          <w:rFonts w:ascii="微软雅黑" w:hAnsi="微软雅黑" w:eastAsia="微软雅黑"/>
          <w:sz w:val="22"/>
        </w:rPr>
        <w:t>培训建议可配置</w:t>
      </w:r>
    </w:p>
    <w:p w14:paraId="57169671">
      <w:pPr>
        <w:pStyle w:val="16"/>
      </w:pPr>
      <w:r>
        <w:rPr>
          <w:rFonts w:ascii="微软雅黑" w:hAnsi="微软雅黑" w:eastAsia="微软雅黑"/>
          <w:sz w:val="22"/>
        </w:rPr>
        <w:t>培训建议按优先级排序</w:t>
      </w:r>
    </w:p>
    <w:p w14:paraId="65C3ACD6">
      <w:pPr>
        <w:pStyle w:val="16"/>
      </w:pPr>
      <w:r>
        <w:rPr>
          <w:rFonts w:ascii="微软雅黑" w:hAnsi="微软雅黑" w:eastAsia="微软雅黑"/>
          <w:sz w:val="22"/>
        </w:rPr>
        <w:t>培训建议可关联培训课程</w:t>
      </w:r>
    </w:p>
    <w:p w14:paraId="50AE39DD">
      <w:pPr>
        <w:pStyle w:val="16"/>
      </w:pPr>
      <w:r>
        <w:rPr>
          <w:rFonts w:ascii="微软雅黑" w:hAnsi="微软雅黑" w:eastAsia="微软雅黑"/>
          <w:sz w:val="22"/>
        </w:rPr>
        <w:t>培训效果可跟踪</w:t>
      </w:r>
    </w:p>
    <w:p w14:paraId="5ADDB2C8">
      <w:pPr>
        <w:pStyle w:val="16"/>
      </w:pPr>
      <w:r>
        <w:rPr>
          <w:rFonts w:ascii="微软雅黑" w:hAnsi="微软雅黑" w:eastAsia="微软雅黑"/>
          <w:sz w:val="22"/>
        </w:rPr>
        <w:t>**AI成本核算**：记录培训建议生成的AI调用成本</w:t>
      </w:r>
    </w:p>
    <w:p w14:paraId="709180A1">
      <w:pPr>
        <w:pStyle w:val="6"/>
      </w:pPr>
      <w:r>
        <w:rPr>
          <w:rFonts w:ascii="微软雅黑" w:hAnsi="微软雅黑" w:eastAsia="微软雅黑"/>
          <w:sz w:val="28"/>
        </w:rPr>
        <w:t>12.7.2 效率管理</w:t>
      </w:r>
    </w:p>
    <w:p w14:paraId="1833DC2D">
      <w:pPr>
        <w:pStyle w:val="16"/>
      </w:pPr>
      <w:r>
        <w:rPr>
          <w:rFonts w:ascii="微软雅黑" w:hAnsi="微软雅黑" w:eastAsia="微软雅黑"/>
          <w:sz w:val="22"/>
        </w:rPr>
        <w:t>☐ **效率报告**：效率分析报告生成、效率报告导出</w:t>
      </w:r>
    </w:p>
    <w:p w14:paraId="4FE059AA">
      <w:pPr>
        <w:pStyle w:val="16"/>
      </w:pPr>
      <w:r>
        <w:rPr>
          <w:rFonts w:ascii="微软雅黑" w:hAnsi="微软雅黑" w:eastAsia="微软雅黑"/>
          <w:sz w:val="22"/>
        </w:rPr>
        <w:t>☐ **效率对比**：员工效率对比、团队效率对比</w:t>
      </w:r>
    </w:p>
    <w:p w14:paraId="28B55906">
      <w:pPr>
        <w:pStyle w:val="16"/>
      </w:pPr>
      <w:r>
        <w:rPr>
          <w:rFonts w:ascii="微软雅黑" w:hAnsi="微软雅黑" w:eastAsia="微软雅黑"/>
          <w:sz w:val="22"/>
        </w:rPr>
        <w:t>☐ **效率优化**：基于效率分析的优化建议</w:t>
      </w:r>
    </w:p>
    <w:p w14:paraId="2EE46247">
      <w:r>
        <w:t>________________________________________________________________________________</w:t>
      </w:r>
    </w:p>
    <w:p w14:paraId="6A3319D7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十三、商城系统</w:t>
      </w:r>
    </w:p>
    <w:p w14:paraId="5A7F093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13.1 商品管理</w:t>
      </w:r>
    </w:p>
    <w:p w14:paraId="25A79648">
      <w:pPr>
        <w:pStyle w:val="6"/>
      </w:pPr>
      <w:r>
        <w:rPr>
          <w:rFonts w:ascii="微软雅黑" w:hAnsi="微软雅黑" w:eastAsia="微软雅黑"/>
          <w:sz w:val="28"/>
        </w:rPr>
        <w:t>13.1.1 商品信息管理</w:t>
      </w:r>
    </w:p>
    <w:p w14:paraId="48AF82D3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：管理商城商品信息，支持美业相关产品（如面膜、护肤品等）的销售。</w:t>
      </w:r>
    </w:p>
    <w:p w14:paraId="5260986D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0FB26ED5">
      <w:pPr>
        <w:pStyle w:val="16"/>
      </w:pPr>
      <w:r>
        <w:rPr>
          <w:rFonts w:ascii="微软雅黑" w:hAnsi="微软雅黑" w:eastAsia="微软雅黑"/>
          <w:sz w:val="22"/>
        </w:rPr>
        <w:t>☐ **商品创建**</w:t>
      </w:r>
    </w:p>
    <w:p w14:paraId="29EA680D">
      <w:pPr>
        <w:pStyle w:val="16"/>
      </w:pPr>
      <w:r>
        <w:rPr>
          <w:rFonts w:ascii="微软雅黑" w:hAnsi="微软雅黑" w:eastAsia="微软雅黑"/>
          <w:sz w:val="22"/>
        </w:rPr>
        <w:t>**业务场景**：创建商城商品</w:t>
      </w:r>
    </w:p>
    <w:p w14:paraId="759534CC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09F5F20E">
      <w:r>
        <w:rPr>
          <w:rFonts w:ascii="微软雅黑" w:hAnsi="微软雅黑" w:eastAsia="微软雅黑"/>
          <w:sz w:val="22"/>
        </w:rPr>
        <w:t>1. 进入商品管理页面，点击创建商品</w:t>
      </w:r>
    </w:p>
    <w:p w14:paraId="7348B944">
      <w:r>
        <w:rPr>
          <w:rFonts w:ascii="微软雅黑" w:hAnsi="微软雅黑" w:eastAsia="微软雅黑"/>
          <w:sz w:val="22"/>
        </w:rPr>
        <w:t>2. 填写商品基本信息（商品名称、商品描述、商品分类等）</w:t>
      </w:r>
    </w:p>
    <w:p w14:paraId="2709B29A">
      <w:r>
        <w:rPr>
          <w:rFonts w:ascii="微软雅黑" w:hAnsi="微软雅黑" w:eastAsia="微软雅黑"/>
          <w:sz w:val="22"/>
        </w:rPr>
        <w:t>3. 上传商品图片（多张图片）</w:t>
      </w:r>
    </w:p>
    <w:p w14:paraId="7E01A986">
      <w:r>
        <w:rPr>
          <w:rFonts w:ascii="微软雅黑" w:hAnsi="微软雅黑" w:eastAsia="微软雅黑"/>
          <w:sz w:val="22"/>
        </w:rPr>
        <w:t>4. 设置商品价格（原价、售价、会员价等）</w:t>
      </w:r>
    </w:p>
    <w:p w14:paraId="3F956B3D">
      <w:r>
        <w:rPr>
          <w:rFonts w:ascii="微软雅黑" w:hAnsi="微软雅黑" w:eastAsia="微软雅黑"/>
          <w:sz w:val="22"/>
        </w:rPr>
        <w:t>5. 设置商品库存（库存数量、库存预警等）</w:t>
      </w:r>
    </w:p>
    <w:p w14:paraId="710BA702">
      <w:r>
        <w:rPr>
          <w:rFonts w:ascii="微软雅黑" w:hAnsi="微软雅黑" w:eastAsia="微软雅黑"/>
          <w:sz w:val="22"/>
        </w:rPr>
        <w:t>6. 设置商品属性（规格、颜色、尺寸等）</w:t>
      </w:r>
    </w:p>
    <w:p w14:paraId="37462066">
      <w:r>
        <w:rPr>
          <w:rFonts w:ascii="微软雅黑" w:hAnsi="微软雅黑" w:eastAsia="微软雅黑"/>
          <w:sz w:val="22"/>
        </w:rPr>
        <w:t>7. 保存商品信息</w:t>
      </w:r>
    </w:p>
    <w:p w14:paraId="2961C40A">
      <w:pPr>
        <w:pStyle w:val="16"/>
      </w:pPr>
      <w:r>
        <w:rPr>
          <w:rFonts w:ascii="微软雅黑" w:hAnsi="微软雅黑" w:eastAsia="微软雅黑"/>
          <w:sz w:val="22"/>
        </w:rPr>
        <w:t>**商品分类**：</w:t>
      </w:r>
    </w:p>
    <w:p w14:paraId="43926E23">
      <w:pPr>
        <w:pStyle w:val="16"/>
      </w:pPr>
      <w:r>
        <w:rPr>
          <w:rFonts w:ascii="微软雅黑" w:hAnsi="微软雅黑" w:eastAsia="微软雅黑"/>
          <w:sz w:val="22"/>
        </w:rPr>
        <w:t>面膜类</w:t>
      </w:r>
    </w:p>
    <w:p w14:paraId="0019CE08">
      <w:pPr>
        <w:pStyle w:val="16"/>
      </w:pPr>
      <w:r>
        <w:rPr>
          <w:rFonts w:ascii="微软雅黑" w:hAnsi="微软雅黑" w:eastAsia="微软雅黑"/>
          <w:sz w:val="22"/>
        </w:rPr>
        <w:t>护肤品</w:t>
      </w:r>
    </w:p>
    <w:p w14:paraId="14AD7956">
      <w:pPr>
        <w:pStyle w:val="16"/>
      </w:pPr>
      <w:r>
        <w:rPr>
          <w:rFonts w:ascii="微软雅黑" w:hAnsi="微软雅黑" w:eastAsia="微软雅黑"/>
          <w:sz w:val="22"/>
        </w:rPr>
        <w:t>美容器械</w:t>
      </w:r>
    </w:p>
    <w:p w14:paraId="6F44D6A4">
      <w:pPr>
        <w:pStyle w:val="16"/>
      </w:pPr>
      <w:r>
        <w:rPr>
          <w:rFonts w:ascii="微软雅黑" w:hAnsi="微软雅黑" w:eastAsia="微软雅黑"/>
          <w:sz w:val="22"/>
        </w:rPr>
        <w:t>其他美业产品</w:t>
      </w:r>
    </w:p>
    <w:p w14:paraId="3CBCC643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2C2BD85A">
      <w:pPr>
        <w:pStyle w:val="16"/>
      </w:pPr>
      <w:r>
        <w:rPr>
          <w:rFonts w:ascii="微软雅黑" w:hAnsi="微软雅黑" w:eastAsia="微软雅黑"/>
          <w:sz w:val="22"/>
        </w:rPr>
        <w:t>商品名称唯一性校验</w:t>
      </w:r>
    </w:p>
    <w:p w14:paraId="01A75134">
      <w:pPr>
        <w:pStyle w:val="16"/>
      </w:pPr>
      <w:r>
        <w:rPr>
          <w:rFonts w:ascii="微软雅黑" w:hAnsi="微软雅黑" w:eastAsia="微软雅黑"/>
          <w:sz w:val="22"/>
        </w:rPr>
        <w:t>商品可设置上架/下架状态</w:t>
      </w:r>
    </w:p>
    <w:p w14:paraId="4FE306A0">
      <w:pPr>
        <w:pStyle w:val="16"/>
      </w:pPr>
      <w:r>
        <w:rPr>
          <w:rFonts w:ascii="微软雅黑" w:hAnsi="微软雅黑" w:eastAsia="微软雅黑"/>
          <w:sz w:val="22"/>
        </w:rPr>
        <w:t>商品可设置限购数量</w:t>
      </w:r>
    </w:p>
    <w:p w14:paraId="44CBCBD1">
      <w:pPr>
        <w:pStyle w:val="16"/>
      </w:pPr>
      <w:r>
        <w:rPr>
          <w:rFonts w:ascii="微软雅黑" w:hAnsi="微软雅黑" w:eastAsia="微软雅黑"/>
          <w:sz w:val="22"/>
        </w:rPr>
        <w:t>商品可设置积分兑换（可用积分兑换）</w:t>
      </w:r>
    </w:p>
    <w:p w14:paraId="375070B0">
      <w:pPr>
        <w:pStyle w:val="16"/>
      </w:pPr>
      <w:r>
        <w:rPr>
          <w:rFonts w:ascii="微软雅黑" w:hAnsi="微软雅黑" w:eastAsia="微软雅黑"/>
          <w:sz w:val="22"/>
        </w:rPr>
        <w:t>☐ **商品分类管理**</w:t>
      </w:r>
    </w:p>
    <w:p w14:paraId="469C5269">
      <w:pPr>
        <w:pStyle w:val="16"/>
      </w:pPr>
      <w:r>
        <w:rPr>
          <w:rFonts w:ascii="微软雅黑" w:hAnsi="微软雅黑" w:eastAsia="微软雅黑"/>
          <w:sz w:val="22"/>
        </w:rPr>
        <w:t>**业务场景**：管理商品分类</w:t>
      </w:r>
    </w:p>
    <w:p w14:paraId="41717E3A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A44F8D3">
      <w:r>
        <w:rPr>
          <w:rFonts w:ascii="微软雅黑" w:hAnsi="微软雅黑" w:eastAsia="微软雅黑"/>
          <w:sz w:val="22"/>
        </w:rPr>
        <w:t>1. 创建商品分类（分类名称、分类描述、分类图标等）</w:t>
      </w:r>
    </w:p>
    <w:p w14:paraId="34441058">
      <w:r>
        <w:rPr>
          <w:rFonts w:ascii="微软雅黑" w:hAnsi="微软雅黑" w:eastAsia="微软雅黑"/>
          <w:sz w:val="22"/>
        </w:rPr>
        <w:t>2. 设置分类层级（支持多级分类）</w:t>
      </w:r>
    </w:p>
    <w:p w14:paraId="7CC220A4">
      <w:r>
        <w:rPr>
          <w:rFonts w:ascii="微软雅黑" w:hAnsi="微软雅黑" w:eastAsia="微软雅黑"/>
          <w:sz w:val="22"/>
        </w:rPr>
        <w:t>3. 设置分类排序</w:t>
      </w:r>
    </w:p>
    <w:p w14:paraId="4D814E46">
      <w:r>
        <w:rPr>
          <w:rFonts w:ascii="微软雅黑" w:hAnsi="微软雅黑" w:eastAsia="微软雅黑"/>
          <w:sz w:val="22"/>
        </w:rPr>
        <w:t>4. 保存分类配置</w:t>
      </w:r>
    </w:p>
    <w:p w14:paraId="03810EB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A08EB10">
      <w:pPr>
        <w:pStyle w:val="16"/>
      </w:pPr>
      <w:r>
        <w:rPr>
          <w:rFonts w:ascii="微软雅黑" w:hAnsi="微软雅黑" w:eastAsia="微软雅黑"/>
          <w:sz w:val="22"/>
        </w:rPr>
        <w:t>分类名称唯一性校验</w:t>
      </w:r>
    </w:p>
    <w:p w14:paraId="24A95B14">
      <w:pPr>
        <w:pStyle w:val="16"/>
      </w:pPr>
      <w:r>
        <w:rPr>
          <w:rFonts w:ascii="微软雅黑" w:hAnsi="微软雅黑" w:eastAsia="微软雅黑"/>
          <w:sz w:val="22"/>
        </w:rPr>
        <w:t>支持多级分类（如：护肤品 &gt; 面膜 &gt; 补水面膜）</w:t>
      </w:r>
    </w:p>
    <w:p w14:paraId="61F3209D">
      <w:pPr>
        <w:pStyle w:val="16"/>
      </w:pPr>
      <w:r>
        <w:rPr>
          <w:rFonts w:ascii="微软雅黑" w:hAnsi="微软雅黑" w:eastAsia="微软雅黑"/>
          <w:sz w:val="22"/>
        </w:rPr>
        <w:t>分类可设置是否显示</w:t>
      </w:r>
    </w:p>
    <w:p w14:paraId="44B0FD0B">
      <w:pPr>
        <w:pStyle w:val="16"/>
      </w:pPr>
      <w:r>
        <w:rPr>
          <w:rFonts w:ascii="微软雅黑" w:hAnsi="微软雅黑" w:eastAsia="微软雅黑"/>
          <w:sz w:val="22"/>
        </w:rPr>
        <w:t>☐ **商品库存管理**</w:t>
      </w:r>
    </w:p>
    <w:p w14:paraId="1E0F1995">
      <w:pPr>
        <w:pStyle w:val="16"/>
      </w:pPr>
      <w:r>
        <w:rPr>
          <w:rFonts w:ascii="微软雅黑" w:hAnsi="微软雅黑" w:eastAsia="微软雅黑"/>
          <w:sz w:val="22"/>
        </w:rPr>
        <w:t>**业务场景**：管理商品库存</w:t>
      </w:r>
    </w:p>
    <w:p w14:paraId="7F82918F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3A639C69">
      <w:r>
        <w:rPr>
          <w:rFonts w:ascii="微软雅黑" w:hAnsi="微软雅黑" w:eastAsia="微软雅黑"/>
          <w:sz w:val="22"/>
        </w:rPr>
        <w:t>1. 设置商品初始库存</w:t>
      </w:r>
    </w:p>
    <w:p w14:paraId="4B4C0A83">
      <w:r>
        <w:rPr>
          <w:rFonts w:ascii="微软雅黑" w:hAnsi="微软雅黑" w:eastAsia="微软雅黑"/>
          <w:sz w:val="22"/>
        </w:rPr>
        <w:t>2. 商品销售后自动扣减库存</w:t>
      </w:r>
    </w:p>
    <w:p w14:paraId="013D6BA1">
      <w:r>
        <w:rPr>
          <w:rFonts w:ascii="微软雅黑" w:hAnsi="微软雅黑" w:eastAsia="微软雅黑"/>
          <w:sz w:val="22"/>
        </w:rPr>
        <w:t>3. 商品入库后自动增加库存</w:t>
      </w:r>
    </w:p>
    <w:p w14:paraId="703CCDBE">
      <w:r>
        <w:rPr>
          <w:rFonts w:ascii="微软雅黑" w:hAnsi="微软雅黑" w:eastAsia="微软雅黑"/>
          <w:sz w:val="22"/>
        </w:rPr>
        <w:t>4. 库存低于预警值时自动提醒</w:t>
      </w:r>
    </w:p>
    <w:p w14:paraId="5A8986D2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4EF7D38D">
      <w:pPr>
        <w:pStyle w:val="16"/>
      </w:pPr>
      <w:r>
        <w:rPr>
          <w:rFonts w:ascii="微软雅黑" w:hAnsi="微软雅黑" w:eastAsia="微软雅黑"/>
          <w:sz w:val="22"/>
        </w:rPr>
        <w:t>库存实时更新</w:t>
      </w:r>
    </w:p>
    <w:p w14:paraId="3192B271">
      <w:pPr>
        <w:pStyle w:val="16"/>
      </w:pPr>
      <w:r>
        <w:rPr>
          <w:rFonts w:ascii="微软雅黑" w:hAnsi="微软雅黑" w:eastAsia="微软雅黑"/>
          <w:sz w:val="22"/>
        </w:rPr>
        <w:t>库存不足时不能下单</w:t>
      </w:r>
    </w:p>
    <w:p w14:paraId="4F2D3D3B">
      <w:pPr>
        <w:pStyle w:val="16"/>
      </w:pPr>
      <w:r>
        <w:rPr>
          <w:rFonts w:ascii="微软雅黑" w:hAnsi="微软雅黑" w:eastAsia="微软雅黑"/>
          <w:sz w:val="22"/>
        </w:rPr>
        <w:t>支持库存预警设置</w:t>
      </w:r>
    </w:p>
    <w:p w14:paraId="68CCA35D">
      <w:pPr>
        <w:pStyle w:val="6"/>
      </w:pPr>
      <w:r>
        <w:rPr>
          <w:rFonts w:ascii="微软雅黑" w:hAnsi="微软雅黑" w:eastAsia="微软雅黑"/>
          <w:sz w:val="28"/>
        </w:rPr>
        <w:t>13.1.2 商品运营</w:t>
      </w:r>
    </w:p>
    <w:p w14:paraId="50771445">
      <w:pPr>
        <w:pStyle w:val="16"/>
      </w:pPr>
      <w:r>
        <w:rPr>
          <w:rFonts w:ascii="微软雅黑" w:hAnsi="微软雅黑" w:eastAsia="微软雅黑"/>
          <w:sz w:val="22"/>
        </w:rPr>
        <w:t>☐ **商品推荐**：商品推荐设置（首页推荐、分类推荐等）</w:t>
      </w:r>
    </w:p>
    <w:p w14:paraId="3C9F6B24">
      <w:pPr>
        <w:pStyle w:val="16"/>
      </w:pPr>
      <w:r>
        <w:rPr>
          <w:rFonts w:ascii="微软雅黑" w:hAnsi="微软雅黑" w:eastAsia="微软雅黑"/>
          <w:sz w:val="22"/>
        </w:rPr>
        <w:t>☐ **商品促销**：商品促销活动（限时折扣、买赠等）</w:t>
      </w:r>
    </w:p>
    <w:p w14:paraId="2C1FA6EA">
      <w:pPr>
        <w:pStyle w:val="16"/>
      </w:pPr>
      <w:r>
        <w:rPr>
          <w:rFonts w:ascii="微软雅黑" w:hAnsi="微软雅黑" w:eastAsia="微软雅黑"/>
          <w:sz w:val="22"/>
        </w:rPr>
        <w:t>☐ **商品评价**：商品评价管理（客户评价、评价统计）</w:t>
      </w:r>
    </w:p>
    <w:p w14:paraId="34FB1CEE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13.2 订单管理</w:t>
      </w:r>
    </w:p>
    <w:p w14:paraId="3F3C53B0">
      <w:pPr>
        <w:pStyle w:val="6"/>
      </w:pPr>
      <w:r>
        <w:rPr>
          <w:rFonts w:ascii="微软雅黑" w:hAnsi="微软雅黑" w:eastAsia="微软雅黑"/>
          <w:sz w:val="28"/>
        </w:rPr>
        <w:t>13.2.1 订单处理</w:t>
      </w:r>
    </w:p>
    <w:p w14:paraId="5919134B">
      <w:pPr>
        <w:pStyle w:val="16"/>
      </w:pPr>
      <w:r>
        <w:rPr>
          <w:rFonts w:ascii="微软雅黑" w:hAnsi="微软雅黑" w:eastAsia="微软雅黑"/>
          <w:sz w:val="22"/>
        </w:rPr>
        <w:t>☐ **订单创建**：客户下单创建订单</w:t>
      </w:r>
    </w:p>
    <w:p w14:paraId="425FFBB6">
      <w:pPr>
        <w:pStyle w:val="16"/>
      </w:pPr>
      <w:r>
        <w:rPr>
          <w:rFonts w:ascii="微软雅黑" w:hAnsi="微软雅黑" w:eastAsia="微软雅黑"/>
          <w:sz w:val="22"/>
        </w:rPr>
        <w:t>☐ **订单支付**：订单支付处理（微信、支付宝、积分等）</w:t>
      </w:r>
    </w:p>
    <w:p w14:paraId="7B091E9A">
      <w:pPr>
        <w:pStyle w:val="16"/>
      </w:pPr>
      <w:r>
        <w:rPr>
          <w:rFonts w:ascii="微软雅黑" w:hAnsi="微软雅黑" w:eastAsia="微软雅黑"/>
          <w:sz w:val="22"/>
        </w:rPr>
        <w:t>☐ **订单发货**：订单发货处理（物流信息、发货状态）</w:t>
      </w:r>
    </w:p>
    <w:p w14:paraId="5AC612EF">
      <w:pPr>
        <w:pStyle w:val="16"/>
      </w:pPr>
      <w:r>
        <w:rPr>
          <w:rFonts w:ascii="微软雅黑" w:hAnsi="微软雅黑" w:eastAsia="微软雅黑"/>
          <w:sz w:val="22"/>
        </w:rPr>
        <w:t>☐ **订单完成**：订单完成确认（确认收货、订单完成）</w:t>
      </w:r>
    </w:p>
    <w:p w14:paraId="6212DBAB">
      <w:pPr>
        <w:pStyle w:val="6"/>
      </w:pPr>
      <w:r>
        <w:rPr>
          <w:rFonts w:ascii="微软雅黑" w:hAnsi="微软雅黑" w:eastAsia="微软雅黑"/>
          <w:sz w:val="28"/>
        </w:rPr>
        <w:t>13.2.2 订单管理</w:t>
      </w:r>
    </w:p>
    <w:p w14:paraId="44632964">
      <w:pPr>
        <w:pStyle w:val="16"/>
      </w:pPr>
      <w:r>
        <w:rPr>
          <w:rFonts w:ascii="微软雅黑" w:hAnsi="微软雅黑" w:eastAsia="微软雅黑"/>
          <w:sz w:val="22"/>
        </w:rPr>
        <w:t>☐ **订单查询**：订单查询（按时间、状态、客户等）</w:t>
      </w:r>
    </w:p>
    <w:p w14:paraId="1CC2EDD4">
      <w:pPr>
        <w:pStyle w:val="16"/>
      </w:pPr>
      <w:r>
        <w:rPr>
          <w:rFonts w:ascii="微软雅黑" w:hAnsi="微软雅黑" w:eastAsia="微软雅黑"/>
          <w:sz w:val="22"/>
        </w:rPr>
        <w:t>☐ **订单统计**：订单统计（订单数量、订单金额、订单趋势等）</w:t>
      </w:r>
    </w:p>
    <w:p w14:paraId="6ADA86F8">
      <w:pPr>
        <w:pStyle w:val="16"/>
      </w:pPr>
      <w:r>
        <w:rPr>
          <w:rFonts w:ascii="微软雅黑" w:hAnsi="微软雅黑" w:eastAsia="微软雅黑"/>
          <w:sz w:val="22"/>
        </w:rPr>
        <w:t>☐ **订单导出**：订单导出（Excel等）</w:t>
      </w:r>
    </w:p>
    <w:p w14:paraId="32D77A7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13.3 积分兑换</w:t>
      </w:r>
    </w:p>
    <w:p w14:paraId="6A596221">
      <w:pPr>
        <w:pStyle w:val="6"/>
      </w:pPr>
      <w:r>
        <w:rPr>
          <w:rFonts w:ascii="微软雅黑" w:hAnsi="微软雅黑" w:eastAsia="微软雅黑"/>
          <w:sz w:val="28"/>
        </w:rPr>
        <w:t>13.3.1 积分兑换配置</w:t>
      </w:r>
    </w:p>
    <w:p w14:paraId="126EC7C4">
      <w:pPr>
        <w:pStyle w:val="16"/>
      </w:pPr>
      <w:r>
        <w:rPr>
          <w:rFonts w:ascii="微软雅黑" w:hAnsi="微软雅黑" w:eastAsia="微软雅黑"/>
          <w:sz w:val="22"/>
        </w:rPr>
        <w:t>☐ **兑换商品配置**：设置哪些商品可用积分兑换</w:t>
      </w:r>
    </w:p>
    <w:p w14:paraId="58830851">
      <w:pPr>
        <w:pStyle w:val="16"/>
      </w:pPr>
      <w:r>
        <w:rPr>
          <w:rFonts w:ascii="微软雅黑" w:hAnsi="微软雅黑" w:eastAsia="微软雅黑"/>
          <w:sz w:val="22"/>
        </w:rPr>
        <w:t>☐ **兑换规则配置**：配置积分兑换规则（积分数量、兑换比例等）</w:t>
      </w:r>
    </w:p>
    <w:p w14:paraId="0C9DE372">
      <w:pPr>
        <w:pStyle w:val="16"/>
      </w:pPr>
      <w:r>
        <w:rPr>
          <w:rFonts w:ascii="微软雅黑" w:hAnsi="微软雅黑" w:eastAsia="微软雅黑"/>
          <w:sz w:val="22"/>
        </w:rPr>
        <w:t>☐ **兑换限制配置**：配置兑换限制（每人限兑数量、兑换时间限制等）</w:t>
      </w:r>
    </w:p>
    <w:p w14:paraId="1AFE02B0">
      <w:pPr>
        <w:pStyle w:val="6"/>
      </w:pPr>
      <w:r>
        <w:rPr>
          <w:rFonts w:ascii="微软雅黑" w:hAnsi="微软雅黑" w:eastAsia="微软雅黑"/>
          <w:sz w:val="28"/>
        </w:rPr>
        <w:t>13.3.2 积分兑换功能</w:t>
      </w:r>
    </w:p>
    <w:p w14:paraId="39354B5D">
      <w:pPr>
        <w:pStyle w:val="16"/>
      </w:pPr>
      <w:r>
        <w:rPr>
          <w:rFonts w:ascii="微软雅黑" w:hAnsi="微软雅黑" w:eastAsia="微软雅黑"/>
          <w:sz w:val="22"/>
        </w:rPr>
        <w:t>☐ **积分兑换**：客户使用积分兑换商品</w:t>
      </w:r>
    </w:p>
    <w:p w14:paraId="77E84F7E">
      <w:pPr>
        <w:pStyle w:val="16"/>
      </w:pPr>
      <w:r>
        <w:rPr>
          <w:rFonts w:ascii="微软雅黑" w:hAnsi="微软雅黑" w:eastAsia="微软雅黑"/>
          <w:sz w:val="22"/>
        </w:rPr>
        <w:t>☐ **兑换记录**：积分兑换记录查询</w:t>
      </w:r>
    </w:p>
    <w:p w14:paraId="02F88882">
      <w:pPr>
        <w:pStyle w:val="16"/>
      </w:pPr>
      <w:r>
        <w:rPr>
          <w:rFonts w:ascii="微软雅黑" w:hAnsi="微软雅黑" w:eastAsia="微软雅黑"/>
          <w:sz w:val="22"/>
        </w:rPr>
        <w:t>☐ **兑换统计**：积分兑换统计（兑换数量、兑换金额等）</w:t>
      </w:r>
    </w:p>
    <w:p w14:paraId="4FA62F4C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13.4 商城运营</w:t>
      </w:r>
    </w:p>
    <w:p w14:paraId="63E0CE5B">
      <w:pPr>
        <w:pStyle w:val="6"/>
      </w:pPr>
      <w:r>
        <w:rPr>
          <w:rFonts w:ascii="微软雅黑" w:hAnsi="微软雅黑" w:eastAsia="微软雅黑"/>
          <w:sz w:val="28"/>
        </w:rPr>
        <w:t>13.4.1 商城配置</w:t>
      </w:r>
    </w:p>
    <w:p w14:paraId="45C33ECA">
      <w:pPr>
        <w:pStyle w:val="16"/>
      </w:pPr>
      <w:r>
        <w:rPr>
          <w:rFonts w:ascii="微软雅黑" w:hAnsi="微软雅黑" w:eastAsia="微软雅黑"/>
          <w:sz w:val="22"/>
        </w:rPr>
        <w:t>☐ **商城设置**：商城基本信息设置（商城名称、Logo、联系方式等）</w:t>
      </w:r>
    </w:p>
    <w:p w14:paraId="35B33759">
      <w:pPr>
        <w:pStyle w:val="16"/>
      </w:pPr>
      <w:r>
        <w:rPr>
          <w:rFonts w:ascii="微软雅黑" w:hAnsi="微软雅黑" w:eastAsia="微软雅黑"/>
          <w:sz w:val="22"/>
        </w:rPr>
        <w:t>☐ **运费设置**：运费规则设置（包邮规则、运费计算等）</w:t>
      </w:r>
    </w:p>
    <w:p w14:paraId="7155E7B4">
      <w:pPr>
        <w:pStyle w:val="16"/>
      </w:pPr>
      <w:r>
        <w:rPr>
          <w:rFonts w:ascii="微软雅黑" w:hAnsi="微软雅黑" w:eastAsia="微软雅黑"/>
          <w:sz w:val="22"/>
        </w:rPr>
        <w:t>☐ **配送设置**：配送方式设置（快递、自提等）</w:t>
      </w:r>
    </w:p>
    <w:p w14:paraId="4D7B0A77">
      <w:pPr>
        <w:pStyle w:val="6"/>
      </w:pPr>
      <w:r>
        <w:rPr>
          <w:rFonts w:ascii="微软雅黑" w:hAnsi="微软雅黑" w:eastAsia="微软雅黑"/>
          <w:sz w:val="28"/>
        </w:rPr>
        <w:t>13.4.2 商城数据分析</w:t>
      </w:r>
    </w:p>
    <w:p w14:paraId="4F32D2E5">
      <w:pPr>
        <w:pStyle w:val="16"/>
      </w:pPr>
      <w:r>
        <w:rPr>
          <w:rFonts w:ascii="微软雅黑" w:hAnsi="微软雅黑" w:eastAsia="微软雅黑"/>
          <w:sz w:val="22"/>
        </w:rPr>
        <w:t>☐ **销售统计**：商品销售统计（销售数量、销售金额、销售趋势等）</w:t>
      </w:r>
    </w:p>
    <w:p w14:paraId="55A57014">
      <w:pPr>
        <w:pStyle w:val="16"/>
      </w:pPr>
      <w:r>
        <w:rPr>
          <w:rFonts w:ascii="微软雅黑" w:hAnsi="微软雅黑" w:eastAsia="微软雅黑"/>
          <w:sz w:val="22"/>
        </w:rPr>
        <w:t>☐ **客户分析**：商城客户分析（购买客户、复购率等）</w:t>
      </w:r>
    </w:p>
    <w:p w14:paraId="67EF839C">
      <w:pPr>
        <w:pStyle w:val="16"/>
      </w:pPr>
      <w:r>
        <w:rPr>
          <w:rFonts w:ascii="微软雅黑" w:hAnsi="微软雅黑" w:eastAsia="微软雅黑"/>
          <w:sz w:val="22"/>
        </w:rPr>
        <w:t>☐ **商品分析**：商品分析（热销商品、滞销商品等）</w:t>
      </w:r>
    </w:p>
    <w:p w14:paraId="4CC255A4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13.5 到店服务与商品联动</w:t>
      </w:r>
    </w:p>
    <w:p w14:paraId="021E171C">
      <w:pPr>
        <w:pStyle w:val="6"/>
      </w:pPr>
      <w:r>
        <w:rPr>
          <w:rFonts w:ascii="微软雅黑" w:hAnsi="微软雅黑" w:eastAsia="微软雅黑"/>
          <w:sz w:val="28"/>
        </w:rPr>
        <w:t>13.5.1 服务后商品推荐</w:t>
      </w:r>
    </w:p>
    <w:p w14:paraId="1EF0E941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：服务完成后推荐相关商品，套餐与商品组合销售，形成服务+商品的闭环。</w:t>
      </w:r>
    </w:p>
    <w:p w14:paraId="69B7B443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29B84C7C">
      <w:pPr>
        <w:pStyle w:val="16"/>
      </w:pPr>
      <w:r>
        <w:rPr>
          <w:rFonts w:ascii="微软雅黑" w:hAnsi="微软雅黑" w:eastAsia="微软雅黑"/>
          <w:sz w:val="22"/>
        </w:rPr>
        <w:t>☐ **服务后推荐商品**</w:t>
      </w:r>
    </w:p>
    <w:p w14:paraId="5FC980EC">
      <w:pPr>
        <w:pStyle w:val="16"/>
      </w:pPr>
      <w:r>
        <w:rPr>
          <w:rFonts w:ascii="微软雅黑" w:hAnsi="微软雅黑" w:eastAsia="微软雅黑"/>
          <w:sz w:val="22"/>
        </w:rPr>
        <w:t>**业务场景**：服务完成后自动推荐相关商品</w:t>
      </w:r>
    </w:p>
    <w:p w14:paraId="4A0D90B1">
      <w:pPr>
        <w:pStyle w:val="16"/>
      </w:pPr>
      <w:r>
        <w:rPr>
          <w:rFonts w:ascii="微软雅黑" w:hAnsi="微软雅黑" w:eastAsia="微软雅黑"/>
          <w:sz w:val="22"/>
        </w:rPr>
        <w:t>**推荐规则**：</w:t>
      </w:r>
    </w:p>
    <w:p w14:paraId="4C2C6A52">
      <w:pPr>
        <w:pStyle w:val="16"/>
      </w:pPr>
      <w:r>
        <w:rPr>
          <w:rFonts w:ascii="微软雅黑" w:hAnsi="微软雅黑" w:eastAsia="微软雅黑"/>
          <w:sz w:val="22"/>
        </w:rPr>
        <w:t>**项目关联**：基于服务项目推荐相关商品（如：面部护理后推荐面膜）</w:t>
      </w:r>
    </w:p>
    <w:p w14:paraId="7F197F45">
      <w:pPr>
        <w:pStyle w:val="16"/>
      </w:pPr>
      <w:r>
        <w:rPr>
          <w:rFonts w:ascii="微软雅黑" w:hAnsi="微软雅黑" w:eastAsia="微软雅黑"/>
          <w:sz w:val="22"/>
        </w:rPr>
        <w:t>**客户画像**：基于客户画像推荐适合的商品</w:t>
      </w:r>
    </w:p>
    <w:p w14:paraId="171A987B">
      <w:pPr>
        <w:pStyle w:val="16"/>
      </w:pPr>
      <w:r>
        <w:rPr>
          <w:rFonts w:ascii="微软雅黑" w:hAnsi="微软雅黑" w:eastAsia="微软雅黑"/>
          <w:sz w:val="22"/>
        </w:rPr>
        <w:t>**历史购买**：基于客户历史购买推荐商品</w:t>
      </w:r>
    </w:p>
    <w:p w14:paraId="741671A5">
      <w:pPr>
        <w:pStyle w:val="16"/>
      </w:pPr>
      <w:r>
        <w:rPr>
          <w:rFonts w:ascii="微软雅黑" w:hAnsi="微软雅黑" w:eastAsia="微软雅黑"/>
          <w:sz w:val="22"/>
        </w:rPr>
        <w:t>**AI推荐**：基于AI算法推荐商品</w:t>
      </w:r>
    </w:p>
    <w:p w14:paraId="669E3545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20BCA3BC">
      <w:r>
        <w:rPr>
          <w:rFonts w:ascii="微软雅黑" w:hAnsi="微软雅黑" w:eastAsia="微软雅黑"/>
          <w:sz w:val="22"/>
        </w:rPr>
        <w:t>1. 客户服务完成</w:t>
      </w:r>
    </w:p>
    <w:p w14:paraId="28296217">
      <w:r>
        <w:rPr>
          <w:rFonts w:ascii="微软雅黑" w:hAnsi="微软雅黑" w:eastAsia="微软雅黑"/>
          <w:sz w:val="22"/>
        </w:rPr>
        <w:t>2. 系统自动识别服务项目</w:t>
      </w:r>
    </w:p>
    <w:p w14:paraId="6AD2595B">
      <w:r>
        <w:rPr>
          <w:rFonts w:ascii="微软雅黑" w:hAnsi="微软雅黑" w:eastAsia="微软雅黑"/>
          <w:sz w:val="22"/>
        </w:rPr>
        <w:t>3. 基于推荐规则生成商品推荐列表</w:t>
      </w:r>
    </w:p>
    <w:p w14:paraId="622F6D5D">
      <w:r>
        <w:rPr>
          <w:rFonts w:ascii="微软雅黑" w:hAnsi="微软雅黑" w:eastAsia="微软雅黑"/>
          <w:sz w:val="22"/>
        </w:rPr>
        <w:t>4. 在服务完成页面显示商品推荐</w:t>
      </w:r>
    </w:p>
    <w:p w14:paraId="6AC47A8C">
      <w:r>
        <w:rPr>
          <w:rFonts w:ascii="微软雅黑" w:hAnsi="微软雅黑" w:eastAsia="微软雅黑"/>
          <w:sz w:val="22"/>
        </w:rPr>
        <w:t>5. 客户点击查看商品详情</w:t>
      </w:r>
    </w:p>
    <w:p w14:paraId="39B245BB">
      <w:r>
        <w:rPr>
          <w:rFonts w:ascii="微软雅黑" w:hAnsi="微软雅黑" w:eastAsia="微软雅黑"/>
          <w:sz w:val="22"/>
        </w:rPr>
        <w:t>6. 客户可直接购买推荐商品</w:t>
      </w:r>
    </w:p>
    <w:p w14:paraId="28FD82A8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307D5188">
      <w:pPr>
        <w:pStyle w:val="16"/>
      </w:pPr>
      <w:r>
        <w:rPr>
          <w:rFonts w:ascii="微软雅黑" w:hAnsi="微软雅黑" w:eastAsia="微软雅黑"/>
          <w:sz w:val="22"/>
        </w:rPr>
        <w:t>推荐规则可配置</w:t>
      </w:r>
    </w:p>
    <w:p w14:paraId="3F6E42F6">
      <w:pPr>
        <w:pStyle w:val="16"/>
      </w:pPr>
      <w:r>
        <w:rPr>
          <w:rFonts w:ascii="微软雅黑" w:hAnsi="微软雅黑" w:eastAsia="微软雅黑"/>
          <w:sz w:val="22"/>
        </w:rPr>
        <w:t>推荐商品数量可配置（如：推荐3-5个商品）</w:t>
      </w:r>
    </w:p>
    <w:p w14:paraId="410F3B7B">
      <w:pPr>
        <w:pStyle w:val="16"/>
      </w:pPr>
      <w:r>
        <w:rPr>
          <w:rFonts w:ascii="微软雅黑" w:hAnsi="微软雅黑" w:eastAsia="微软雅黑"/>
          <w:sz w:val="22"/>
        </w:rPr>
        <w:t>推荐商品可设置优先级</w:t>
      </w:r>
    </w:p>
    <w:p w14:paraId="0A6E0F01">
      <w:pPr>
        <w:pStyle w:val="16"/>
      </w:pPr>
      <w:r>
        <w:rPr>
          <w:rFonts w:ascii="微软雅黑" w:hAnsi="微软雅黑" w:eastAsia="微软雅黑"/>
          <w:sz w:val="22"/>
        </w:rPr>
        <w:t>推荐效果可统计（推荐转化率等）</w:t>
      </w:r>
    </w:p>
    <w:p w14:paraId="37E418F7">
      <w:pPr>
        <w:pStyle w:val="16"/>
      </w:pPr>
      <w:r>
        <w:rPr>
          <w:rFonts w:ascii="微软雅黑" w:hAnsi="微软雅黑" w:eastAsia="微软雅黑"/>
          <w:sz w:val="22"/>
        </w:rPr>
        <w:t>☐ **套餐与商品组合**</w:t>
      </w:r>
    </w:p>
    <w:p w14:paraId="11B60A5E">
      <w:pPr>
        <w:pStyle w:val="16"/>
      </w:pPr>
      <w:r>
        <w:rPr>
          <w:rFonts w:ascii="微软雅黑" w:hAnsi="微软雅黑" w:eastAsia="微软雅黑"/>
          <w:sz w:val="22"/>
        </w:rPr>
        <w:t>**业务场景**：套餐与商品组合销售，提升客单价</w:t>
      </w:r>
    </w:p>
    <w:p w14:paraId="7DAD3C4E">
      <w:pPr>
        <w:pStyle w:val="16"/>
      </w:pPr>
      <w:r>
        <w:rPr>
          <w:rFonts w:ascii="微软雅黑" w:hAnsi="微软雅黑" w:eastAsia="微软雅黑"/>
          <w:sz w:val="22"/>
        </w:rPr>
        <w:t>**组合类型**：</w:t>
      </w:r>
    </w:p>
    <w:p w14:paraId="4CF8590A">
      <w:pPr>
        <w:pStyle w:val="16"/>
      </w:pPr>
      <w:r>
        <w:rPr>
          <w:rFonts w:ascii="微软雅黑" w:hAnsi="微软雅黑" w:eastAsia="微软雅黑"/>
          <w:sz w:val="22"/>
        </w:rPr>
        <w:t>**套餐+商品**：购买套餐赠送商品</w:t>
      </w:r>
    </w:p>
    <w:p w14:paraId="39A49634">
      <w:pPr>
        <w:pStyle w:val="16"/>
      </w:pPr>
      <w:r>
        <w:rPr>
          <w:rFonts w:ascii="微软雅黑" w:hAnsi="微软雅黑" w:eastAsia="微软雅黑"/>
          <w:sz w:val="22"/>
        </w:rPr>
        <w:t>**套餐+商品优惠**：购买套餐后购买商品享受优惠</w:t>
      </w:r>
    </w:p>
    <w:p w14:paraId="6CBEDB61">
      <w:pPr>
        <w:pStyle w:val="16"/>
      </w:pPr>
      <w:r>
        <w:rPr>
          <w:rFonts w:ascii="微软雅黑" w:hAnsi="微软雅黑" w:eastAsia="微软雅黑"/>
          <w:sz w:val="22"/>
        </w:rPr>
        <w:t>**商品+服务**：购买商品赠送服务</w:t>
      </w:r>
    </w:p>
    <w:p w14:paraId="5EACEF16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579394A5">
      <w:r>
        <w:rPr>
          <w:rFonts w:ascii="微软雅黑" w:hAnsi="微软雅黑" w:eastAsia="微软雅黑"/>
          <w:sz w:val="22"/>
        </w:rPr>
        <w:t>1. 创建套餐与商品组合（选择套餐、选择商品、设置组合规则）</w:t>
      </w:r>
    </w:p>
    <w:p w14:paraId="4B408060">
      <w:r>
        <w:rPr>
          <w:rFonts w:ascii="微软雅黑" w:hAnsi="微软雅黑" w:eastAsia="微软雅黑"/>
          <w:sz w:val="22"/>
        </w:rPr>
        <w:t>2. 客户购买套餐时显示组合商品</w:t>
      </w:r>
    </w:p>
    <w:p w14:paraId="76ED5EA4">
      <w:r>
        <w:rPr>
          <w:rFonts w:ascii="微软雅黑" w:hAnsi="微软雅黑" w:eastAsia="微软雅黑"/>
          <w:sz w:val="22"/>
        </w:rPr>
        <w:t>3. 客户选择是否购买组合商品</w:t>
      </w:r>
    </w:p>
    <w:p w14:paraId="12581F54">
      <w:r>
        <w:rPr>
          <w:rFonts w:ascii="微软雅黑" w:hAnsi="微软雅黑" w:eastAsia="微软雅黑"/>
          <w:sz w:val="22"/>
        </w:rPr>
        <w:t>4. 系统自动计算组合价格</w:t>
      </w:r>
    </w:p>
    <w:p w14:paraId="1DB1A4BE">
      <w:r>
        <w:rPr>
          <w:rFonts w:ascii="微软雅黑" w:hAnsi="微软雅黑" w:eastAsia="微软雅黑"/>
          <w:sz w:val="22"/>
        </w:rPr>
        <w:t>5. 完成组合购买</w:t>
      </w:r>
    </w:p>
    <w:p w14:paraId="17B0D735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5EE88E11">
      <w:pPr>
        <w:pStyle w:val="16"/>
      </w:pPr>
      <w:r>
        <w:rPr>
          <w:rFonts w:ascii="微软雅黑" w:hAnsi="微软雅黑" w:eastAsia="微软雅黑"/>
          <w:sz w:val="22"/>
        </w:rPr>
        <w:t>组合规则可配置</w:t>
      </w:r>
    </w:p>
    <w:p w14:paraId="10245936">
      <w:pPr>
        <w:pStyle w:val="16"/>
      </w:pPr>
      <w:r>
        <w:rPr>
          <w:rFonts w:ascii="微软雅黑" w:hAnsi="微软雅黑" w:eastAsia="微软雅黑"/>
          <w:sz w:val="22"/>
        </w:rPr>
        <w:t>组合价格可设置（固定价格、折扣价格等）</w:t>
      </w:r>
    </w:p>
    <w:p w14:paraId="707A51B9">
      <w:pPr>
        <w:pStyle w:val="16"/>
      </w:pPr>
      <w:r>
        <w:rPr>
          <w:rFonts w:ascii="微软雅黑" w:hAnsi="微软雅黑" w:eastAsia="微软雅黑"/>
          <w:sz w:val="22"/>
        </w:rPr>
        <w:t>组合商品可设置库存限制</w:t>
      </w:r>
    </w:p>
    <w:p w14:paraId="31434842">
      <w:pPr>
        <w:pStyle w:val="16"/>
      </w:pPr>
      <w:r>
        <w:rPr>
          <w:rFonts w:ascii="微软雅黑" w:hAnsi="微软雅黑" w:eastAsia="微软雅黑"/>
          <w:sz w:val="22"/>
        </w:rPr>
        <w:t>组合销售效果可统计</w:t>
      </w:r>
    </w:p>
    <w:p w14:paraId="31FDB610">
      <w:pPr>
        <w:pStyle w:val="6"/>
      </w:pPr>
      <w:r>
        <w:rPr>
          <w:rFonts w:ascii="微软雅黑" w:hAnsi="微软雅黑" w:eastAsia="微软雅黑"/>
          <w:sz w:val="28"/>
        </w:rPr>
        <w:t>13.5.2 联动管理</w:t>
      </w:r>
    </w:p>
    <w:p w14:paraId="3B835945">
      <w:pPr>
        <w:pStyle w:val="16"/>
      </w:pPr>
      <w:r>
        <w:rPr>
          <w:rFonts w:ascii="微软雅黑" w:hAnsi="微软雅黑" w:eastAsia="微软雅黑"/>
          <w:sz w:val="22"/>
        </w:rPr>
        <w:t>☐ **联动规则配置**：服务与商品联动规则配置</w:t>
      </w:r>
    </w:p>
    <w:p w14:paraId="52E541C8">
      <w:pPr>
        <w:pStyle w:val="16"/>
      </w:pPr>
      <w:r>
        <w:rPr>
          <w:rFonts w:ascii="微软雅黑" w:hAnsi="微软雅黑" w:eastAsia="微软雅黑"/>
          <w:sz w:val="22"/>
        </w:rPr>
        <w:t>☐ **联动效果统计**：联动销售统计、联动转化率统计</w:t>
      </w:r>
    </w:p>
    <w:p w14:paraId="1C8B6C33">
      <w:pPr>
        <w:pStyle w:val="16"/>
      </w:pPr>
      <w:r>
        <w:rPr>
          <w:rFonts w:ascii="微软雅黑" w:hAnsi="微软雅黑" w:eastAsia="微软雅黑"/>
          <w:sz w:val="22"/>
        </w:rPr>
        <w:t>☐ **联动优化**：基于联动效果的优化建议</w:t>
      </w:r>
    </w:p>
    <w:p w14:paraId="4295BB59">
      <w:r>
        <w:t>________________________________________________________________________________</w:t>
      </w:r>
    </w:p>
    <w:p w14:paraId="1545F83B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十四、连锁总部策略引擎</w:t>
      </w:r>
    </w:p>
    <w:p w14:paraId="36340969">
      <w:pPr>
        <w:ind w:left="720"/>
      </w:pPr>
      <w:r>
        <w:rPr>
          <w:rFonts w:ascii="微软雅黑" w:hAnsi="微软雅黑" w:eastAsia="微软雅黑"/>
          <w:i/>
          <w:color w:val="666666"/>
          <w:sz w:val="22"/>
        </w:rPr>
        <w:t>**重要性**：现在有多门店，但缺"总部能力"。这是战略储备功能，需要留接口。</w:t>
      </w:r>
    </w:p>
    <w:p w14:paraId="302AC041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14.1 统一价格策略</w:t>
      </w:r>
    </w:p>
    <w:p w14:paraId="04ED33E5">
      <w:pPr>
        <w:pStyle w:val="6"/>
      </w:pPr>
      <w:r>
        <w:rPr>
          <w:rFonts w:ascii="微软雅黑" w:hAnsi="微软雅黑" w:eastAsia="微软雅黑"/>
          <w:sz w:val="28"/>
        </w:rPr>
        <w:t>14.1.1 价格策略管理</w:t>
      </w:r>
    </w:p>
    <w:p w14:paraId="377B3FFE">
      <w:r>
        <w:rPr>
          <w:rFonts w:ascii="微软雅黑" w:hAnsi="微软雅黑" w:eastAsia="微软雅黑"/>
          <w:b/>
          <w:sz w:val="22"/>
        </w:rPr>
        <w:t>业务场景</w:t>
      </w:r>
      <w:r>
        <w:rPr>
          <w:rFonts w:ascii="微软雅黑" w:hAnsi="微软雅黑" w:eastAsia="微软雅黑"/>
          <w:sz w:val="22"/>
        </w:rPr>
        <w:t>：总部统一管理价格策略，下发到各门店执行。</w:t>
      </w:r>
    </w:p>
    <w:p w14:paraId="6132DD2C">
      <w:r>
        <w:rPr>
          <w:rFonts w:ascii="微软雅黑" w:hAnsi="微软雅黑" w:eastAsia="微软雅黑"/>
          <w:b/>
          <w:sz w:val="22"/>
        </w:rPr>
        <w:t>功能详细说明</w:t>
      </w:r>
      <w:r>
        <w:rPr>
          <w:rFonts w:ascii="微软雅黑" w:hAnsi="微软雅黑" w:eastAsia="微软雅黑"/>
          <w:sz w:val="22"/>
        </w:rPr>
        <w:t>：</w:t>
      </w:r>
    </w:p>
    <w:p w14:paraId="50552F10">
      <w:pPr>
        <w:pStyle w:val="16"/>
      </w:pPr>
      <w:r>
        <w:rPr>
          <w:rFonts w:ascii="微软雅黑" w:hAnsi="微软雅黑" w:eastAsia="微软雅黑"/>
          <w:sz w:val="22"/>
        </w:rPr>
        <w:t>☐ **价格策略配置**</w:t>
      </w:r>
    </w:p>
    <w:p w14:paraId="2E2D24AB">
      <w:pPr>
        <w:pStyle w:val="16"/>
      </w:pPr>
      <w:r>
        <w:rPr>
          <w:rFonts w:ascii="微软雅黑" w:hAnsi="微软雅黑" w:eastAsia="微软雅黑"/>
          <w:sz w:val="22"/>
        </w:rPr>
        <w:t>**业务场景**：总部配置统一的价格策略</w:t>
      </w:r>
    </w:p>
    <w:p w14:paraId="1257B240">
      <w:pPr>
        <w:pStyle w:val="16"/>
      </w:pPr>
      <w:r>
        <w:rPr>
          <w:rFonts w:ascii="微软雅黑" w:hAnsi="微软雅黑" w:eastAsia="微软雅黑"/>
          <w:sz w:val="22"/>
        </w:rPr>
        <w:t>**价格策略类型**：</w:t>
      </w:r>
    </w:p>
    <w:p w14:paraId="2D5BDA43">
      <w:pPr>
        <w:pStyle w:val="16"/>
      </w:pPr>
      <w:r>
        <w:rPr>
          <w:rFonts w:ascii="微软雅黑" w:hAnsi="微软雅黑" w:eastAsia="微软雅黑"/>
          <w:sz w:val="22"/>
        </w:rPr>
        <w:t>**统一定价**：所有门店统一价格</w:t>
      </w:r>
    </w:p>
    <w:p w14:paraId="5890BCF4">
      <w:pPr>
        <w:pStyle w:val="16"/>
      </w:pPr>
      <w:r>
        <w:rPr>
          <w:rFonts w:ascii="微软雅黑" w:hAnsi="微软雅黑" w:eastAsia="微软雅黑"/>
          <w:sz w:val="22"/>
        </w:rPr>
        <w:t>**区域定价**：不同区域不同价格</w:t>
      </w:r>
    </w:p>
    <w:p w14:paraId="15FC7B90">
      <w:pPr>
        <w:pStyle w:val="16"/>
      </w:pPr>
      <w:r>
        <w:rPr>
          <w:rFonts w:ascii="微软雅黑" w:hAnsi="微软雅黑" w:eastAsia="微软雅黑"/>
          <w:sz w:val="22"/>
        </w:rPr>
        <w:t>**门店定价**：不同门店不同价格（需总部审批）</w:t>
      </w:r>
    </w:p>
    <w:p w14:paraId="4301F854">
      <w:pPr>
        <w:pStyle w:val="16"/>
      </w:pPr>
      <w:r>
        <w:rPr>
          <w:rFonts w:ascii="微软雅黑" w:hAnsi="微软雅黑" w:eastAsia="微软雅黑"/>
          <w:sz w:val="22"/>
        </w:rPr>
        <w:t>**会员定价**：不同会员等级不同价格</w:t>
      </w:r>
    </w:p>
    <w:p w14:paraId="08D6DA2B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78AD053B">
      <w:r>
        <w:rPr>
          <w:rFonts w:ascii="微软雅黑" w:hAnsi="微软雅黑" w:eastAsia="微软雅黑"/>
          <w:sz w:val="22"/>
        </w:rPr>
        <w:t>1. 总部进入价格策略配置页面</w:t>
      </w:r>
    </w:p>
    <w:p w14:paraId="0BBFAB23">
      <w:r>
        <w:rPr>
          <w:rFonts w:ascii="微软雅黑" w:hAnsi="微软雅黑" w:eastAsia="微软雅黑"/>
          <w:sz w:val="22"/>
        </w:rPr>
        <w:t>2. 选择价格策略类型</w:t>
      </w:r>
    </w:p>
    <w:p w14:paraId="154995EA">
      <w:r>
        <w:rPr>
          <w:rFonts w:ascii="微软雅黑" w:hAnsi="微软雅黑" w:eastAsia="微软雅黑"/>
          <w:sz w:val="22"/>
        </w:rPr>
        <w:t>3. 设置价格策略规则（项目、价格、适用范围等）</w:t>
      </w:r>
    </w:p>
    <w:p w14:paraId="1893F9DF">
      <w:r>
        <w:rPr>
          <w:rFonts w:ascii="微软雅黑" w:hAnsi="微软雅黑" w:eastAsia="微软雅黑"/>
          <w:sz w:val="22"/>
        </w:rPr>
        <w:t>4. 设置价格策略生效时间</w:t>
      </w:r>
    </w:p>
    <w:p w14:paraId="1B1EF5FE">
      <w:r>
        <w:rPr>
          <w:rFonts w:ascii="微软雅黑" w:hAnsi="微软雅黑" w:eastAsia="微软雅黑"/>
          <w:sz w:val="22"/>
        </w:rPr>
        <w:t>5. 下发价格策略到门店</w:t>
      </w:r>
    </w:p>
    <w:p w14:paraId="2C0ED6A7">
      <w:r>
        <w:rPr>
          <w:rFonts w:ascii="微软雅黑" w:hAnsi="微软雅黑" w:eastAsia="微软雅黑"/>
          <w:sz w:val="22"/>
        </w:rPr>
        <w:t>6. 门店确认接收并执行</w:t>
      </w:r>
    </w:p>
    <w:p w14:paraId="170FEEDC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769DEE22">
      <w:pPr>
        <w:pStyle w:val="16"/>
      </w:pPr>
      <w:r>
        <w:rPr>
          <w:rFonts w:ascii="微软雅黑" w:hAnsi="微软雅黑" w:eastAsia="微软雅黑"/>
          <w:sz w:val="22"/>
        </w:rPr>
        <w:t>价格策略由总部统一管理</w:t>
      </w:r>
    </w:p>
    <w:p w14:paraId="213A9ED5">
      <w:pPr>
        <w:pStyle w:val="16"/>
      </w:pPr>
      <w:r>
        <w:rPr>
          <w:rFonts w:ascii="微软雅黑" w:hAnsi="微软雅黑" w:eastAsia="微软雅黑"/>
          <w:sz w:val="22"/>
        </w:rPr>
        <w:t>价格策略可设置生效时间</w:t>
      </w:r>
    </w:p>
    <w:p w14:paraId="07C0B43B">
      <w:pPr>
        <w:pStyle w:val="16"/>
      </w:pPr>
      <w:r>
        <w:rPr>
          <w:rFonts w:ascii="微软雅黑" w:hAnsi="微软雅黑" w:eastAsia="微软雅黑"/>
          <w:sz w:val="22"/>
        </w:rPr>
        <w:t>价格策略下发需门店确认</w:t>
      </w:r>
    </w:p>
    <w:p w14:paraId="23C63D55">
      <w:pPr>
        <w:pStyle w:val="16"/>
      </w:pPr>
      <w:r>
        <w:rPr>
          <w:rFonts w:ascii="微软雅黑" w:hAnsi="微软雅黑" w:eastAsia="微软雅黑"/>
          <w:sz w:val="22"/>
        </w:rPr>
        <w:t>门店可申请价格调整（需总部审批）</w:t>
      </w:r>
    </w:p>
    <w:p w14:paraId="155D5B09">
      <w:pPr>
        <w:pStyle w:val="16"/>
      </w:pPr>
      <w:r>
        <w:rPr>
          <w:rFonts w:ascii="微软雅黑" w:hAnsi="微软雅黑" w:eastAsia="微软雅黑"/>
          <w:sz w:val="22"/>
        </w:rPr>
        <w:t>☐ **价格策略下发**</w:t>
      </w:r>
    </w:p>
    <w:p w14:paraId="0EF50533">
      <w:pPr>
        <w:pStyle w:val="16"/>
      </w:pPr>
      <w:r>
        <w:rPr>
          <w:rFonts w:ascii="微软雅黑" w:hAnsi="微软雅黑" w:eastAsia="微软雅黑"/>
          <w:sz w:val="22"/>
        </w:rPr>
        <w:t>**业务场景**：总部下发价格策略到门店</w:t>
      </w:r>
    </w:p>
    <w:p w14:paraId="0A2BB5D4">
      <w:pPr>
        <w:pStyle w:val="16"/>
      </w:pPr>
      <w:r>
        <w:rPr>
          <w:rFonts w:ascii="微软雅黑" w:hAnsi="微软雅黑" w:eastAsia="微软雅黑"/>
          <w:sz w:val="22"/>
        </w:rPr>
        <w:t>**下发方式**：</w:t>
      </w:r>
    </w:p>
    <w:p w14:paraId="3ACD90E5">
      <w:pPr>
        <w:pStyle w:val="16"/>
      </w:pPr>
      <w:r>
        <w:rPr>
          <w:rFonts w:ascii="微软雅黑" w:hAnsi="微软雅黑" w:eastAsia="微软雅黑"/>
          <w:sz w:val="22"/>
        </w:rPr>
        <w:t>**全部门店**：下发到所有门店</w:t>
      </w:r>
    </w:p>
    <w:p w14:paraId="47976D56">
      <w:pPr>
        <w:pStyle w:val="16"/>
      </w:pPr>
      <w:r>
        <w:rPr>
          <w:rFonts w:ascii="微软雅黑" w:hAnsi="微软雅黑" w:eastAsia="微软雅黑"/>
          <w:sz w:val="22"/>
        </w:rPr>
        <w:t>**指定门店**：下发到指定门店</w:t>
      </w:r>
    </w:p>
    <w:p w14:paraId="28409895">
      <w:pPr>
        <w:pStyle w:val="16"/>
      </w:pPr>
      <w:r>
        <w:rPr>
          <w:rFonts w:ascii="微软雅黑" w:hAnsi="微软雅黑" w:eastAsia="微软雅黑"/>
          <w:sz w:val="22"/>
        </w:rPr>
        <w:t>**区域门店**：下发到指定区域的门店</w:t>
      </w:r>
    </w:p>
    <w:p w14:paraId="68FBE211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2AB4AF4">
      <w:r>
        <w:rPr>
          <w:rFonts w:ascii="微软雅黑" w:hAnsi="微软雅黑" w:eastAsia="微软雅黑"/>
          <w:sz w:val="22"/>
        </w:rPr>
        <w:t>1. 总部选择要下发的价格策略</w:t>
      </w:r>
    </w:p>
    <w:p w14:paraId="0803C3D1">
      <w:r>
        <w:rPr>
          <w:rFonts w:ascii="微软雅黑" w:hAnsi="微软雅黑" w:eastAsia="微软雅黑"/>
          <w:sz w:val="22"/>
        </w:rPr>
        <w:t>2. 选择下发范围（全部门店/指定门店/区域门店）</w:t>
      </w:r>
    </w:p>
    <w:p w14:paraId="4FD095EC">
      <w:r>
        <w:rPr>
          <w:rFonts w:ascii="微软雅黑" w:hAnsi="微软雅黑" w:eastAsia="微软雅黑"/>
          <w:sz w:val="22"/>
        </w:rPr>
        <w:t>3. 设置下发时间（立即下发/定时下发）</w:t>
      </w:r>
    </w:p>
    <w:p w14:paraId="3E64A97D">
      <w:r>
        <w:rPr>
          <w:rFonts w:ascii="微软雅黑" w:hAnsi="微软雅黑" w:eastAsia="微软雅黑"/>
          <w:sz w:val="22"/>
        </w:rPr>
        <w:t>4. 下发价格策略</w:t>
      </w:r>
    </w:p>
    <w:p w14:paraId="10B98638">
      <w:r>
        <w:rPr>
          <w:rFonts w:ascii="微软雅黑" w:hAnsi="微软雅黑" w:eastAsia="微软雅黑"/>
          <w:sz w:val="22"/>
        </w:rPr>
        <w:t>5. 门店接收并确认</w:t>
      </w:r>
    </w:p>
    <w:p w14:paraId="2372E76E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63A337E7">
      <w:pPr>
        <w:pStyle w:val="16"/>
      </w:pPr>
      <w:r>
        <w:rPr>
          <w:rFonts w:ascii="微软雅黑" w:hAnsi="微软雅黑" w:eastAsia="微软雅黑"/>
          <w:sz w:val="22"/>
        </w:rPr>
        <w:t>价格策略下发记录日志</w:t>
      </w:r>
    </w:p>
    <w:p w14:paraId="78F0CC12">
      <w:pPr>
        <w:pStyle w:val="16"/>
      </w:pPr>
      <w:r>
        <w:rPr>
          <w:rFonts w:ascii="微软雅黑" w:hAnsi="微软雅黑" w:eastAsia="微软雅黑"/>
          <w:sz w:val="22"/>
        </w:rPr>
        <w:t>门店接收状态可查询</w:t>
      </w:r>
    </w:p>
    <w:p w14:paraId="6A4A4F26">
      <w:pPr>
        <w:pStyle w:val="16"/>
      </w:pPr>
      <w:r>
        <w:rPr>
          <w:rFonts w:ascii="微软雅黑" w:hAnsi="微软雅黑" w:eastAsia="微软雅黑"/>
          <w:sz w:val="22"/>
        </w:rPr>
        <w:t>门店未接收时自动提醒</w:t>
      </w:r>
    </w:p>
    <w:p w14:paraId="1E74F2D1">
      <w:pPr>
        <w:pStyle w:val="16"/>
      </w:pPr>
      <w:r>
        <w:rPr>
          <w:rFonts w:ascii="微软雅黑" w:hAnsi="微软雅黑" w:eastAsia="微软雅黑"/>
          <w:sz w:val="22"/>
        </w:rPr>
        <w:t>☐ **价格策略执行监控**</w:t>
      </w:r>
    </w:p>
    <w:p w14:paraId="3F47D736">
      <w:pPr>
        <w:pStyle w:val="16"/>
      </w:pPr>
      <w:r>
        <w:rPr>
          <w:rFonts w:ascii="微软雅黑" w:hAnsi="微软雅黑" w:eastAsia="微软雅黑"/>
          <w:sz w:val="22"/>
        </w:rPr>
        <w:t>**业务场景**：监控门店价格策略执行情况</w:t>
      </w:r>
    </w:p>
    <w:p w14:paraId="6CA9881F">
      <w:pPr>
        <w:pStyle w:val="16"/>
      </w:pPr>
      <w:r>
        <w:rPr>
          <w:rFonts w:ascii="微软雅黑" w:hAnsi="微软雅黑" w:eastAsia="微软雅黑"/>
          <w:sz w:val="22"/>
        </w:rPr>
        <w:t>**监控内容**：</w:t>
      </w:r>
    </w:p>
    <w:p w14:paraId="379B6A77">
      <w:pPr>
        <w:pStyle w:val="16"/>
      </w:pPr>
      <w:r>
        <w:rPr>
          <w:rFonts w:ascii="微软雅黑" w:hAnsi="微软雅黑" w:eastAsia="微软雅黑"/>
          <w:sz w:val="22"/>
        </w:rPr>
        <w:t>门店价格策略执行情况</w:t>
      </w:r>
    </w:p>
    <w:p w14:paraId="33FFC93D">
      <w:pPr>
        <w:pStyle w:val="16"/>
      </w:pPr>
      <w:r>
        <w:rPr>
          <w:rFonts w:ascii="微软雅黑" w:hAnsi="微软雅黑" w:eastAsia="微软雅黑"/>
          <w:sz w:val="22"/>
        </w:rPr>
        <w:t>门店价格调整情况</w:t>
      </w:r>
    </w:p>
    <w:p w14:paraId="0B731E48">
      <w:pPr>
        <w:pStyle w:val="16"/>
      </w:pPr>
      <w:r>
        <w:rPr>
          <w:rFonts w:ascii="微软雅黑" w:hAnsi="微软雅黑" w:eastAsia="微软雅黑"/>
          <w:sz w:val="22"/>
        </w:rPr>
        <w:t>门店价格违规情况</w:t>
      </w:r>
    </w:p>
    <w:p w14:paraId="76962442">
      <w:pPr>
        <w:pStyle w:val="16"/>
      </w:pPr>
      <w:r>
        <w:rPr>
          <w:rFonts w:ascii="微软雅黑" w:hAnsi="微软雅黑" w:eastAsia="微软雅黑"/>
          <w:sz w:val="22"/>
        </w:rPr>
        <w:t>**操作流程**：</w:t>
      </w:r>
    </w:p>
    <w:p w14:paraId="1C49BB6E">
      <w:r>
        <w:rPr>
          <w:rFonts w:ascii="微软雅黑" w:hAnsi="微软雅黑" w:eastAsia="微软雅黑"/>
          <w:sz w:val="22"/>
        </w:rPr>
        <w:t>1. 总部查看价格策略执行情况</w:t>
      </w:r>
    </w:p>
    <w:p w14:paraId="1D38951E">
      <w:r>
        <w:rPr>
          <w:rFonts w:ascii="微软雅黑" w:hAnsi="微软雅黑" w:eastAsia="微软雅黑"/>
          <w:sz w:val="22"/>
        </w:rPr>
        <w:t>2. 识别价格执行差异</w:t>
      </w:r>
    </w:p>
    <w:p w14:paraId="679648C6">
      <w:r>
        <w:rPr>
          <w:rFonts w:ascii="微软雅黑" w:hAnsi="微软雅黑" w:eastAsia="微软雅黑"/>
          <w:sz w:val="22"/>
        </w:rPr>
        <w:t>3. 发送提醒给门店</w:t>
      </w:r>
    </w:p>
    <w:p w14:paraId="57ECD703">
      <w:r>
        <w:rPr>
          <w:rFonts w:ascii="微软雅黑" w:hAnsi="微软雅黑" w:eastAsia="微软雅黑"/>
          <w:sz w:val="22"/>
        </w:rPr>
        <w:t>4. 记录价格执行差异</w:t>
      </w:r>
    </w:p>
    <w:p w14:paraId="5DF4A309">
      <w:pPr>
        <w:pStyle w:val="16"/>
      </w:pPr>
      <w:r>
        <w:rPr>
          <w:rFonts w:ascii="微软雅黑" w:hAnsi="微软雅黑" w:eastAsia="微软雅黑"/>
          <w:sz w:val="22"/>
        </w:rPr>
        <w:t>**业务规则**：</w:t>
      </w:r>
    </w:p>
    <w:p w14:paraId="006BCC3C">
      <w:pPr>
        <w:pStyle w:val="16"/>
      </w:pPr>
      <w:r>
        <w:rPr>
          <w:rFonts w:ascii="微软雅黑" w:hAnsi="微软雅黑" w:eastAsia="微软雅黑"/>
          <w:sz w:val="22"/>
        </w:rPr>
        <w:t>价格执行差异自动检测</w:t>
      </w:r>
    </w:p>
    <w:p w14:paraId="1D3923C8">
      <w:pPr>
        <w:pStyle w:val="16"/>
      </w:pPr>
      <w:r>
        <w:rPr>
          <w:rFonts w:ascii="微软雅黑" w:hAnsi="微软雅黑" w:eastAsia="微软雅黑"/>
          <w:sz w:val="22"/>
        </w:rPr>
        <w:t>价格执行差异自动告警</w:t>
      </w:r>
    </w:p>
    <w:p w14:paraId="2DB0085C">
      <w:pPr>
        <w:pStyle w:val="16"/>
      </w:pPr>
      <w:r>
        <w:rPr>
          <w:rFonts w:ascii="微软雅黑" w:hAnsi="微软雅黑" w:eastAsia="微软雅黑"/>
          <w:sz w:val="22"/>
        </w:rPr>
        <w:t>价格执行差异记录日志</w:t>
      </w:r>
    </w:p>
    <w:p w14:paraId="43D78697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14.2 统一活动下发</w:t>
      </w:r>
    </w:p>
    <w:p w14:paraId="25DB2F12">
      <w:pPr>
        <w:pStyle w:val="6"/>
      </w:pPr>
      <w:r>
        <w:rPr>
          <w:rFonts w:ascii="微软雅黑" w:hAnsi="微软雅黑" w:eastAsia="微软雅黑"/>
          <w:sz w:val="28"/>
        </w:rPr>
        <w:t>14.2.1 活动策略管理</w:t>
      </w:r>
    </w:p>
    <w:p w14:paraId="2B4B169C">
      <w:pPr>
        <w:pStyle w:val="16"/>
      </w:pPr>
      <w:r>
        <w:rPr>
          <w:rFonts w:ascii="微软雅黑" w:hAnsi="微软雅黑" w:eastAsia="微软雅黑"/>
          <w:sz w:val="22"/>
        </w:rPr>
        <w:t>☐ **活动策略配置**：总部配置统一的活动策略</w:t>
      </w:r>
    </w:p>
    <w:p w14:paraId="2129CB03">
      <w:pPr>
        <w:pStyle w:val="16"/>
      </w:pPr>
      <w:r>
        <w:rPr>
          <w:rFonts w:ascii="微软雅黑" w:hAnsi="微软雅黑" w:eastAsia="微软雅黑"/>
          <w:sz w:val="22"/>
        </w:rPr>
        <w:t>☐ **活动策略下发**：总部下发活动策略到门店</w:t>
      </w:r>
    </w:p>
    <w:p w14:paraId="73FC8CD4">
      <w:pPr>
        <w:pStyle w:val="16"/>
      </w:pPr>
      <w:r>
        <w:rPr>
          <w:rFonts w:ascii="微软雅黑" w:hAnsi="微软雅黑" w:eastAsia="微软雅黑"/>
          <w:sz w:val="22"/>
        </w:rPr>
        <w:t>☐ **活动执行监控**：监控门店活动执行情况</w:t>
      </w:r>
    </w:p>
    <w:p w14:paraId="7C89D1F5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14.3 门店执行差异分析</w:t>
      </w:r>
    </w:p>
    <w:p w14:paraId="13DE68AF">
      <w:pPr>
        <w:pStyle w:val="6"/>
      </w:pPr>
      <w:r>
        <w:rPr>
          <w:rFonts w:ascii="微软雅黑" w:hAnsi="微软雅黑" w:eastAsia="微软雅黑"/>
          <w:sz w:val="28"/>
        </w:rPr>
        <w:t>14.3.1 差异分析</w:t>
      </w:r>
    </w:p>
    <w:p w14:paraId="5E87E336">
      <w:pPr>
        <w:pStyle w:val="16"/>
      </w:pPr>
      <w:r>
        <w:rPr>
          <w:rFonts w:ascii="微软雅黑" w:hAnsi="微软雅黑" w:eastAsia="微软雅黑"/>
          <w:sz w:val="22"/>
        </w:rPr>
        <w:t>☐ **价格执行差异**：分析门店价格执行差异</w:t>
      </w:r>
    </w:p>
    <w:p w14:paraId="2724D106">
      <w:pPr>
        <w:pStyle w:val="16"/>
      </w:pPr>
      <w:r>
        <w:rPr>
          <w:rFonts w:ascii="微软雅黑" w:hAnsi="微软雅黑" w:eastAsia="微软雅黑"/>
          <w:sz w:val="22"/>
        </w:rPr>
        <w:t>☐ **活动执行差异**：分析门店活动执行差异</w:t>
      </w:r>
    </w:p>
    <w:p w14:paraId="61ED7A33">
      <w:pPr>
        <w:pStyle w:val="16"/>
      </w:pPr>
      <w:r>
        <w:rPr>
          <w:rFonts w:ascii="微软雅黑" w:hAnsi="微软雅黑" w:eastAsia="微软雅黑"/>
          <w:sz w:val="22"/>
        </w:rPr>
        <w:t>☐ **差异报告**：生成差异分析报告</w:t>
      </w:r>
    </w:p>
    <w:p w14:paraId="5C360E75">
      <w:r>
        <w:t>________________________________________________________________________________</w:t>
      </w:r>
    </w:p>
    <w:p w14:paraId="537E2CF8">
      <w:pPr>
        <w:pStyle w:val="4"/>
      </w:pPr>
      <w:r>
        <w:rPr>
          <w:rFonts w:ascii="微软雅黑" w:hAnsi="微软雅黑" w:eastAsia="微软雅黑"/>
          <w:color w:val="003366"/>
          <w:sz w:val="36"/>
        </w:rPr>
        <w:t>十五、开放平台与生态</w:t>
      </w:r>
    </w:p>
    <w:p w14:paraId="03498C1B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15.1 API开放平台</w:t>
      </w:r>
    </w:p>
    <w:p w14:paraId="3A969A36">
      <w:pPr>
        <w:pStyle w:val="6"/>
      </w:pPr>
      <w:r>
        <w:rPr>
          <w:rFonts w:ascii="微软雅黑" w:hAnsi="微软雅黑" w:eastAsia="微软雅黑"/>
          <w:sz w:val="28"/>
        </w:rPr>
        <w:t>14.1.1 API管理</w:t>
      </w:r>
    </w:p>
    <w:p w14:paraId="77DFE3DC">
      <w:pPr>
        <w:pStyle w:val="16"/>
      </w:pPr>
      <w:r>
        <w:rPr>
          <w:rFonts w:ascii="微软雅黑" w:hAnsi="微软雅黑" w:eastAsia="微软雅黑"/>
          <w:sz w:val="22"/>
        </w:rPr>
        <w:t>☐ **API文档**：API接口文档、API使用说明</w:t>
      </w:r>
    </w:p>
    <w:p w14:paraId="5A2D3835">
      <w:pPr>
        <w:pStyle w:val="16"/>
      </w:pPr>
      <w:r>
        <w:rPr>
          <w:rFonts w:ascii="微软雅黑" w:hAnsi="微软雅黑" w:eastAsia="微软雅黑"/>
          <w:sz w:val="22"/>
        </w:rPr>
        <w:t>☐ **API认证**：API密钥管理、API权限控制</w:t>
      </w:r>
    </w:p>
    <w:p w14:paraId="61B10E02">
      <w:pPr>
        <w:pStyle w:val="16"/>
      </w:pPr>
      <w:r>
        <w:rPr>
          <w:rFonts w:ascii="微软雅黑" w:hAnsi="微软雅黑" w:eastAsia="微软雅黑"/>
          <w:sz w:val="22"/>
        </w:rPr>
        <w:t>☐ **API调用**：API调用统计、API调用限制</w:t>
      </w:r>
    </w:p>
    <w:p w14:paraId="00187735">
      <w:pPr>
        <w:pStyle w:val="6"/>
      </w:pPr>
      <w:r>
        <w:rPr>
          <w:rFonts w:ascii="微软雅黑" w:hAnsi="微软雅黑" w:eastAsia="微软雅黑"/>
          <w:sz w:val="28"/>
        </w:rPr>
        <w:t>14.1.2 API功能</w:t>
      </w:r>
    </w:p>
    <w:p w14:paraId="00B5C48A">
      <w:pPr>
        <w:pStyle w:val="16"/>
      </w:pPr>
      <w:r>
        <w:rPr>
          <w:rFonts w:ascii="微软雅黑" w:hAnsi="微软雅黑" w:eastAsia="微软雅黑"/>
          <w:sz w:val="22"/>
        </w:rPr>
        <w:t>☐ **数据API**：数据查询API、数据同步API</w:t>
      </w:r>
    </w:p>
    <w:p w14:paraId="495664DE">
      <w:pPr>
        <w:pStyle w:val="16"/>
      </w:pPr>
      <w:r>
        <w:rPr>
          <w:rFonts w:ascii="微软雅黑" w:hAnsi="微软雅黑" w:eastAsia="微软雅黑"/>
          <w:sz w:val="22"/>
        </w:rPr>
        <w:t>☐ **业务API**：业务操作API（开单、耗卡等）</w:t>
      </w:r>
    </w:p>
    <w:p w14:paraId="7AF12F35">
      <w:pPr>
        <w:pStyle w:val="16"/>
      </w:pPr>
      <w:r>
        <w:rPr>
          <w:rFonts w:ascii="微软雅黑" w:hAnsi="微软雅黑" w:eastAsia="微软雅黑"/>
          <w:sz w:val="22"/>
        </w:rPr>
        <w:t>☐ **消息API**：消息推送API、消息接收API</w:t>
      </w:r>
    </w:p>
    <w:p w14:paraId="29E568F4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14.2 第三方集成</w:t>
      </w:r>
    </w:p>
    <w:p w14:paraId="7CDCBEB0">
      <w:pPr>
        <w:pStyle w:val="6"/>
      </w:pPr>
      <w:r>
        <w:rPr>
          <w:rFonts w:ascii="微软雅黑" w:hAnsi="微软雅黑" w:eastAsia="微软雅黑"/>
          <w:sz w:val="28"/>
        </w:rPr>
        <w:t>14.2.1 支付集成</w:t>
      </w:r>
    </w:p>
    <w:p w14:paraId="3CB2FF44">
      <w:pPr>
        <w:pStyle w:val="16"/>
      </w:pPr>
      <w:r>
        <w:rPr>
          <w:rFonts w:ascii="微软雅黑" w:hAnsi="微软雅黑" w:eastAsia="微软雅黑"/>
          <w:sz w:val="22"/>
        </w:rPr>
        <w:t>☐ **支付平台**：微信支付、支付宝、银联等支付平台集成</w:t>
      </w:r>
    </w:p>
    <w:p w14:paraId="74D5857C">
      <w:pPr>
        <w:pStyle w:val="16"/>
      </w:pPr>
      <w:r>
        <w:rPr>
          <w:rFonts w:ascii="微软雅黑" w:hAnsi="微软雅黑" w:eastAsia="微软雅黑"/>
          <w:sz w:val="22"/>
        </w:rPr>
        <w:t>☐ **POS机集成**：POS机系统集成</w:t>
      </w:r>
    </w:p>
    <w:p w14:paraId="7F517AB1">
      <w:pPr>
        <w:pStyle w:val="6"/>
      </w:pPr>
      <w:r>
        <w:rPr>
          <w:rFonts w:ascii="微软雅黑" w:hAnsi="微软雅黑" w:eastAsia="微软雅黑"/>
          <w:sz w:val="28"/>
        </w:rPr>
        <w:t>14.2.2 其他集成</w:t>
      </w:r>
    </w:p>
    <w:p w14:paraId="2510F367">
      <w:pPr>
        <w:pStyle w:val="16"/>
      </w:pPr>
      <w:r>
        <w:rPr>
          <w:rFonts w:ascii="微软雅黑" w:hAnsi="微软雅黑" w:eastAsia="微软雅黑"/>
          <w:sz w:val="22"/>
        </w:rPr>
        <w:t>☐ **短信服务**：短信服务商集成</w:t>
      </w:r>
    </w:p>
    <w:p w14:paraId="5123E88B">
      <w:pPr>
        <w:pStyle w:val="16"/>
      </w:pPr>
      <w:r>
        <w:rPr>
          <w:rFonts w:ascii="微软雅黑" w:hAnsi="微软雅黑" w:eastAsia="微软雅黑"/>
          <w:sz w:val="22"/>
        </w:rPr>
        <w:t>☐ **物流服务**：物流服务商集成</w:t>
      </w:r>
    </w:p>
    <w:p w14:paraId="39581EB3">
      <w:pPr>
        <w:pStyle w:val="16"/>
      </w:pPr>
      <w:r>
        <w:rPr>
          <w:rFonts w:ascii="微软雅黑" w:hAnsi="微软雅黑" w:eastAsia="微软雅黑"/>
          <w:sz w:val="22"/>
        </w:rPr>
        <w:t>☐ **财务软件**：财务软件集成（如用友、金蝶等）</w:t>
      </w:r>
    </w:p>
    <w:p w14:paraId="2137B822">
      <w:pPr>
        <w:pStyle w:val="5"/>
      </w:pPr>
      <w:r>
        <w:rPr>
          <w:rFonts w:ascii="微软雅黑" w:hAnsi="微软雅黑" w:eastAsia="微软雅黑"/>
          <w:color w:val="0066CC"/>
          <w:sz w:val="32"/>
        </w:rPr>
        <w:t>14.3 应用市场</w:t>
      </w:r>
    </w:p>
    <w:p w14:paraId="7E37C9C1">
      <w:pPr>
        <w:pStyle w:val="6"/>
      </w:pPr>
      <w:r>
        <w:rPr>
          <w:rFonts w:ascii="微软雅黑" w:hAnsi="微软雅黑" w:eastAsia="微软雅黑"/>
          <w:sz w:val="28"/>
        </w:rPr>
        <w:t>14.3.1 应用管理</w:t>
      </w:r>
    </w:p>
    <w:p w14:paraId="7D9E2ECC">
      <w:pPr>
        <w:pStyle w:val="16"/>
      </w:pPr>
      <w:r>
        <w:rPr>
          <w:rFonts w:ascii="微软雅黑" w:hAnsi="微软雅黑" w:eastAsia="微软雅黑"/>
          <w:sz w:val="22"/>
        </w:rPr>
        <w:t>☐ **应用上架**：第三方应用上架审核</w:t>
      </w:r>
    </w:p>
    <w:p w14:paraId="451B0AB8">
      <w:pPr>
        <w:pStyle w:val="16"/>
      </w:pPr>
      <w:r>
        <w:rPr>
          <w:rFonts w:ascii="微软雅黑" w:hAnsi="微软雅黑" w:eastAsia="微软雅黑"/>
          <w:sz w:val="22"/>
        </w:rPr>
        <w:t>☐ **应用下载**：应用下载和安装</w:t>
      </w:r>
    </w:p>
    <w:p w14:paraId="21EF6B2E">
      <w:pPr>
        <w:pStyle w:val="16"/>
      </w:pPr>
      <w:r>
        <w:rPr>
          <w:rFonts w:ascii="微软雅黑" w:hAnsi="微软雅黑" w:eastAsia="微软雅黑"/>
          <w:sz w:val="22"/>
        </w:rPr>
        <w:t>☐ **应用管理**：应用版本管理、应用更新</w:t>
      </w:r>
    </w:p>
    <w:p w14:paraId="3B15335F">
      <w:pPr>
        <w:pStyle w:val="6"/>
      </w:pPr>
      <w:r>
        <w:rPr>
          <w:rFonts w:ascii="微软雅黑" w:hAnsi="微软雅黑" w:eastAsia="微软雅黑"/>
          <w:sz w:val="28"/>
        </w:rPr>
        <w:t>14.3.2 生态建设</w:t>
      </w:r>
    </w:p>
    <w:p w14:paraId="1EC604A6">
      <w:pPr>
        <w:pStyle w:val="16"/>
      </w:pPr>
      <w:r>
        <w:rPr>
          <w:rFonts w:ascii="微软雅黑" w:hAnsi="微软雅黑" w:eastAsia="微软雅黑"/>
          <w:sz w:val="22"/>
        </w:rPr>
        <w:t>☐ **开发者平台**：开发者注册、应用开发工具</w:t>
      </w:r>
    </w:p>
    <w:p w14:paraId="11B39DDC">
      <w:pPr>
        <w:pStyle w:val="16"/>
      </w:pPr>
      <w:r>
        <w:rPr>
          <w:rFonts w:ascii="微软雅黑" w:hAnsi="微软雅黑" w:eastAsia="微软雅黑"/>
          <w:sz w:val="22"/>
        </w:rPr>
        <w:t>☐ **应用商店**：应用商店、应用分类、应用搜索</w:t>
      </w:r>
    </w:p>
    <w:p w14:paraId="5F40AB19">
      <w:r>
        <w:t>________________________________________________________________________________</w:t>
      </w:r>
    </w:p>
    <w:p w14:paraId="5CB56325">
      <w:pPr>
        <w:pStyle w:val="4"/>
      </w:pPr>
      <w:r>
        <w:rPr>
          <w:rFonts w:ascii="微软雅黑" w:hAnsi="微软雅黑" w:eastAsia="微软雅黑"/>
          <w:color w:val="003366"/>
          <w:sz w:val="36"/>
        </w:rPr>
        <w:t>📊 功能优先级规划</w:t>
      </w:r>
    </w:p>
    <w:p w14:paraId="32B1031A">
      <w:pPr>
        <w:pStyle w:val="5"/>
      </w:pPr>
      <w:r>
        <w:rPr>
          <w:rFonts w:ascii="微软雅黑" w:hAnsi="微软雅黑" w:eastAsia="微软雅黑"/>
          <w:color w:val="0066CC"/>
          <w:sz w:val="32"/>
        </w:rPr>
        <w:t>第一阶段（MVP版本）- 核心功能</w:t>
      </w:r>
    </w:p>
    <w:p w14:paraId="6CD2CB1C">
      <w:r>
        <w:rPr>
          <w:rFonts w:ascii="微软雅黑" w:hAnsi="微软雅黑" w:eastAsia="微软雅黑"/>
          <w:b/>
          <w:sz w:val="22"/>
        </w:rPr>
        <w:t>目标</w:t>
      </w:r>
      <w:r>
        <w:rPr>
          <w:rFonts w:ascii="微软雅黑" w:hAnsi="微软雅黑" w:eastAsia="微软雅黑"/>
          <w:sz w:val="22"/>
        </w:rPr>
        <w:t>：满足美业机构基本业务管理需求</w:t>
      </w:r>
    </w:p>
    <w:p w14:paraId="44467FE2">
      <w:r>
        <w:rPr>
          <w:rFonts w:ascii="微软雅黑" w:hAnsi="微软雅黑" w:eastAsia="微软雅黑"/>
          <w:sz w:val="22"/>
        </w:rPr>
        <w:t xml:space="preserve">1. </w:t>
      </w:r>
      <w:r>
        <w:rPr>
          <w:rFonts w:ascii="微软雅黑" w:hAnsi="微软雅黑" w:eastAsia="微软雅黑"/>
          <w:b/>
          <w:sz w:val="22"/>
        </w:rPr>
        <w:t>SaaS平台基础能力</w:t>
      </w:r>
    </w:p>
    <w:p w14:paraId="07C86F17">
      <w:pPr>
        <w:pStyle w:val="16"/>
      </w:pPr>
      <w:r>
        <w:rPr>
          <w:rFonts w:ascii="微软雅黑" w:hAnsi="微软雅黑" w:eastAsia="微软雅黑"/>
          <w:sz w:val="22"/>
        </w:rPr>
        <w:t>多租户管理（租户注册、开通、数据隔离）</w:t>
      </w:r>
    </w:p>
    <w:p w14:paraId="71FABB3F">
      <w:pPr>
        <w:pStyle w:val="16"/>
      </w:pPr>
      <w:r>
        <w:rPr>
          <w:rFonts w:ascii="微软雅黑" w:hAnsi="微软雅黑" w:eastAsia="微软雅黑"/>
          <w:sz w:val="22"/>
        </w:rPr>
        <w:t>权限与组织架构（基础权限管理）</w:t>
      </w:r>
    </w:p>
    <w:p w14:paraId="18808E11">
      <w:pPr>
        <w:pStyle w:val="16"/>
      </w:pPr>
      <w:r>
        <w:rPr>
          <w:rFonts w:ascii="微软雅黑" w:hAnsi="微软雅黑" w:eastAsia="微软雅黑"/>
          <w:sz w:val="22"/>
        </w:rPr>
        <w:t>系统配置管理（基础配置）</w:t>
      </w:r>
    </w:p>
    <w:p w14:paraId="3C79F037">
      <w:r>
        <w:rPr>
          <w:rFonts w:ascii="微软雅黑" w:hAnsi="微软雅黑" w:eastAsia="微软雅黑"/>
          <w:sz w:val="22"/>
        </w:rPr>
        <w:t xml:space="preserve">2. </w:t>
      </w:r>
      <w:r>
        <w:rPr>
          <w:rFonts w:ascii="微软雅黑" w:hAnsi="微软雅黑" w:eastAsia="微软雅黑"/>
          <w:b/>
          <w:sz w:val="22"/>
        </w:rPr>
        <w:t>核心业务模块</w:t>
      </w:r>
    </w:p>
    <w:p w14:paraId="38C01690">
      <w:pPr>
        <w:pStyle w:val="16"/>
      </w:pPr>
      <w:r>
        <w:rPr>
          <w:rFonts w:ascii="微软雅黑" w:hAnsi="微软雅黑" w:eastAsia="微软雅黑"/>
          <w:sz w:val="22"/>
        </w:rPr>
        <w:t>门店管理系统（基础功能）</w:t>
      </w:r>
    </w:p>
    <w:p w14:paraId="0835CF3B">
      <w:pPr>
        <w:pStyle w:val="16"/>
      </w:pPr>
      <w:r>
        <w:rPr>
          <w:rFonts w:ascii="微软雅黑" w:hAnsi="微软雅黑" w:eastAsia="微软雅黑"/>
          <w:sz w:val="22"/>
        </w:rPr>
        <w:t>人员管理系统（基础功能）</w:t>
      </w:r>
    </w:p>
    <w:p w14:paraId="24E13C93">
      <w:pPr>
        <w:pStyle w:val="16"/>
      </w:pPr>
      <w:r>
        <w:rPr>
          <w:rFonts w:ascii="微软雅黑" w:hAnsi="微软雅黑" w:eastAsia="微软雅黑"/>
          <w:sz w:val="22"/>
        </w:rPr>
        <w:t>客户管理系统（基础功能）</w:t>
      </w:r>
    </w:p>
    <w:p w14:paraId="48A71095">
      <w:pPr>
        <w:pStyle w:val="16"/>
      </w:pPr>
      <w:r>
        <w:rPr>
          <w:rFonts w:ascii="微软雅黑" w:hAnsi="微软雅黑" w:eastAsia="微软雅黑"/>
          <w:sz w:val="22"/>
        </w:rPr>
        <w:t>开单耗卡系统（核心功能）</w:t>
      </w:r>
    </w:p>
    <w:p w14:paraId="341D838F">
      <w:pPr>
        <w:pStyle w:val="16"/>
      </w:pPr>
      <w:r>
        <w:rPr>
          <w:rFonts w:ascii="微软雅黑" w:hAnsi="微软雅黑" w:eastAsia="微软雅黑"/>
          <w:sz w:val="22"/>
        </w:rPr>
        <w:t>业绩统计系统（基础统计）</w:t>
      </w:r>
    </w:p>
    <w:p w14:paraId="6AD564A8">
      <w:pPr>
        <w:pStyle w:val="16"/>
      </w:pPr>
      <w:r>
        <w:rPr>
          <w:rFonts w:ascii="微软雅黑" w:hAnsi="微软雅黑" w:eastAsia="微软雅黑"/>
          <w:sz w:val="22"/>
        </w:rPr>
        <w:t>工资核算系统（基础核算）</w:t>
      </w:r>
    </w:p>
    <w:p w14:paraId="03585198">
      <w:r>
        <w:rPr>
          <w:rFonts w:ascii="微软雅黑" w:hAnsi="微软雅黑" w:eastAsia="微软雅黑"/>
          <w:sz w:val="22"/>
        </w:rPr>
        <w:t xml:space="preserve">3. </w:t>
      </w:r>
      <w:r>
        <w:rPr>
          <w:rFonts w:ascii="微软雅黑" w:hAnsi="微软雅黑" w:eastAsia="微软雅黑"/>
          <w:b/>
          <w:sz w:val="22"/>
        </w:rPr>
        <w:t>支付与财务模块</w:t>
      </w:r>
    </w:p>
    <w:p w14:paraId="4CC52A57">
      <w:pPr>
        <w:pStyle w:val="16"/>
      </w:pPr>
      <w:r>
        <w:rPr>
          <w:rFonts w:ascii="微软雅黑" w:hAnsi="微软雅黑" w:eastAsia="微软雅黑"/>
          <w:sz w:val="22"/>
        </w:rPr>
        <w:t>支付管理系统（微信、支付宝、现金、储值卡）</w:t>
      </w:r>
    </w:p>
    <w:p w14:paraId="15E13DA3">
      <w:pPr>
        <w:pStyle w:val="16"/>
      </w:pPr>
      <w:r>
        <w:rPr>
          <w:rFonts w:ascii="微软雅黑" w:hAnsi="微软雅黑" w:eastAsia="微软雅黑"/>
          <w:sz w:val="22"/>
        </w:rPr>
        <w:t>基础财务管理</w:t>
      </w:r>
    </w:p>
    <w:p w14:paraId="4CB798F1">
      <w:r>
        <w:rPr>
          <w:rFonts w:ascii="微软雅黑" w:hAnsi="微软雅黑" w:eastAsia="微软雅黑"/>
          <w:sz w:val="22"/>
        </w:rPr>
        <w:t xml:space="preserve">4. </w:t>
      </w:r>
      <w:r>
        <w:rPr>
          <w:rFonts w:ascii="微软雅黑" w:hAnsi="微软雅黑" w:eastAsia="微软雅黑"/>
          <w:b/>
          <w:sz w:val="22"/>
        </w:rPr>
        <w:t>移动端</w:t>
      </w:r>
    </w:p>
    <w:p w14:paraId="53A7CDAB">
      <w:pPr>
        <w:pStyle w:val="16"/>
      </w:pPr>
      <w:r>
        <w:rPr>
          <w:rFonts w:ascii="微软雅黑" w:hAnsi="微软雅黑" w:eastAsia="微软雅黑"/>
          <w:sz w:val="22"/>
        </w:rPr>
        <w:t>管理端移动应用（基础功能）</w:t>
      </w:r>
    </w:p>
    <w:p w14:paraId="73B4CA20">
      <w:pPr>
        <w:pStyle w:val="16"/>
      </w:pPr>
      <w:r>
        <w:rPr>
          <w:rFonts w:ascii="微软雅黑" w:hAnsi="微软雅黑" w:eastAsia="微软雅黑"/>
          <w:sz w:val="22"/>
        </w:rPr>
        <w:t>客户端小程序（基础功能）</w:t>
      </w:r>
    </w:p>
    <w:p w14:paraId="1F6CAD59">
      <w:pPr>
        <w:pStyle w:val="5"/>
      </w:pPr>
      <w:r>
        <w:rPr>
          <w:rFonts w:ascii="微软雅黑" w:hAnsi="微软雅黑" w:eastAsia="微软雅黑"/>
          <w:color w:val="0066CC"/>
          <w:sz w:val="32"/>
        </w:rPr>
        <w:t>第二阶段 - 功能完善</w:t>
      </w:r>
    </w:p>
    <w:p w14:paraId="51981D21">
      <w:r>
        <w:rPr>
          <w:rFonts w:ascii="微软雅黑" w:hAnsi="微软雅黑" w:eastAsia="微软雅黑"/>
          <w:b/>
          <w:sz w:val="22"/>
        </w:rPr>
        <w:t>目标</w:t>
      </w:r>
      <w:r>
        <w:rPr>
          <w:rFonts w:ascii="微软雅黑" w:hAnsi="微软雅黑" w:eastAsia="微软雅黑"/>
          <w:sz w:val="22"/>
        </w:rPr>
        <w:t>：完善业务功能，提升用户体验</w:t>
      </w:r>
    </w:p>
    <w:p w14:paraId="39429DB0">
      <w:r>
        <w:rPr>
          <w:rFonts w:ascii="微软雅黑" w:hAnsi="微软雅黑" w:eastAsia="微软雅黑"/>
          <w:sz w:val="22"/>
        </w:rPr>
        <w:t xml:space="preserve">1. </w:t>
      </w:r>
      <w:r>
        <w:rPr>
          <w:rFonts w:ascii="微软雅黑" w:hAnsi="微软雅黑" w:eastAsia="微软雅黑"/>
          <w:b/>
          <w:sz w:val="22"/>
        </w:rPr>
        <w:t>营销与会员模块</w:t>
      </w:r>
    </w:p>
    <w:p w14:paraId="45FC9279">
      <w:pPr>
        <w:pStyle w:val="16"/>
      </w:pPr>
      <w:r>
        <w:rPr>
          <w:rFonts w:ascii="微软雅黑" w:hAnsi="微软雅黑" w:eastAsia="微软雅黑"/>
          <w:sz w:val="22"/>
        </w:rPr>
        <w:t>营销活动管理</w:t>
      </w:r>
    </w:p>
    <w:p w14:paraId="31327507">
      <w:pPr>
        <w:pStyle w:val="16"/>
      </w:pPr>
      <w:r>
        <w:rPr>
          <w:rFonts w:ascii="微软雅黑" w:hAnsi="微软雅黑" w:eastAsia="微软雅黑"/>
          <w:sz w:val="22"/>
        </w:rPr>
        <w:t>会员卡系统</w:t>
      </w:r>
    </w:p>
    <w:p w14:paraId="743A41B7">
      <w:pPr>
        <w:pStyle w:val="16"/>
      </w:pPr>
      <w:r>
        <w:rPr>
          <w:rFonts w:ascii="微软雅黑" w:hAnsi="微软雅黑" w:eastAsia="微软雅黑"/>
          <w:sz w:val="22"/>
        </w:rPr>
        <w:t>积分系统</w:t>
      </w:r>
    </w:p>
    <w:p w14:paraId="12F50235">
      <w:pPr>
        <w:pStyle w:val="16"/>
      </w:pPr>
      <w:r>
        <w:rPr>
          <w:rFonts w:ascii="微软雅黑" w:hAnsi="微软雅黑" w:eastAsia="微软雅黑"/>
          <w:sz w:val="22"/>
        </w:rPr>
        <w:t>优惠券系统</w:t>
      </w:r>
    </w:p>
    <w:p w14:paraId="09C247AA">
      <w:pPr>
        <w:pStyle w:val="16"/>
      </w:pPr>
      <w:r>
        <w:rPr>
          <w:rFonts w:ascii="微软雅黑" w:hAnsi="微软雅黑" w:eastAsia="微软雅黑"/>
          <w:sz w:val="22"/>
        </w:rPr>
        <w:t>会员等级系统</w:t>
      </w:r>
    </w:p>
    <w:p w14:paraId="20F3954B">
      <w:r>
        <w:rPr>
          <w:rFonts w:ascii="微软雅黑" w:hAnsi="微软雅黑" w:eastAsia="微软雅黑"/>
          <w:sz w:val="22"/>
        </w:rPr>
        <w:t xml:space="preserve">2. </w:t>
      </w:r>
      <w:r>
        <w:rPr>
          <w:rFonts w:ascii="微软雅黑" w:hAnsi="微软雅黑" w:eastAsia="微软雅黑"/>
          <w:b/>
          <w:sz w:val="22"/>
        </w:rPr>
        <w:t>预约与服务模块</w:t>
      </w:r>
    </w:p>
    <w:p w14:paraId="6F2A708A">
      <w:pPr>
        <w:pStyle w:val="16"/>
      </w:pPr>
      <w:r>
        <w:rPr>
          <w:rFonts w:ascii="微软雅黑" w:hAnsi="微软雅黑" w:eastAsia="微软雅黑"/>
          <w:sz w:val="22"/>
        </w:rPr>
        <w:t>预约管理系统</w:t>
      </w:r>
    </w:p>
    <w:p w14:paraId="7EAABD31">
      <w:pPr>
        <w:pStyle w:val="16"/>
      </w:pPr>
      <w:r>
        <w:rPr>
          <w:rFonts w:ascii="微软雅黑" w:hAnsi="微软雅黑" w:eastAsia="微软雅黑"/>
          <w:sz w:val="22"/>
        </w:rPr>
        <w:t>服务项目管理</w:t>
      </w:r>
    </w:p>
    <w:p w14:paraId="2A3C1235">
      <w:pPr>
        <w:pStyle w:val="16"/>
      </w:pPr>
      <w:r>
        <w:rPr>
          <w:rFonts w:ascii="微软雅黑" w:hAnsi="微软雅黑" w:eastAsia="微软雅黑"/>
          <w:sz w:val="22"/>
        </w:rPr>
        <w:t>健康师排班管理</w:t>
      </w:r>
    </w:p>
    <w:p w14:paraId="10C11A07">
      <w:pPr>
        <w:pStyle w:val="16"/>
      </w:pPr>
      <w:r>
        <w:rPr>
          <w:rFonts w:ascii="微软雅黑" w:hAnsi="微软雅黑" w:eastAsia="微软雅黑"/>
          <w:sz w:val="22"/>
        </w:rPr>
        <w:t>服务评价系统</w:t>
      </w:r>
    </w:p>
    <w:p w14:paraId="7845D937">
      <w:r>
        <w:rPr>
          <w:rFonts w:ascii="微软雅黑" w:hAnsi="微软雅黑" w:eastAsia="微软雅黑"/>
          <w:sz w:val="22"/>
        </w:rPr>
        <w:t xml:space="preserve">3. </w:t>
      </w:r>
      <w:r>
        <w:rPr>
          <w:rFonts w:ascii="微软雅黑" w:hAnsi="微软雅黑" w:eastAsia="微软雅黑"/>
          <w:b/>
          <w:sz w:val="22"/>
        </w:rPr>
        <w:t>数据分析与决策支持</w:t>
      </w:r>
    </w:p>
    <w:p w14:paraId="043C5624">
      <w:pPr>
        <w:pStyle w:val="16"/>
      </w:pPr>
      <w:r>
        <w:rPr>
          <w:rFonts w:ascii="微软雅黑" w:hAnsi="微软雅黑" w:eastAsia="微软雅黑"/>
          <w:sz w:val="22"/>
        </w:rPr>
        <w:t>数据驾驶舱（完善）</w:t>
      </w:r>
    </w:p>
    <w:p w14:paraId="581AB459">
      <w:pPr>
        <w:pStyle w:val="16"/>
      </w:pPr>
      <w:r>
        <w:rPr>
          <w:rFonts w:ascii="微软雅黑" w:hAnsi="微软雅黑" w:eastAsia="微软雅黑"/>
          <w:sz w:val="22"/>
        </w:rPr>
        <w:t>报表分析系统（完善）</w:t>
      </w:r>
    </w:p>
    <w:p w14:paraId="1DA3D972">
      <w:pPr>
        <w:pStyle w:val="16"/>
      </w:pPr>
      <w:r>
        <w:rPr>
          <w:rFonts w:ascii="微软雅黑" w:hAnsi="微软雅黑" w:eastAsia="微软雅黑"/>
          <w:sz w:val="22"/>
        </w:rPr>
        <w:t>客户画像分析</w:t>
      </w:r>
    </w:p>
    <w:p w14:paraId="7F220E40">
      <w:r>
        <w:rPr>
          <w:rFonts w:ascii="微软雅黑" w:hAnsi="微软雅黑" w:eastAsia="微软雅黑"/>
          <w:sz w:val="22"/>
        </w:rPr>
        <w:t xml:space="preserve">4. </w:t>
      </w:r>
      <w:r>
        <w:rPr>
          <w:rFonts w:ascii="微软雅黑" w:hAnsi="微软雅黑" w:eastAsia="微软雅黑"/>
          <w:b/>
          <w:sz w:val="22"/>
        </w:rPr>
        <w:t>消息与通知系统</w:t>
      </w:r>
    </w:p>
    <w:p w14:paraId="5CBAD6AA">
      <w:pPr>
        <w:pStyle w:val="16"/>
      </w:pPr>
      <w:r>
        <w:rPr>
          <w:rFonts w:ascii="微软雅黑" w:hAnsi="微软雅黑" w:eastAsia="微软雅黑"/>
          <w:sz w:val="22"/>
        </w:rPr>
        <w:t>消息中心</w:t>
      </w:r>
    </w:p>
    <w:p w14:paraId="3FBA273C">
      <w:pPr>
        <w:pStyle w:val="16"/>
      </w:pPr>
      <w:r>
        <w:rPr>
          <w:rFonts w:ascii="微软雅黑" w:hAnsi="微软雅黑" w:eastAsia="微软雅黑"/>
          <w:sz w:val="22"/>
        </w:rPr>
        <w:t>通知推送系统</w:t>
      </w:r>
    </w:p>
    <w:p w14:paraId="3B8ADBFD">
      <w:pPr>
        <w:pStyle w:val="5"/>
      </w:pPr>
      <w:r>
        <w:rPr>
          <w:rFonts w:ascii="微软雅黑" w:hAnsi="微软雅黑" w:eastAsia="微软雅黑"/>
          <w:color w:val="0066CC"/>
          <w:sz w:val="32"/>
        </w:rPr>
        <w:t>第三阶段 - 高级功能</w:t>
      </w:r>
    </w:p>
    <w:p w14:paraId="11D65F7C">
      <w:r>
        <w:rPr>
          <w:rFonts w:ascii="微软雅黑" w:hAnsi="微软雅黑" w:eastAsia="微软雅黑"/>
          <w:b/>
          <w:sz w:val="22"/>
        </w:rPr>
        <w:t>目标</w:t>
      </w:r>
      <w:r>
        <w:rPr>
          <w:rFonts w:ascii="微软雅黑" w:hAnsi="微软雅黑" w:eastAsia="微软雅黑"/>
          <w:sz w:val="22"/>
        </w:rPr>
        <w:t>：提供高级功能和生态建设</w:t>
      </w:r>
    </w:p>
    <w:p w14:paraId="2767B59F">
      <w:r>
        <w:rPr>
          <w:rFonts w:ascii="微软雅黑" w:hAnsi="微软雅黑" w:eastAsia="微软雅黑"/>
          <w:sz w:val="22"/>
        </w:rPr>
        <w:t xml:space="preserve">1. </w:t>
      </w:r>
      <w:r>
        <w:rPr>
          <w:rFonts w:ascii="微软雅黑" w:hAnsi="微软雅黑" w:eastAsia="微软雅黑"/>
          <w:b/>
          <w:sz w:val="22"/>
        </w:rPr>
        <w:t>库存与供应链模块</w:t>
      </w:r>
    </w:p>
    <w:p w14:paraId="46146ABE">
      <w:pPr>
        <w:pStyle w:val="16"/>
      </w:pPr>
      <w:r>
        <w:rPr>
          <w:rFonts w:ascii="微软雅黑" w:hAnsi="微软雅黑" w:eastAsia="微软雅黑"/>
          <w:sz w:val="22"/>
        </w:rPr>
        <w:t>库存管理系统（完善）</w:t>
      </w:r>
    </w:p>
    <w:p w14:paraId="7F54E83C">
      <w:pPr>
        <w:pStyle w:val="16"/>
      </w:pPr>
      <w:r>
        <w:rPr>
          <w:rFonts w:ascii="微软雅黑" w:hAnsi="微软雅黑" w:eastAsia="微软雅黑"/>
          <w:sz w:val="22"/>
        </w:rPr>
        <w:t>采购管理系统</w:t>
      </w:r>
    </w:p>
    <w:p w14:paraId="40EFC002">
      <w:pPr>
        <w:pStyle w:val="16"/>
      </w:pPr>
      <w:r>
        <w:rPr>
          <w:rFonts w:ascii="微软雅黑" w:hAnsi="微软雅黑" w:eastAsia="微软雅黑"/>
          <w:sz w:val="22"/>
        </w:rPr>
        <w:t>供应商管理系统</w:t>
      </w:r>
    </w:p>
    <w:p w14:paraId="65A03128">
      <w:pPr>
        <w:pStyle w:val="16"/>
      </w:pPr>
      <w:r>
        <w:rPr>
          <w:rFonts w:ascii="微软雅黑" w:hAnsi="微软雅黑" w:eastAsia="微软雅黑"/>
          <w:sz w:val="22"/>
        </w:rPr>
        <w:t>设备管理系统</w:t>
      </w:r>
    </w:p>
    <w:p w14:paraId="1F107EF2">
      <w:r>
        <w:rPr>
          <w:rFonts w:ascii="微软雅黑" w:hAnsi="微软雅黑" w:eastAsia="微软雅黑"/>
          <w:sz w:val="22"/>
        </w:rPr>
        <w:t xml:space="preserve">2. </w:t>
      </w:r>
      <w:r>
        <w:rPr>
          <w:rFonts w:ascii="微软雅黑" w:hAnsi="微软雅黑" w:eastAsia="微软雅黑"/>
          <w:b/>
          <w:sz w:val="22"/>
        </w:rPr>
        <w:t>财务管理系统</w:t>
      </w:r>
    </w:p>
    <w:p w14:paraId="3CDA93B1">
      <w:pPr>
        <w:pStyle w:val="16"/>
      </w:pPr>
      <w:r>
        <w:rPr>
          <w:rFonts w:ascii="微软雅黑" w:hAnsi="微软雅黑" w:eastAsia="微软雅黑"/>
          <w:sz w:val="22"/>
        </w:rPr>
        <w:t>财务核算（完善）</w:t>
      </w:r>
    </w:p>
    <w:p w14:paraId="160FB36E">
      <w:pPr>
        <w:pStyle w:val="16"/>
      </w:pPr>
      <w:r>
        <w:rPr>
          <w:rFonts w:ascii="微软雅黑" w:hAnsi="微软雅黑" w:eastAsia="微软雅黑"/>
          <w:sz w:val="22"/>
        </w:rPr>
        <w:t>对账管理系统</w:t>
      </w:r>
    </w:p>
    <w:p w14:paraId="57979B0D">
      <w:pPr>
        <w:pStyle w:val="16"/>
      </w:pPr>
      <w:r>
        <w:rPr>
          <w:rFonts w:ascii="微软雅黑" w:hAnsi="微软雅黑" w:eastAsia="微软雅黑"/>
          <w:sz w:val="22"/>
        </w:rPr>
        <w:t>发票管理系统</w:t>
      </w:r>
    </w:p>
    <w:p w14:paraId="0E700B3F">
      <w:r>
        <w:rPr>
          <w:rFonts w:ascii="微软雅黑" w:hAnsi="微软雅黑" w:eastAsia="微软雅黑"/>
          <w:sz w:val="22"/>
        </w:rPr>
        <w:t xml:space="preserve">3. </w:t>
      </w:r>
      <w:r>
        <w:rPr>
          <w:rFonts w:ascii="微软雅黑" w:hAnsi="微软雅黑" w:eastAsia="微软雅黑"/>
          <w:b/>
          <w:sz w:val="22"/>
        </w:rPr>
        <w:t>开放平台与生态</w:t>
      </w:r>
    </w:p>
    <w:p w14:paraId="232EC171">
      <w:pPr>
        <w:pStyle w:val="16"/>
      </w:pPr>
      <w:r>
        <w:rPr>
          <w:rFonts w:ascii="微软雅黑" w:hAnsi="微软雅黑" w:eastAsia="微软雅黑"/>
          <w:sz w:val="22"/>
        </w:rPr>
        <w:t>API开放平台</w:t>
      </w:r>
    </w:p>
    <w:p w14:paraId="3A396E1E">
      <w:pPr>
        <w:pStyle w:val="16"/>
      </w:pPr>
      <w:r>
        <w:rPr>
          <w:rFonts w:ascii="微软雅黑" w:hAnsi="微软雅黑" w:eastAsia="微软雅黑"/>
          <w:sz w:val="22"/>
        </w:rPr>
        <w:t>第三方集成</w:t>
      </w:r>
    </w:p>
    <w:p w14:paraId="5E2F47E2">
      <w:pPr>
        <w:pStyle w:val="16"/>
      </w:pPr>
      <w:r>
        <w:rPr>
          <w:rFonts w:ascii="微软雅黑" w:hAnsi="微软雅黑" w:eastAsia="微软雅黑"/>
          <w:sz w:val="22"/>
        </w:rPr>
        <w:t>应用市场</w:t>
      </w:r>
    </w:p>
    <w:p w14:paraId="376F46CD">
      <w:r>
        <w:rPr>
          <w:rFonts w:ascii="微软雅黑" w:hAnsi="微软雅黑" w:eastAsia="微软雅黑"/>
          <w:sz w:val="22"/>
        </w:rPr>
        <w:t xml:space="preserve">4. </w:t>
      </w:r>
      <w:r>
        <w:rPr>
          <w:rFonts w:ascii="微软雅黑" w:hAnsi="微软雅黑" w:eastAsia="微软雅黑"/>
          <w:b/>
          <w:sz w:val="22"/>
        </w:rPr>
        <w:t>高级分析功能</w:t>
      </w:r>
    </w:p>
    <w:p w14:paraId="22243C73">
      <w:pPr>
        <w:pStyle w:val="16"/>
      </w:pPr>
      <w:r>
        <w:rPr>
          <w:rFonts w:ascii="微软雅黑" w:hAnsi="微软雅黑" w:eastAsia="微软雅黑"/>
          <w:sz w:val="22"/>
        </w:rPr>
        <w:t>经营分析系统（完善）</w:t>
      </w:r>
    </w:p>
    <w:p w14:paraId="487DAD2B">
      <w:pPr>
        <w:pStyle w:val="16"/>
      </w:pPr>
      <w:r>
        <w:rPr>
          <w:rFonts w:ascii="微软雅黑" w:hAnsi="微软雅黑" w:eastAsia="微软雅黑"/>
          <w:sz w:val="22"/>
        </w:rPr>
        <w:t>AI智能推荐</w:t>
      </w:r>
    </w:p>
    <w:p w14:paraId="7A3CCF2B">
      <w:pPr>
        <w:pStyle w:val="16"/>
      </w:pPr>
      <w:r>
        <w:rPr>
          <w:rFonts w:ascii="微软雅黑" w:hAnsi="微软雅黑" w:eastAsia="微软雅黑"/>
          <w:sz w:val="22"/>
        </w:rPr>
        <w:t>大数据分析</w:t>
      </w:r>
    </w:p>
    <w:p w14:paraId="50AF8D8B">
      <w:r>
        <w:t>________________________________________________________________________________</w:t>
      </w:r>
    </w:p>
    <w:p w14:paraId="38B9EECE">
      <w:pPr>
        <w:pStyle w:val="4"/>
      </w:pPr>
      <w:r>
        <w:rPr>
          <w:rFonts w:ascii="微软雅黑" w:hAnsi="微软雅黑" w:eastAsia="微软雅黑"/>
          <w:color w:val="003366"/>
          <w:sz w:val="36"/>
        </w:rPr>
        <w:t>🎯 技术架构建议</w:t>
      </w:r>
    </w:p>
    <w:p w14:paraId="6095231F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后端架构</w:t>
      </w:r>
    </w:p>
    <w:p w14:paraId="5178F871">
      <w:pPr>
        <w:ind w:left="720"/>
      </w:pPr>
      <w:r>
        <w:rPr>
          <w:rFonts w:ascii="Consolas" w:hAnsi="Consolas" w:eastAsia="Consolas"/>
          <w:color w:val="008000"/>
          <w:sz w:val="20"/>
        </w:rPr>
        <w:t>.NET Core 6.0+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多租户架构（数据库隔离 + 应用层隔离）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微服务架构（按业务模块拆分）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API网关（统一入口、路由、认证）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消息队列（RabbitMQ/Kafka）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缓存系统（Redis）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└── 文件存储（OSS/S3）</w:t>
      </w:r>
    </w:p>
    <w:p w14:paraId="6A044444">
      <w:pPr>
        <w:pStyle w:val="5"/>
      </w:pPr>
      <w:r>
        <w:rPr>
          <w:rFonts w:ascii="微软雅黑" w:hAnsi="微软雅黑" w:eastAsia="微软雅黑"/>
          <w:color w:val="0066CC"/>
          <w:sz w:val="32"/>
        </w:rPr>
        <w:t>前端架构</w:t>
      </w:r>
    </w:p>
    <w:p w14:paraId="70F967B5">
      <w:pPr>
        <w:ind w:left="720"/>
      </w:pPr>
      <w:r>
        <w:rPr>
          <w:rFonts w:ascii="Consolas" w:hAnsi="Consolas" w:eastAsia="Consolas"/>
          <w:color w:val="008000"/>
          <w:sz w:val="20"/>
        </w:rPr>
        <w:t>Vue 3.0 + Element Plus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管理端（PC Web）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移动端（uni-app）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小程序（微信小程序）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└── 客户端（H5/小程序）</w:t>
      </w:r>
    </w:p>
    <w:p w14:paraId="115D45FC">
      <w:pPr>
        <w:pStyle w:val="5"/>
      </w:pPr>
      <w:r>
        <w:rPr>
          <w:rFonts w:ascii="微软雅黑" w:hAnsi="微软雅黑" w:eastAsia="微软雅黑"/>
          <w:color w:val="0066CC"/>
          <w:sz w:val="32"/>
        </w:rPr>
        <w:t>数据库架构</w:t>
      </w:r>
    </w:p>
    <w:p w14:paraId="687A54EB">
      <w:pPr>
        <w:ind w:left="720"/>
      </w:pPr>
      <w:r>
        <w:rPr>
          <w:rFonts w:ascii="Consolas" w:hAnsi="Consolas" w:eastAsia="Consolas"/>
          <w:color w:val="008000"/>
          <w:sz w:val="20"/>
        </w:rPr>
        <w:t>MySQL 8.0+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租户数据库（每个租户独立数据库）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平台数据库（租户信息、配置等）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└── 读写分离（主从复制）</w:t>
      </w:r>
    </w:p>
    <w:p w14:paraId="42FC4568">
      <w:pPr>
        <w:pStyle w:val="5"/>
      </w:pPr>
      <w:r>
        <w:rPr>
          <w:rFonts w:ascii="微软雅黑" w:hAnsi="微软雅黑" w:eastAsia="微软雅黑"/>
          <w:color w:val="0066CC"/>
          <w:sz w:val="32"/>
        </w:rPr>
        <w:t>部署架构</w:t>
      </w:r>
    </w:p>
    <w:p w14:paraId="4418FF71">
      <w:pPr>
        <w:ind w:left="720"/>
      </w:pPr>
      <w:r>
        <w:rPr>
          <w:rFonts w:ascii="Consolas" w:hAnsi="Consolas" w:eastAsia="Consolas"/>
          <w:color w:val="008000"/>
          <w:sz w:val="20"/>
        </w:rPr>
        <w:t>Docker + Kubernetes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容器化部署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自动扩缩容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├── 负载均衡</w:t>
      </w:r>
      <w:r>
        <w:rPr>
          <w:rFonts w:ascii="Consolas" w:hAnsi="Consolas" w:eastAsia="Consolas"/>
          <w:color w:val="008000"/>
          <w:sz w:val="20"/>
        </w:rPr>
        <w:br w:type="textWrapping"/>
      </w:r>
      <w:r>
        <w:rPr>
          <w:rFonts w:ascii="Consolas" w:hAnsi="Consolas" w:eastAsia="Consolas"/>
          <w:color w:val="008000"/>
          <w:sz w:val="20"/>
        </w:rPr>
        <w:t>└── 监控告警</w:t>
      </w:r>
    </w:p>
    <w:p w14:paraId="01CEB529">
      <w:r>
        <w:t>________________________________________________________________________________</w:t>
      </w:r>
    </w:p>
    <w:p w14:paraId="666B1D4F">
      <w:pPr>
        <w:pStyle w:val="4"/>
      </w:pPr>
      <w:r>
        <w:rPr>
          <w:rFonts w:ascii="微软雅黑" w:hAnsi="微软雅黑" w:eastAsia="微软雅黑"/>
          <w:color w:val="003366"/>
          <w:sz w:val="36"/>
        </w:rPr>
        <w:t>📝 总结</w:t>
      </w:r>
    </w:p>
    <w:p w14:paraId="305B76C5">
      <w:r>
        <w:rPr>
          <w:rFonts w:ascii="微软雅黑" w:hAnsi="微软雅黑" w:eastAsia="微软雅黑"/>
          <w:sz w:val="22"/>
        </w:rPr>
        <w:t>本文档全面梳理了美业SaaS系统的功能规划架构，包括：</w:t>
      </w:r>
    </w:p>
    <w:p w14:paraId="769C69A1">
      <w:r>
        <w:rPr>
          <w:rFonts w:ascii="微软雅黑" w:hAnsi="微软雅黑" w:eastAsia="微软雅黑"/>
          <w:sz w:val="22"/>
        </w:rPr>
        <w:t xml:space="preserve">1. </w:t>
      </w:r>
      <w:r>
        <w:rPr>
          <w:rFonts w:ascii="微软雅黑" w:hAnsi="微软雅黑" w:eastAsia="微软雅黑"/>
          <w:b/>
          <w:sz w:val="22"/>
        </w:rPr>
        <w:t>SaaS平台基础能力</w:t>
      </w:r>
      <w:r>
        <w:rPr>
          <w:rFonts w:ascii="微软雅黑" w:hAnsi="微软雅黑" w:eastAsia="微软雅黑"/>
          <w:sz w:val="22"/>
        </w:rPr>
        <w:t>：多租户、权限、配置、安全等</w:t>
      </w:r>
    </w:p>
    <w:p w14:paraId="71044826">
      <w:r>
        <w:rPr>
          <w:rFonts w:ascii="微软雅黑" w:hAnsi="微软雅黑" w:eastAsia="微软雅黑"/>
          <w:sz w:val="22"/>
        </w:rPr>
        <w:t xml:space="preserve">2. </w:t>
      </w:r>
      <w:r>
        <w:rPr>
          <w:rFonts w:ascii="微软雅黑" w:hAnsi="微软雅黑" w:eastAsia="微软雅黑"/>
          <w:b/>
          <w:sz w:val="22"/>
        </w:rPr>
        <w:t>核心业务模块</w:t>
      </w:r>
      <w:r>
        <w:rPr>
          <w:rFonts w:ascii="微软雅黑" w:hAnsi="微软雅黑" w:eastAsia="微软雅黑"/>
          <w:sz w:val="22"/>
        </w:rPr>
        <w:t>：门店、人员、客户、开单耗卡、业绩、工资等</w:t>
      </w:r>
    </w:p>
    <w:p w14:paraId="7DD64F7A">
      <w:r>
        <w:rPr>
          <w:rFonts w:ascii="微软雅黑" w:hAnsi="微软雅黑" w:eastAsia="微软雅黑"/>
          <w:sz w:val="22"/>
        </w:rPr>
        <w:t xml:space="preserve">3. </w:t>
      </w:r>
      <w:r>
        <w:rPr>
          <w:rFonts w:ascii="微软雅黑" w:hAnsi="微软雅黑" w:eastAsia="微软雅黑"/>
          <w:b/>
          <w:sz w:val="22"/>
        </w:rPr>
        <w:t>营销与会员模块</w:t>
      </w:r>
      <w:r>
        <w:rPr>
          <w:rFonts w:ascii="微软雅黑" w:hAnsi="微软雅黑" w:eastAsia="微软雅黑"/>
          <w:sz w:val="22"/>
        </w:rPr>
        <w:t>：营销活动、会员卡、积分、优惠券、等级等</w:t>
      </w:r>
    </w:p>
    <w:p w14:paraId="01EBE903">
      <w:r>
        <w:rPr>
          <w:rFonts w:ascii="微软雅黑" w:hAnsi="微软雅黑" w:eastAsia="微软雅黑"/>
          <w:sz w:val="22"/>
        </w:rPr>
        <w:t xml:space="preserve">4. </w:t>
      </w:r>
      <w:r>
        <w:rPr>
          <w:rFonts w:ascii="微软雅黑" w:hAnsi="微软雅黑" w:eastAsia="微软雅黑"/>
          <w:b/>
          <w:sz w:val="22"/>
        </w:rPr>
        <w:t>预约与服务模块</w:t>
      </w:r>
      <w:r>
        <w:rPr>
          <w:rFonts w:ascii="微软雅黑" w:hAnsi="微软雅黑" w:eastAsia="微软雅黑"/>
          <w:sz w:val="22"/>
        </w:rPr>
        <w:t>：预约、服务项目、排班、评价等</w:t>
      </w:r>
    </w:p>
    <w:p w14:paraId="19AF3356">
      <w:r>
        <w:rPr>
          <w:rFonts w:ascii="微软雅黑" w:hAnsi="微软雅黑" w:eastAsia="微软雅黑"/>
          <w:sz w:val="22"/>
        </w:rPr>
        <w:t xml:space="preserve">5. </w:t>
      </w:r>
      <w:r>
        <w:rPr>
          <w:rFonts w:ascii="微软雅黑" w:hAnsi="微软雅黑" w:eastAsia="微软雅黑"/>
          <w:b/>
          <w:sz w:val="22"/>
        </w:rPr>
        <w:t>支付与财务模块</w:t>
      </w:r>
      <w:r>
        <w:rPr>
          <w:rFonts w:ascii="微软雅黑" w:hAnsi="微软雅黑" w:eastAsia="微软雅黑"/>
          <w:sz w:val="22"/>
        </w:rPr>
        <w:t>：支付、财务、对账、发票等</w:t>
      </w:r>
    </w:p>
    <w:p w14:paraId="14270CBD">
      <w:r>
        <w:rPr>
          <w:rFonts w:ascii="微软雅黑" w:hAnsi="微软雅黑" w:eastAsia="微软雅黑"/>
          <w:sz w:val="22"/>
        </w:rPr>
        <w:t xml:space="preserve">6. </w:t>
      </w:r>
      <w:r>
        <w:rPr>
          <w:rFonts w:ascii="微软雅黑" w:hAnsi="微软雅黑" w:eastAsia="微软雅黑"/>
          <w:b/>
          <w:sz w:val="22"/>
        </w:rPr>
        <w:t>库存与供应链模块</w:t>
      </w:r>
      <w:r>
        <w:rPr>
          <w:rFonts w:ascii="微软雅黑" w:hAnsi="微软雅黑" w:eastAsia="微软雅黑"/>
          <w:sz w:val="22"/>
        </w:rPr>
        <w:t>：库存、采购、供应商、设备等</w:t>
      </w:r>
    </w:p>
    <w:p w14:paraId="75FB4D67">
      <w:r>
        <w:rPr>
          <w:rFonts w:ascii="微软雅黑" w:hAnsi="微软雅黑" w:eastAsia="微软雅黑"/>
          <w:sz w:val="22"/>
        </w:rPr>
        <w:t xml:space="preserve">7. </w:t>
      </w:r>
      <w:r>
        <w:rPr>
          <w:rFonts w:ascii="微软雅黑" w:hAnsi="微软雅黑" w:eastAsia="微软雅黑"/>
          <w:b/>
          <w:sz w:val="22"/>
        </w:rPr>
        <w:t>数据分析与决策支持</w:t>
      </w:r>
      <w:r>
        <w:rPr>
          <w:rFonts w:ascii="微软雅黑" w:hAnsi="微软雅黑" w:eastAsia="微软雅黑"/>
          <w:sz w:val="22"/>
        </w:rPr>
        <w:t>：驾驶舱、报表、画像、分析等</w:t>
      </w:r>
    </w:p>
    <w:p w14:paraId="36BFC253">
      <w:r>
        <w:rPr>
          <w:rFonts w:ascii="微软雅黑" w:hAnsi="微软雅黑" w:eastAsia="微软雅黑"/>
          <w:sz w:val="22"/>
        </w:rPr>
        <w:t xml:space="preserve">8. </w:t>
      </w:r>
      <w:r>
        <w:rPr>
          <w:rFonts w:ascii="微软雅黑" w:hAnsi="微软雅黑" w:eastAsia="微软雅黑"/>
          <w:b/>
          <w:sz w:val="22"/>
        </w:rPr>
        <w:t>移动端与小程序</w:t>
      </w:r>
      <w:r>
        <w:rPr>
          <w:rFonts w:ascii="微软雅黑" w:hAnsi="微软雅黑" w:eastAsia="微软雅黑"/>
          <w:sz w:val="22"/>
        </w:rPr>
        <w:t>：管理端、客户端、健康师端等</w:t>
      </w:r>
    </w:p>
    <w:p w14:paraId="1CBCEFC7">
      <w:r>
        <w:rPr>
          <w:rFonts w:ascii="微软雅黑" w:hAnsi="微软雅黑" w:eastAsia="微软雅黑"/>
          <w:sz w:val="22"/>
        </w:rPr>
        <w:t xml:space="preserve">9. </w:t>
      </w:r>
      <w:r>
        <w:rPr>
          <w:rFonts w:ascii="微软雅黑" w:hAnsi="微软雅黑" w:eastAsia="微软雅黑"/>
          <w:b/>
          <w:sz w:val="22"/>
        </w:rPr>
        <w:t>消息与通知系统</w:t>
      </w:r>
      <w:r>
        <w:rPr>
          <w:rFonts w:ascii="微软雅黑" w:hAnsi="微软雅黑" w:eastAsia="微软雅黑"/>
          <w:sz w:val="22"/>
        </w:rPr>
        <w:t>：消息中心、推送、营销消息等</w:t>
      </w:r>
    </w:p>
    <w:p w14:paraId="3771D20D">
      <w:r>
        <w:rPr>
          <w:rFonts w:ascii="微软雅黑" w:hAnsi="微软雅黑" w:eastAsia="微软雅黑"/>
          <w:sz w:val="22"/>
        </w:rPr>
        <w:t xml:space="preserve">10. </w:t>
      </w:r>
      <w:r>
        <w:rPr>
          <w:rFonts w:ascii="微软雅黑" w:hAnsi="微软雅黑" w:eastAsia="微软雅黑"/>
          <w:b/>
          <w:sz w:val="22"/>
        </w:rPr>
        <w:t>开放平台与生态</w:t>
      </w:r>
      <w:r>
        <w:rPr>
          <w:rFonts w:ascii="微软雅黑" w:hAnsi="微软雅黑" w:eastAsia="微软雅黑"/>
          <w:sz w:val="22"/>
        </w:rPr>
        <w:t>：API、第三方集成、应用市场等</w:t>
      </w:r>
    </w:p>
    <w:p w14:paraId="3CB6359D">
      <w:r>
        <w:rPr>
          <w:rFonts w:ascii="微软雅黑" w:hAnsi="微软雅黑" w:eastAsia="微软雅黑"/>
          <w:sz w:val="22"/>
        </w:rPr>
        <w:t>建议按照三个阶段逐步推进：</w:t>
      </w:r>
    </w:p>
    <w:p w14:paraId="490BE987">
      <w:pPr>
        <w:pStyle w:val="16"/>
      </w:pPr>
      <w:r>
        <w:rPr>
          <w:rFonts w:ascii="微软雅黑" w:hAnsi="微软雅黑" w:eastAsia="微软雅黑"/>
          <w:sz w:val="22"/>
        </w:rPr>
        <w:t>**第一阶段**：MVP版本，核心功能</w:t>
      </w:r>
    </w:p>
    <w:p w14:paraId="7B016B96">
      <w:pPr>
        <w:pStyle w:val="16"/>
      </w:pPr>
      <w:r>
        <w:rPr>
          <w:rFonts w:ascii="微软雅黑" w:hAnsi="微软雅黑" w:eastAsia="微软雅黑"/>
          <w:sz w:val="22"/>
        </w:rPr>
        <w:t>**第二阶段**：功能完善，提升体验</w:t>
      </w:r>
    </w:p>
    <w:p w14:paraId="50B6E7DE">
      <w:pPr>
        <w:pStyle w:val="16"/>
      </w:pPr>
      <w:r>
        <w:rPr>
          <w:rFonts w:ascii="微软雅黑" w:hAnsi="微软雅黑" w:eastAsia="微软雅黑"/>
          <w:sz w:val="22"/>
        </w:rPr>
        <w:t>**第三阶段**：高级功能，生态建设</w:t>
      </w:r>
    </w:p>
    <w:p w14:paraId="5B34FFF5">
      <w:r>
        <w:rPr>
          <w:rFonts w:ascii="微软雅黑" w:hAnsi="微软雅黑" w:eastAsia="微软雅黑"/>
          <w:sz w:val="22"/>
        </w:rPr>
        <w:t>每个阶段都要确保功能的稳定性和用户体验，逐步构建完整的美业SaaS平台。</w:t>
      </w:r>
    </w:p>
    <w:bookmarkEnd w:id="0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E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王某某</cp:lastModifiedBy>
  <dcterms:modified xsi:type="dcterms:W3CDTF">2026-01-29T11:14:01Z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8CFC51456AE42C7379D07A691B17C2D3_42</vt:lpwstr>
  </property>
</Properties>
</file>